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(v17</w:t>
      </w:r>
      <w:r>
        <w:rPr/>
        <w:t>5</w:t>
      </w:r>
      <w:r>
        <w:rPr/>
        <w:t>_2026.09.0</w:t>
      </w:r>
      <w:r>
        <w:rPr/>
        <w:t>6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 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{base_uri}/api/users/{id}/gear-rows?page={page_num}&amp;page_size={num_of_rows}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4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FF0000"/>
        </w:rPr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Tournament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{base_uri}/api/users/{id}/roster-quizzer-rows?page={page_num}&amp;page_size={num_of_rows}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/>
        <w:t>all tournaments that fall partially or completely within the date range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9994</TotalTime>
  <Application>LibreOffice/26.2.3.2$Linux_X86_64 LibreOffice_project/620$Build-2</Application>
  <AppVersion>15.0000</AppVersion>
  <Pages>54</Pages>
  <Words>8635</Words>
  <Characters>49739</Characters>
  <CharactersWithSpaces>54579</CharactersWithSpaces>
  <Paragraphs>2164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2026-09-06T22:33:04Z</dcterms:modified>
  <cp:revision>200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