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1D0D3F">
      <w:pPr>
        <w:pStyle w:val="36"/>
        <w:spacing w:line="360" w:lineRule="auto"/>
        <w:jc w:val="both"/>
        <w:rPr>
          <w:rFonts w:ascii="Times New Roman" w:hAnsi="Times New Roman" w:eastAsia="Times New Roman" w:cs="Times New Roman"/>
          <w:b/>
          <w:bCs/>
          <w:sz w:val="32"/>
          <w:szCs w:val="32"/>
          <w:lang w:val="en-US"/>
        </w:rPr>
      </w:pPr>
      <w:r>
        <w:drawing>
          <wp:inline distT="0" distB="0" distL="0" distR="0">
            <wp:extent cx="5727065" cy="688975"/>
            <wp:effectExtent l="0" t="0" r="6432" b="0"/>
            <wp:docPr id="211253723" name="image5.jpg"/>
            <wp:cNvGraphicFramePr/>
            <a:graphic xmlns:a="http://schemas.openxmlformats.org/drawingml/2006/main">
              <a:graphicData uri="http://schemas.openxmlformats.org/drawingml/2006/picture">
                <pic:pic xmlns:pic="http://schemas.openxmlformats.org/drawingml/2006/picture">
                  <pic:nvPicPr>
                    <pic:cNvPr id="211253723" name="image5.jpg"/>
                    <pic:cNvPicPr/>
                  </pic:nvPicPr>
                  <pic:blipFill>
                    <a:blip r:embed="rId8">
                      <a:lum/>
                    </a:blip>
                    <a:srcRect/>
                    <a:stretch>
                      <a:fillRect/>
                    </a:stretch>
                  </pic:blipFill>
                  <pic:spPr>
                    <a:xfrm>
                      <a:off x="0" y="0"/>
                      <a:ext cx="5727618" cy="689000"/>
                    </a:xfrm>
                    <a:prstGeom prst="rect">
                      <a:avLst/>
                    </a:prstGeom>
                    <a:noFill/>
                    <a:ln>
                      <a:noFill/>
                      <a:prstDash val="solid"/>
                    </a:ln>
                  </pic:spPr>
                </pic:pic>
              </a:graphicData>
            </a:graphic>
          </wp:inline>
        </w:drawing>
      </w:r>
    </w:p>
    <w:p w14:paraId="77538A8C">
      <w:pPr>
        <w:pStyle w:val="36"/>
        <w:spacing w:line="360" w:lineRule="auto"/>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Data-Driven Public Transport Delay Analysis Using Exploratory Data Analysis </w:t>
      </w:r>
      <w:r>
        <w:rPr>
          <w:rFonts w:hint="default" w:ascii="Times New Roman" w:hAnsi="Times New Roman" w:eastAsia="Times New Roman" w:cs="Times New Roman"/>
          <w:b/>
          <w:bCs/>
          <w:sz w:val="32"/>
          <w:szCs w:val="32"/>
          <w:lang w:val="en-GB"/>
        </w:rPr>
        <w:t>(</w:t>
      </w:r>
      <w:r>
        <w:rPr>
          <w:rFonts w:ascii="Times New Roman" w:hAnsi="Times New Roman" w:eastAsia="Times New Roman" w:cs="Times New Roman"/>
          <w:b/>
          <w:bCs/>
          <w:sz w:val="32"/>
          <w:szCs w:val="32"/>
        </w:rPr>
        <w:t>E</w:t>
      </w:r>
      <w:r>
        <w:rPr>
          <w:rFonts w:hint="default" w:ascii="Times New Roman" w:hAnsi="Times New Roman" w:eastAsia="Times New Roman" w:cs="Times New Roman"/>
          <w:b/>
          <w:bCs/>
          <w:sz w:val="32"/>
          <w:szCs w:val="32"/>
          <w:lang w:val="en-GB"/>
        </w:rPr>
        <w:t>DA)</w:t>
      </w:r>
      <w:r>
        <w:rPr>
          <w:rFonts w:ascii="Times New Roman" w:hAnsi="Times New Roman" w:eastAsia="Times New Roman" w:cs="Times New Roman"/>
          <w:b/>
          <w:bCs/>
          <w:sz w:val="32"/>
          <w:szCs w:val="32"/>
        </w:rPr>
        <w:t xml:space="preserve"> And Predictive Analytics</w:t>
      </w:r>
    </w:p>
    <w:p w14:paraId="50668B16">
      <w:pPr>
        <w:pStyle w:val="36"/>
        <w:spacing w:line="360" w:lineRule="auto"/>
        <w:jc w:val="center"/>
      </w:pPr>
      <w:r>
        <w:rPr>
          <w:rFonts w:ascii="Times New Roman" w:hAnsi="Times New Roman" w:eastAsia="Times New Roman" w:cs="Times New Roman"/>
          <w:b/>
          <w:bCs/>
          <w:sz w:val="28"/>
          <w:szCs w:val="28"/>
        </w:rPr>
        <w:t>CAPSTONE PROJECT REPORT</w:t>
      </w:r>
    </w:p>
    <w:p w14:paraId="08F2B252">
      <w:pPr>
        <w:pStyle w:val="36"/>
        <w:spacing w:line="360" w:lineRule="auto"/>
        <w:jc w:val="center"/>
      </w:pPr>
      <w:r>
        <w:rPr>
          <w:rFonts w:ascii="Times New Roman" w:hAnsi="Times New Roman" w:eastAsia="Times New Roman" w:cs="Times New Roman"/>
          <w:i/>
          <w:iCs/>
          <w:sz w:val="28"/>
          <w:szCs w:val="28"/>
        </w:rPr>
        <w:t>Submitted in the partial fulfilment for the course of</w:t>
      </w:r>
    </w:p>
    <w:p w14:paraId="61AFB9C5">
      <w:pPr>
        <w:pStyle w:val="36"/>
        <w:spacing w:line="360" w:lineRule="auto"/>
        <w:jc w:val="center"/>
        <w:rPr>
          <w:rFonts w:hint="default" w:ascii="Times New Roman" w:hAnsi="Times New Roman" w:eastAsia="Times New Roman" w:cs="Times New Roman"/>
          <w:b/>
          <w:bCs/>
          <w:sz w:val="32"/>
          <w:szCs w:val="32"/>
          <w:lang w:val="en-GB"/>
        </w:rPr>
      </w:pPr>
      <w:r>
        <w:rPr>
          <w:rFonts w:ascii="Times New Roman" w:hAnsi="Times New Roman" w:eastAsia="Times New Roman" w:cs="Times New Roman"/>
          <w:b/>
          <w:bCs/>
          <w:sz w:val="32"/>
          <w:szCs w:val="32"/>
        </w:rPr>
        <w:t>DSA0</w:t>
      </w:r>
      <w:r>
        <w:rPr>
          <w:rFonts w:hint="default" w:ascii="Times New Roman" w:hAnsi="Times New Roman" w:eastAsia="Times New Roman" w:cs="Times New Roman"/>
          <w:b/>
          <w:bCs/>
          <w:sz w:val="32"/>
          <w:szCs w:val="32"/>
          <w:lang w:val="en-GB"/>
        </w:rPr>
        <w:t>404</w:t>
      </w:r>
      <w:r>
        <w:rPr>
          <w:rFonts w:ascii="Times New Roman" w:hAnsi="Times New Roman" w:eastAsia="Times New Roman" w:cs="Times New Roman"/>
          <w:b/>
          <w:bCs/>
          <w:sz w:val="32"/>
          <w:szCs w:val="32"/>
        </w:rPr>
        <w:t>–</w:t>
      </w:r>
      <w:r>
        <w:rPr>
          <w:rFonts w:hint="default" w:ascii="Times New Roman" w:hAnsi="Times New Roman" w:eastAsia="Times New Roman" w:cs="Times New Roman"/>
          <w:b/>
          <w:bCs/>
          <w:sz w:val="32"/>
          <w:szCs w:val="32"/>
          <w:lang w:val="en-GB"/>
        </w:rPr>
        <w:t>Fundamental Of Data Science</w:t>
      </w:r>
    </w:p>
    <w:p w14:paraId="2D76AD6F">
      <w:pPr>
        <w:pStyle w:val="36"/>
        <w:spacing w:line="360" w:lineRule="auto"/>
        <w:jc w:val="center"/>
      </w:pPr>
      <w:r>
        <w:rPr>
          <w:rFonts w:ascii="Times New Roman" w:hAnsi="Times New Roman" w:eastAsia="Times New Roman" w:cs="Times New Roman"/>
          <w:i/>
          <w:iCs/>
          <w:sz w:val="32"/>
          <w:szCs w:val="32"/>
        </w:rPr>
        <w:t>To the award of the degree of</w:t>
      </w:r>
    </w:p>
    <w:p w14:paraId="46BBC376">
      <w:pPr>
        <w:pStyle w:val="36"/>
        <w:spacing w:line="360" w:lineRule="auto"/>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BACHELOR OF ENGINEERING</w:t>
      </w:r>
    </w:p>
    <w:p w14:paraId="3CE84042">
      <w:pPr>
        <w:pStyle w:val="36"/>
        <w:spacing w:line="360" w:lineRule="auto"/>
        <w:jc w:val="center"/>
      </w:pPr>
      <w:r>
        <w:rPr>
          <w:rFonts w:ascii="Times New Roman" w:hAnsi="Times New Roman" w:eastAsia="Times New Roman" w:cs="Times New Roman"/>
          <w:b/>
          <w:bCs/>
          <w:sz w:val="32"/>
          <w:szCs w:val="32"/>
        </w:rPr>
        <w:t>IN</w:t>
      </w:r>
    </w:p>
    <w:p w14:paraId="34F60203">
      <w:pPr>
        <w:pStyle w:val="36"/>
        <w:spacing w:line="360" w:lineRule="auto"/>
        <w:jc w:val="center"/>
      </w:pPr>
      <w:r>
        <w:rPr>
          <w:rFonts w:ascii="Times New Roman" w:hAnsi="Times New Roman" w:eastAsia="Times New Roman" w:cs="Times New Roman"/>
          <w:b/>
          <w:bCs/>
          <w:sz w:val="32"/>
          <w:szCs w:val="32"/>
        </w:rPr>
        <w:t>COMPUTER SCIENCE AND ENGINEERING</w:t>
      </w:r>
    </w:p>
    <w:p w14:paraId="5CB8055B">
      <w:pPr>
        <w:pStyle w:val="36"/>
        <w:spacing w:line="360" w:lineRule="auto"/>
        <w:jc w:val="center"/>
      </w:pPr>
      <w:r>
        <w:rPr>
          <w:rFonts w:ascii="Times New Roman" w:hAnsi="Times New Roman" w:eastAsia="Times New Roman" w:cs="Times New Roman"/>
          <w:b/>
          <w:bCs/>
          <w:sz w:val="28"/>
          <w:szCs w:val="28"/>
        </w:rPr>
        <w:t>Submitted by</w:t>
      </w:r>
    </w:p>
    <w:p w14:paraId="5B7C88B8">
      <w:pPr>
        <w:pStyle w:val="36"/>
        <w:numPr>
          <w:ilvl w:val="0"/>
          <w:numId w:val="0"/>
        </w:numPr>
        <w:ind w:firstLine="2860" w:firstLineChars="1100"/>
        <w:jc w:val="left"/>
        <w:rPr>
          <w:rFonts w:hint="default" w:ascii="Times New Roman" w:hAnsi="Times New Roman" w:eastAsia="Times New Roman" w:cs="Times New Roman"/>
          <w:sz w:val="26"/>
          <w:szCs w:val="26"/>
          <w:lang w:val="en-GB"/>
        </w:rPr>
      </w:pPr>
      <w:r>
        <w:rPr>
          <w:rFonts w:hint="default" w:ascii="Times New Roman" w:hAnsi="Times New Roman" w:eastAsia="Times New Roman" w:cs="Times New Roman"/>
          <w:sz w:val="26"/>
          <w:szCs w:val="26"/>
          <w:lang w:val="en-GB"/>
        </w:rPr>
        <w:t>S.Deva Dharshini(192472350)</w:t>
      </w:r>
    </w:p>
    <w:p w14:paraId="453B0409">
      <w:pPr>
        <w:pStyle w:val="36"/>
        <w:numPr>
          <w:ilvl w:val="0"/>
          <w:numId w:val="0"/>
        </w:numPr>
        <w:ind w:firstLine="3120" w:firstLineChars="1200"/>
        <w:jc w:val="left"/>
        <w:rPr>
          <w:rFonts w:ascii="Times New Roman" w:hAnsi="Times New Roman" w:eastAsia="Times New Roman" w:cs="Times New Roman"/>
          <w:sz w:val="26"/>
          <w:szCs w:val="26"/>
          <w:lang w:val="en-GB"/>
        </w:rPr>
      </w:pPr>
      <w:r>
        <w:rPr>
          <w:rFonts w:ascii="Times New Roman" w:hAnsi="Times New Roman" w:eastAsia="Times New Roman" w:cs="Times New Roman"/>
          <w:sz w:val="26"/>
          <w:szCs w:val="26"/>
        </w:rPr>
        <w:t>B.Nikhila(192472102)</w:t>
      </w:r>
    </w:p>
    <w:p w14:paraId="68C0E8F4">
      <w:pPr>
        <w:pStyle w:val="36"/>
        <w:ind w:firstLine="3120" w:firstLineChars="1200"/>
        <w:jc w:val="left"/>
        <w:rPr>
          <w:rFonts w:hint="default" w:ascii="Times New Roman" w:hAnsi="Times New Roman" w:eastAsia="Times New Roman" w:cs="Times New Roman"/>
          <w:sz w:val="26"/>
          <w:szCs w:val="26"/>
          <w:lang w:val="en-GB"/>
        </w:rPr>
      </w:pPr>
      <w:r>
        <w:rPr>
          <w:rFonts w:hint="default" w:ascii="Times New Roman" w:hAnsi="Times New Roman" w:eastAsia="Times New Roman" w:cs="Times New Roman"/>
          <w:sz w:val="26"/>
          <w:szCs w:val="26"/>
          <w:lang w:val="en-GB"/>
        </w:rPr>
        <w:t>Y.Ramya(192424397)</w:t>
      </w:r>
    </w:p>
    <w:p w14:paraId="0C31AA4F">
      <w:pPr>
        <w:pStyle w:val="36"/>
        <w:spacing w:line="360" w:lineRule="auto"/>
        <w:jc w:val="center"/>
      </w:pPr>
      <w:r>
        <w:rPr>
          <w:rFonts w:ascii="Times New Roman" w:hAnsi="Times New Roman" w:eastAsia="Times New Roman" w:cs="Times New Roman"/>
          <w:b/>
          <w:bCs/>
          <w:sz w:val="32"/>
          <w:szCs w:val="32"/>
        </w:rPr>
        <w:t>Under the Supervision of</w:t>
      </w:r>
    </w:p>
    <w:p w14:paraId="2BE5E16B">
      <w:pPr>
        <w:pStyle w:val="36"/>
        <w:spacing w:line="360" w:lineRule="auto"/>
        <w:jc w:val="center"/>
        <w:rPr>
          <w:rFonts w:ascii="Times New Roman" w:hAnsi="Times New Roman" w:cs="Times New Roman"/>
          <w:b/>
          <w:bCs/>
          <w:sz w:val="28"/>
          <w:szCs w:val="28"/>
          <w:lang w:val="en-GB"/>
        </w:rPr>
      </w:pPr>
      <w:r>
        <w:rPr>
          <w:rFonts w:ascii="Times New Roman" w:hAnsi="Times New Roman" w:cs="Times New Roman"/>
          <w:b/>
          <w:bCs/>
          <w:sz w:val="28"/>
          <w:szCs w:val="28"/>
          <w:lang w:val="en-US"/>
        </w:rPr>
        <w:t>Dr.</w:t>
      </w:r>
      <w:r>
        <w:rPr>
          <w:rFonts w:hint="default" w:ascii="Times New Roman" w:hAnsi="Times New Roman" w:cs="Times New Roman"/>
          <w:b/>
          <w:bCs/>
          <w:sz w:val="28"/>
          <w:szCs w:val="28"/>
          <w:lang w:val="en-GB"/>
        </w:rPr>
        <w:t xml:space="preserve"> M. Krishnaraj</w:t>
      </w:r>
    </w:p>
    <w:p w14:paraId="2D05803E">
      <w:pPr>
        <w:pStyle w:val="36"/>
        <w:spacing w:before="160" w:after="0" w:line="360" w:lineRule="auto"/>
        <w:ind w:left="23"/>
        <w:jc w:val="center"/>
      </w:pPr>
      <w:r>
        <w:drawing>
          <wp:anchor distT="0" distB="0" distL="114300" distR="114300" simplePos="0" relativeHeight="251663360" behindDoc="0" locked="0" layoutInCell="1" allowOverlap="1">
            <wp:simplePos x="0" y="0"/>
            <wp:positionH relativeFrom="column">
              <wp:posOffset>5443855</wp:posOffset>
            </wp:positionH>
            <wp:positionV relativeFrom="paragraph">
              <wp:posOffset>0</wp:posOffset>
            </wp:positionV>
            <wp:extent cx="800100" cy="990600"/>
            <wp:effectExtent l="0" t="0" r="0" b="4"/>
            <wp:wrapSquare wrapText="bothSides"/>
            <wp:docPr id="1036735132" name="Picture 461202649" descr="A logo with a letter s and a letter s&#10;&#10;AI-generated content may be incorrect."/>
            <wp:cNvGraphicFramePr/>
            <a:graphic xmlns:a="http://schemas.openxmlformats.org/drawingml/2006/main">
              <a:graphicData uri="http://schemas.openxmlformats.org/drawingml/2006/picture">
                <pic:pic xmlns:pic="http://schemas.openxmlformats.org/drawingml/2006/picture">
                  <pic:nvPicPr>
                    <pic:cNvPr id="1036735132" name="Picture 461202649" descr="A logo with a letter s and a letter s&#10;&#10;AI-generated content may be incorrect."/>
                    <pic:cNvPicPr/>
                  </pic:nvPicPr>
                  <pic:blipFill>
                    <a:blip r:embed="rId9"/>
                    <a:stretch>
                      <a:fillRect/>
                    </a:stretch>
                  </pic:blipFill>
                  <pic:spPr>
                    <a:xfrm>
                      <a:off x="0" y="0"/>
                      <a:ext cx="800100" cy="990596"/>
                    </a:xfrm>
                    <a:prstGeom prst="rect">
                      <a:avLst/>
                    </a:prstGeom>
                    <a:noFill/>
                    <a:ln>
                      <a:noFill/>
                      <a:prstDash val="solid"/>
                    </a:ln>
                  </pic:spPr>
                </pic:pic>
              </a:graphicData>
            </a:graphic>
          </wp:anchor>
        </w:drawing>
      </w:r>
      <w:r>
        <w:drawing>
          <wp:anchor distT="0" distB="0" distL="114300" distR="114300" simplePos="0" relativeHeight="251660288" behindDoc="0" locked="0" layoutInCell="1" allowOverlap="1">
            <wp:simplePos x="0" y="0"/>
            <wp:positionH relativeFrom="margin">
              <wp:posOffset>-323850</wp:posOffset>
            </wp:positionH>
            <wp:positionV relativeFrom="paragraph">
              <wp:posOffset>0</wp:posOffset>
            </wp:positionV>
            <wp:extent cx="904875" cy="923925"/>
            <wp:effectExtent l="0" t="0" r="0" b="9522"/>
            <wp:wrapSquare wrapText="bothSides"/>
            <wp:docPr id="1083283808" name="Picture 1225137779" descr="A blue circular logo with a book and a caduceus&#10;&#10;AI-generated content may be incorrect."/>
            <wp:cNvGraphicFramePr/>
            <a:graphic xmlns:a="http://schemas.openxmlformats.org/drawingml/2006/main">
              <a:graphicData uri="http://schemas.openxmlformats.org/drawingml/2006/picture">
                <pic:pic xmlns:pic="http://schemas.openxmlformats.org/drawingml/2006/picture">
                  <pic:nvPicPr>
                    <pic:cNvPr id="1083283808" name="Picture 1225137779" descr="A blue circular logo with a book and a caduceus&#10;&#10;AI-generated content may be incorrect."/>
                    <pic:cNvPicPr/>
                  </pic:nvPicPr>
                  <pic:blipFill>
                    <a:blip r:embed="rId10"/>
                    <a:stretch>
                      <a:fillRect/>
                    </a:stretch>
                  </pic:blipFill>
                  <pic:spPr>
                    <a:xfrm>
                      <a:off x="0" y="0"/>
                      <a:ext cx="904871" cy="923928"/>
                    </a:xfrm>
                    <a:prstGeom prst="rect">
                      <a:avLst/>
                    </a:prstGeom>
                    <a:noFill/>
                    <a:ln>
                      <a:noFill/>
                      <a:prstDash val="solid"/>
                    </a:ln>
                  </pic:spPr>
                </pic:pic>
              </a:graphicData>
            </a:graphic>
          </wp:anchor>
        </w:drawing>
      </w:r>
      <w:r>
        <w:rPr>
          <w:rFonts w:ascii="Times New Roman" w:hAnsi="Times New Roman" w:eastAsia="Times New Roman" w:cs="Times New Roman"/>
          <w:b/>
          <w:bCs/>
          <w:color w:val="000000"/>
          <w:sz w:val="40"/>
          <w:szCs w:val="40"/>
        </w:rPr>
        <w:t>SIMATS ENGINEERING</w:t>
      </w:r>
    </w:p>
    <w:p w14:paraId="4715911B">
      <w:pPr>
        <w:pStyle w:val="36"/>
        <w:spacing w:before="160" w:after="0" w:line="360" w:lineRule="auto"/>
        <w:ind w:left="23"/>
        <w:jc w:val="center"/>
        <w:rPr>
          <w:sz w:val="28"/>
          <w:szCs w:val="28"/>
        </w:rPr>
      </w:pPr>
      <w:r>
        <w:rPr>
          <w:rFonts w:ascii="Times New Roman" w:hAnsi="Times New Roman" w:eastAsia="Times New Roman" w:cs="Times New Roman"/>
          <w:b/>
          <w:bCs/>
          <w:color w:val="000000"/>
          <w:sz w:val="28"/>
          <w:szCs w:val="28"/>
        </w:rPr>
        <w:t>Saveetha Institute of Medical and Technical Sciences</w:t>
      </w:r>
    </w:p>
    <w:p w14:paraId="216C96B2">
      <w:pPr>
        <w:pStyle w:val="36"/>
        <w:spacing w:before="160" w:after="0" w:line="360" w:lineRule="auto"/>
        <w:ind w:left="23"/>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Chennai-602105</w:t>
      </w:r>
    </w:p>
    <w:p w14:paraId="270C954F">
      <w:pPr>
        <w:pStyle w:val="36"/>
        <w:spacing w:before="160" w:after="0" w:line="360" w:lineRule="auto"/>
        <w:ind w:left="23"/>
        <w:jc w:val="center"/>
        <w:rPr>
          <w:rFonts w:ascii="Times New Roman" w:hAnsi="Times New Roman" w:eastAsia="Times New Roman" w:cs="Times New Roman"/>
          <w:b/>
          <w:bCs/>
          <w:color w:val="000000"/>
        </w:rPr>
      </w:pPr>
      <w:r>
        <w:rPr>
          <w:rFonts w:hint="default" w:ascii="Times New Roman" w:hAnsi="Times New Roman" w:eastAsia="Times New Roman" w:cs="Times New Roman"/>
          <w:b/>
          <w:bCs/>
          <w:color w:val="000000"/>
          <w:sz w:val="28"/>
          <w:szCs w:val="28"/>
          <w:lang w:val="en-GB"/>
        </w:rPr>
        <w:t xml:space="preserve">     </w:t>
      </w:r>
      <w:r>
        <w:rPr>
          <w:rFonts w:ascii="Times New Roman" w:hAnsi="Times New Roman" w:eastAsia="Times New Roman" w:cs="Times New Roman"/>
          <w:b/>
          <w:bCs/>
          <w:color w:val="000000"/>
          <w:sz w:val="28"/>
          <w:szCs w:val="28"/>
        </w:rPr>
        <w:t>Sept</w:t>
      </w:r>
      <w:r>
        <w:rPr>
          <w:rFonts w:hint="default" w:ascii="Times New Roman" w:hAnsi="Times New Roman" w:eastAsia="Times New Roman" w:cs="Times New Roman"/>
          <w:b/>
          <w:bCs/>
          <w:color w:val="000000"/>
          <w:sz w:val="28"/>
          <w:szCs w:val="28"/>
          <w:lang w:val="en-GB"/>
        </w:rPr>
        <w:t>ember</w:t>
      </w:r>
      <w:r>
        <w:rPr>
          <w:rFonts w:ascii="Times New Roman" w:hAnsi="Times New Roman" w:eastAsia="Times New Roman" w:cs="Times New Roman"/>
          <w:b/>
          <w:bCs/>
          <w:color w:val="000000"/>
          <w:sz w:val="28"/>
          <w:szCs w:val="28"/>
        </w:rPr>
        <w:t xml:space="preserve"> 2026</w:t>
      </w:r>
    </w:p>
    <w:p w14:paraId="28C8B3CB">
      <w:pPr>
        <w:pStyle w:val="36"/>
        <w:spacing w:before="160" w:after="0" w:line="360" w:lineRule="auto"/>
        <w:ind w:left="23"/>
        <w:jc w:val="center"/>
      </w:pPr>
      <w:r>
        <w:rPr>
          <w:rFonts w:ascii="Times New Roman" w:hAnsi="Times New Roman" w:eastAsia="Times New Roman" w:cs="Times New Roman"/>
          <w:b/>
          <w:bCs/>
          <w:color w:val="000000"/>
          <w:sz w:val="40"/>
          <w:szCs w:val="40"/>
        </w:rPr>
        <w:t>DECLARATION</w:t>
      </w:r>
    </w:p>
    <w:p w14:paraId="4B621F91">
      <w:pPr>
        <w:pStyle w:val="36"/>
        <w:numPr>
          <w:ilvl w:val="0"/>
          <w:numId w:val="0"/>
        </w:numPr>
        <w:ind w:firstLine="1080" w:firstLineChars="450"/>
        <w:jc w:val="both"/>
        <w:rPr>
          <w:rFonts w:hint="default" w:ascii="Times New Roman" w:hAnsi="Times New Roman" w:eastAsia="Times New Roman" w:cs="Times New Roman"/>
          <w:sz w:val="26"/>
          <w:szCs w:val="26"/>
          <w:lang w:val="en-GB"/>
        </w:rPr>
      </w:pPr>
      <w:r>
        <w:rPr>
          <w:rFonts w:asciiTheme="majorBidi" w:hAnsiTheme="majorBidi" w:cstheme="majorBidi"/>
          <w:lang w:val="en-GB"/>
        </w:rPr>
        <w:t>We,</w:t>
      </w:r>
      <w:r>
        <w:rPr>
          <w:rFonts w:hint="default" w:asciiTheme="majorBidi" w:hAnsiTheme="majorBidi" w:cstheme="majorBidi"/>
          <w:lang w:val="en-GB"/>
        </w:rPr>
        <w:t xml:space="preserve"> </w:t>
      </w:r>
      <w:r>
        <w:rPr>
          <w:rFonts w:hint="default" w:ascii="Times New Roman" w:hAnsi="Times New Roman" w:eastAsia="Times New Roman" w:cs="Times New Roman"/>
          <w:sz w:val="24"/>
          <w:szCs w:val="24"/>
          <w:lang w:val="en-GB"/>
        </w:rPr>
        <w:t xml:space="preserve">S.Deva Dharshini(192472350), </w:t>
      </w:r>
      <w:r>
        <w:rPr>
          <w:rFonts w:ascii="Times New Roman" w:hAnsi="Times New Roman" w:eastAsia="Times New Roman" w:cs="Times New Roman"/>
          <w:sz w:val="24"/>
          <w:szCs w:val="24"/>
        </w:rPr>
        <w:t>B.Nikhila(192472102)</w:t>
      </w:r>
      <w:r>
        <w:rPr>
          <w:rFonts w:hint="default" w:ascii="Times New Roman" w:hAnsi="Times New Roman" w:eastAsia="Times New Roman" w:cs="Times New Roman"/>
          <w:sz w:val="24"/>
          <w:szCs w:val="24"/>
          <w:lang w:val="en-GB"/>
        </w:rPr>
        <w:t>, Y.Ramya(192424397)</w:t>
      </w:r>
    </w:p>
    <w:p w14:paraId="22F7BDA2">
      <w:pPr>
        <w:pStyle w:val="36"/>
        <w:spacing w:line="360" w:lineRule="auto"/>
        <w:jc w:val="both"/>
        <w:rPr>
          <w:rFonts w:ascii="Times New Roman" w:hAnsi="Times New Roman" w:eastAsia="Times New Roman" w:cs="Times New Roman"/>
          <w:b/>
          <w:bCs/>
          <w:lang w:val="en-US"/>
        </w:rPr>
      </w:pPr>
      <w:r>
        <w:rPr>
          <w:rFonts w:asciiTheme="majorBidi" w:hAnsiTheme="majorBidi" w:cstheme="majorBidi"/>
          <w:lang w:val="en-GB"/>
        </w:rPr>
        <w:t xml:space="preserve"> of the </w:t>
      </w:r>
      <w:r>
        <w:rPr>
          <w:rFonts w:asciiTheme="majorBidi" w:hAnsiTheme="majorBidi" w:cstheme="majorBidi"/>
          <w:b/>
          <w:bCs/>
          <w:lang w:val="en-GB"/>
        </w:rPr>
        <w:t>Department of Computer Science and Engineering, Saveetha Institute of Medical and Technical Sciences (SIMATS), Saveetha University, Chennai</w:t>
      </w:r>
      <w:r>
        <w:rPr>
          <w:rFonts w:asciiTheme="majorBidi" w:hAnsiTheme="majorBidi" w:cstheme="majorBidi"/>
          <w:lang w:val="en-GB"/>
        </w:rPr>
        <w:t>, hereby declare that the</w:t>
      </w:r>
      <w:r>
        <w:rPr>
          <w:rFonts w:hint="default" w:asciiTheme="majorBidi" w:hAnsiTheme="majorBidi" w:cstheme="majorBidi"/>
          <w:lang w:val="en-GB"/>
        </w:rPr>
        <w:t xml:space="preserve"> </w:t>
      </w:r>
      <w:r>
        <w:rPr>
          <w:rFonts w:asciiTheme="majorBidi" w:hAnsiTheme="majorBidi" w:cstheme="majorBidi"/>
          <w:lang w:val="en-GB"/>
        </w:rPr>
        <w:t xml:space="preserve">Capstone Project entitled </w:t>
      </w:r>
      <w:r>
        <w:rPr>
          <w:rFonts w:asciiTheme="majorBidi" w:hAnsiTheme="majorBidi" w:cstheme="majorBidi"/>
          <w:b/>
          <w:bCs/>
          <w:lang w:val="en-GB"/>
        </w:rPr>
        <w:t>“</w:t>
      </w:r>
      <w:r>
        <w:rPr>
          <w:rFonts w:ascii="Times New Roman" w:hAnsi="Times New Roman" w:eastAsia="Times New Roman" w:cs="Times New Roman"/>
          <w:b/>
          <w:bCs/>
          <w:sz w:val="24"/>
          <w:szCs w:val="24"/>
        </w:rPr>
        <w:t>Data-Driven Public Transport Delay Analysis Using</w:t>
      </w:r>
      <w:r>
        <w:rPr>
          <w:rFonts w:hint="default" w:ascii="Times New Roman" w:hAnsi="Times New Roman" w:eastAsia="Times New Roman" w:cs="Times New Roman"/>
          <w:b/>
          <w:bCs/>
          <w:sz w:val="24"/>
          <w:szCs w:val="24"/>
          <w:lang w:val="en-GB"/>
        </w:rPr>
        <w:t xml:space="preserve"> </w:t>
      </w:r>
      <w:r>
        <w:rPr>
          <w:rFonts w:ascii="Times New Roman" w:hAnsi="Times New Roman" w:eastAsia="Times New Roman" w:cs="Times New Roman"/>
          <w:b/>
          <w:bCs/>
          <w:sz w:val="24"/>
          <w:szCs w:val="24"/>
        </w:rPr>
        <w:t xml:space="preserve">Exploratory Data Analysis </w:t>
      </w:r>
      <w:r>
        <w:rPr>
          <w:rFonts w:hint="default" w:ascii="Times New Roman" w:hAnsi="Times New Roman" w:eastAsia="Times New Roman" w:cs="Times New Roman"/>
          <w:b/>
          <w:bCs/>
          <w:sz w:val="24"/>
          <w:szCs w:val="24"/>
          <w:lang w:val="en-GB"/>
        </w:rPr>
        <w:t>(</w:t>
      </w:r>
      <w:r>
        <w:rPr>
          <w:rFonts w:ascii="Times New Roman" w:hAnsi="Times New Roman" w:eastAsia="Times New Roman" w:cs="Times New Roman"/>
          <w:b/>
          <w:bCs/>
          <w:sz w:val="24"/>
          <w:szCs w:val="24"/>
        </w:rPr>
        <w:t>E</w:t>
      </w:r>
      <w:r>
        <w:rPr>
          <w:rFonts w:hint="default" w:ascii="Times New Roman" w:hAnsi="Times New Roman" w:eastAsia="Times New Roman" w:cs="Times New Roman"/>
          <w:b/>
          <w:bCs/>
          <w:sz w:val="24"/>
          <w:szCs w:val="24"/>
          <w:lang w:val="en-GB"/>
        </w:rPr>
        <w:t>DA)</w:t>
      </w:r>
      <w:r>
        <w:rPr>
          <w:rFonts w:ascii="Times New Roman" w:hAnsi="Times New Roman" w:eastAsia="Times New Roman" w:cs="Times New Roman"/>
          <w:b/>
          <w:bCs/>
          <w:sz w:val="24"/>
          <w:szCs w:val="24"/>
        </w:rPr>
        <w:t xml:space="preserve"> And Predictive Analytics</w:t>
      </w:r>
      <w:r>
        <w:rPr>
          <w:rFonts w:asciiTheme="majorBidi" w:hAnsiTheme="majorBidi" w:cstheme="majorBidi"/>
          <w:b/>
          <w:bCs/>
          <w:lang w:val="en-GB"/>
        </w:rPr>
        <w:t>”</w:t>
      </w:r>
      <w:r>
        <w:rPr>
          <w:rFonts w:asciiTheme="majorBidi" w:hAnsiTheme="majorBidi" w:cstheme="majorBidi"/>
          <w:lang w:val="en-GB"/>
        </w:rPr>
        <w:t xml:space="preserve"> is the result of our own bona fide efforts. To the best of our knowledge, the work presented herein is original, accurate, and has been carried out in accordance with the principles of engineering ethics.</w:t>
      </w:r>
    </w:p>
    <w:p w14:paraId="1532C2CD">
      <w:pPr>
        <w:jc w:val="both"/>
        <w:rPr>
          <w:rFonts w:asciiTheme="majorBidi" w:hAnsiTheme="majorBidi" w:cstheme="majorBidi"/>
        </w:rPr>
      </w:pPr>
    </w:p>
    <w:p w14:paraId="5767E8DF">
      <w:pPr>
        <w:pStyle w:val="36"/>
        <w:spacing w:before="160" w:after="0" w:line="360" w:lineRule="auto"/>
        <w:ind w:left="23"/>
        <w:jc w:val="both"/>
        <w:rPr>
          <w:rFonts w:ascii="Times New Roman" w:hAnsi="Times New Roman" w:eastAsia="Times New Roman" w:cs="Times New Roman"/>
          <w:color w:val="000000"/>
        </w:rPr>
      </w:pPr>
    </w:p>
    <w:p w14:paraId="485D87E8">
      <w:pPr>
        <w:pStyle w:val="36"/>
        <w:spacing w:before="160" w:after="0" w:line="360" w:lineRule="auto"/>
        <w:jc w:val="both"/>
      </w:pPr>
      <w:r>
        <w:rPr>
          <w:rFonts w:ascii="Times New Roman" w:hAnsi="Times New Roman" w:eastAsia="Times New Roman" w:cs="Times New Roman"/>
          <w:color w:val="000000"/>
        </w:rPr>
        <w:t>Place: Chennai ,  Thandalam .</w:t>
      </w:r>
    </w:p>
    <w:p w14:paraId="4733A167">
      <w:pPr>
        <w:pStyle w:val="36"/>
        <w:spacing w:before="160" w:after="0" w:line="360" w:lineRule="auto"/>
        <w:ind w:left="23"/>
        <w:jc w:val="both"/>
      </w:pPr>
      <w:r>
        <w:rPr>
          <w:rFonts w:ascii="Times New Roman" w:hAnsi="Times New Roman" w:eastAsia="Times New Roman" w:cs="Times New Roman"/>
          <w:color w:val="000000"/>
        </w:rPr>
        <w:t>Date:</w:t>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p>
    <w:p w14:paraId="22C3C942">
      <w:pPr>
        <w:pStyle w:val="36"/>
        <w:spacing w:before="160" w:after="0" w:line="360" w:lineRule="auto"/>
        <w:jc w:val="both"/>
        <w:rPr>
          <w:rFonts w:ascii="Times New Roman" w:hAnsi="Times New Roman" w:eastAsia="Times New Roman" w:cs="Times New Roman"/>
          <w:color w:val="000000"/>
        </w:rPr>
      </w:pPr>
    </w:p>
    <w:p w14:paraId="4C0C9E7A">
      <w:pPr>
        <w:pStyle w:val="36"/>
        <w:spacing w:before="160" w:after="0" w:line="360" w:lineRule="auto"/>
        <w:jc w:val="both"/>
        <w:rPr>
          <w:rFonts w:ascii="Times New Roman" w:hAnsi="Times New Roman" w:eastAsia="Times New Roman" w:cs="Times New Roman"/>
          <w:color w:val="000000"/>
        </w:rPr>
      </w:pPr>
    </w:p>
    <w:p w14:paraId="7591EABD">
      <w:pPr>
        <w:pStyle w:val="36"/>
        <w:spacing w:before="160" w:after="0" w:line="36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 xml:space="preserve">        </w:t>
      </w:r>
    </w:p>
    <w:p w14:paraId="79E73DA2">
      <w:pPr>
        <w:pStyle w:val="36"/>
        <w:spacing w:before="160" w:after="0" w:line="360" w:lineRule="auto"/>
        <w:jc w:val="right"/>
      </w:pPr>
      <w:r>
        <w:rPr>
          <w:rFonts w:ascii="Times New Roman" w:hAnsi="Times New Roman" w:eastAsia="Times New Roman" w:cs="Times New Roman"/>
          <w:b/>
          <w:bCs/>
          <w:color w:val="000000"/>
        </w:rPr>
        <w:t>Signature Of The Student:</w:t>
      </w:r>
    </w:p>
    <w:p w14:paraId="6084A2B0">
      <w:pPr>
        <w:pStyle w:val="36"/>
        <w:numPr>
          <w:ilvl w:val="0"/>
          <w:numId w:val="0"/>
        </w:numPr>
        <w:ind w:firstLine="2730" w:firstLineChars="1050"/>
        <w:jc w:val="right"/>
        <w:rPr>
          <w:rFonts w:hint="default" w:ascii="Times New Roman" w:hAnsi="Times New Roman" w:eastAsia="Times New Roman" w:cs="Times New Roman"/>
          <w:sz w:val="26"/>
          <w:szCs w:val="26"/>
          <w:lang w:val="en-GB"/>
        </w:rPr>
      </w:pPr>
      <w:r>
        <w:rPr>
          <w:rFonts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en-GB"/>
        </w:rPr>
        <w:t>S.Deva Dharshini(192472350)</w:t>
      </w:r>
    </w:p>
    <w:p w14:paraId="15C40734">
      <w:pPr>
        <w:pStyle w:val="36"/>
        <w:numPr>
          <w:ilvl w:val="0"/>
          <w:numId w:val="0"/>
        </w:numPr>
        <w:ind w:firstLine="3120" w:firstLineChars="1200"/>
        <w:jc w:val="right"/>
        <w:rPr>
          <w:rFonts w:ascii="Times New Roman" w:hAnsi="Times New Roman" w:eastAsia="Times New Roman" w:cs="Times New Roman"/>
          <w:sz w:val="26"/>
          <w:szCs w:val="26"/>
          <w:lang w:val="en-GB"/>
        </w:rPr>
      </w:pPr>
      <w:r>
        <w:rPr>
          <w:rFonts w:ascii="Times New Roman" w:hAnsi="Times New Roman" w:eastAsia="Times New Roman" w:cs="Times New Roman"/>
          <w:sz w:val="26"/>
          <w:szCs w:val="26"/>
        </w:rPr>
        <w:t>B.Nikhila(192472102)</w:t>
      </w:r>
    </w:p>
    <w:p w14:paraId="66C82509">
      <w:pPr>
        <w:pStyle w:val="36"/>
        <w:ind w:firstLine="3120" w:firstLineChars="1200"/>
        <w:jc w:val="right"/>
        <w:rPr>
          <w:rFonts w:hint="default" w:ascii="Times New Roman" w:hAnsi="Times New Roman" w:eastAsia="Times New Roman" w:cs="Times New Roman"/>
          <w:sz w:val="26"/>
          <w:szCs w:val="26"/>
          <w:lang w:val="en-GB"/>
        </w:rPr>
      </w:pPr>
      <w:r>
        <w:rPr>
          <w:rFonts w:hint="default" w:ascii="Times New Roman" w:hAnsi="Times New Roman" w:eastAsia="Times New Roman" w:cs="Times New Roman"/>
          <w:sz w:val="26"/>
          <w:szCs w:val="26"/>
          <w:lang w:val="en-GB"/>
        </w:rPr>
        <w:t>Y.Ramya(192424397)</w:t>
      </w:r>
    </w:p>
    <w:p w14:paraId="7B42D587">
      <w:pPr>
        <w:pStyle w:val="36"/>
        <w:jc w:val="right"/>
        <w:rPr>
          <w:rFonts w:ascii="Times New Roman" w:hAnsi="Times New Roman" w:eastAsia="Times New Roman" w:cs="Times New Roman"/>
          <w:sz w:val="26"/>
          <w:szCs w:val="26"/>
        </w:rPr>
      </w:pPr>
    </w:p>
    <w:p w14:paraId="66436FD4">
      <w:pPr>
        <w:pStyle w:val="36"/>
        <w:jc w:val="right"/>
        <w:rPr>
          <w:rFonts w:ascii="Times New Roman" w:hAnsi="Times New Roman" w:eastAsia="Times New Roman" w:cs="Times New Roman"/>
          <w:sz w:val="26"/>
          <w:szCs w:val="26"/>
        </w:rPr>
      </w:pPr>
    </w:p>
    <w:p w14:paraId="4425F42D">
      <w:pPr>
        <w:pStyle w:val="36"/>
        <w:jc w:val="right"/>
        <w:rPr>
          <w:rFonts w:ascii="Times New Roman" w:hAnsi="Times New Roman" w:eastAsia="Times New Roman" w:cs="Times New Roman"/>
          <w:sz w:val="26"/>
          <w:szCs w:val="26"/>
        </w:rPr>
      </w:pPr>
    </w:p>
    <w:p w14:paraId="1DCB8A61">
      <w:pPr>
        <w:pStyle w:val="36"/>
        <w:jc w:val="right"/>
        <w:rPr>
          <w:rFonts w:ascii="Times New Roman" w:hAnsi="Times New Roman" w:eastAsia="Times New Roman" w:cs="Times New Roman"/>
          <w:sz w:val="26"/>
          <w:szCs w:val="26"/>
        </w:rPr>
      </w:pPr>
    </w:p>
    <w:p w14:paraId="0BDC0F77">
      <w:pPr>
        <w:pStyle w:val="36"/>
        <w:jc w:val="right"/>
        <w:rPr>
          <w:rFonts w:ascii="Times New Roman" w:hAnsi="Times New Roman" w:eastAsia="Times New Roman" w:cs="Times New Roman"/>
          <w:sz w:val="26"/>
          <w:szCs w:val="26"/>
        </w:rPr>
      </w:pPr>
    </w:p>
    <w:p w14:paraId="44B4EA11">
      <w:pPr>
        <w:pStyle w:val="36"/>
        <w:jc w:val="right"/>
        <w:rPr>
          <w:rFonts w:ascii="Times New Roman" w:hAnsi="Times New Roman" w:eastAsia="Times New Roman" w:cs="Times New Roman"/>
          <w:sz w:val="26"/>
          <w:szCs w:val="26"/>
        </w:rPr>
      </w:pPr>
    </w:p>
    <w:p w14:paraId="7644E9D3">
      <w:pPr>
        <w:pStyle w:val="36"/>
        <w:jc w:val="right"/>
        <w:rPr>
          <w:rFonts w:ascii="Times New Roman" w:hAnsi="Times New Roman" w:eastAsia="Times New Roman" w:cs="Times New Roman"/>
          <w:sz w:val="26"/>
          <w:szCs w:val="26"/>
        </w:rPr>
      </w:pPr>
    </w:p>
    <w:p w14:paraId="7F154C38">
      <w:pPr>
        <w:pStyle w:val="36"/>
        <w:jc w:val="right"/>
        <w:rPr>
          <w:rFonts w:ascii="Times New Roman" w:hAnsi="Times New Roman" w:eastAsia="Times New Roman" w:cs="Times New Roman"/>
          <w:sz w:val="26"/>
          <w:szCs w:val="26"/>
          <w:lang w:val="en-GB"/>
        </w:rPr>
      </w:pPr>
    </w:p>
    <w:p w14:paraId="6F19F36E">
      <w:pPr>
        <w:pStyle w:val="36"/>
        <w:jc w:val="center"/>
      </w:pPr>
      <w:r>
        <w:drawing>
          <wp:anchor distT="0" distB="0" distL="114300" distR="114300" simplePos="0" relativeHeight="251662336" behindDoc="0" locked="0" layoutInCell="1" allowOverlap="1">
            <wp:simplePos x="0" y="0"/>
            <wp:positionH relativeFrom="column">
              <wp:posOffset>5305425</wp:posOffset>
            </wp:positionH>
            <wp:positionV relativeFrom="paragraph">
              <wp:posOffset>6350</wp:posOffset>
            </wp:positionV>
            <wp:extent cx="800100" cy="990600"/>
            <wp:effectExtent l="0" t="0" r="0" b="4"/>
            <wp:wrapSquare wrapText="bothSides"/>
            <wp:docPr id="2261519" name="Picture 972451243" descr="A logo with a letter s and a letter s&#10;&#10;AI-generated content may be incorrect."/>
            <wp:cNvGraphicFramePr/>
            <a:graphic xmlns:a="http://schemas.openxmlformats.org/drawingml/2006/main">
              <a:graphicData uri="http://schemas.openxmlformats.org/drawingml/2006/picture">
                <pic:pic xmlns:pic="http://schemas.openxmlformats.org/drawingml/2006/picture">
                  <pic:nvPicPr>
                    <pic:cNvPr id="2261519" name="Picture 972451243" descr="A logo with a letter s and a letter s&#10;&#10;AI-generated content may be incorrect."/>
                    <pic:cNvPicPr/>
                  </pic:nvPicPr>
                  <pic:blipFill>
                    <a:blip r:embed="rId9"/>
                    <a:stretch>
                      <a:fillRect/>
                    </a:stretch>
                  </pic:blipFill>
                  <pic:spPr>
                    <a:xfrm>
                      <a:off x="0" y="0"/>
                      <a:ext cx="800100" cy="990596"/>
                    </a:xfrm>
                    <a:prstGeom prst="rect">
                      <a:avLst/>
                    </a:prstGeom>
                    <a:noFill/>
                    <a:ln>
                      <a:noFill/>
                      <a:prstDash val="solid"/>
                    </a:ln>
                  </pic:spPr>
                </pic:pic>
              </a:graphicData>
            </a:graphic>
          </wp:anchor>
        </w:drawing>
      </w:r>
      <w:r>
        <w:drawing>
          <wp:anchor distT="0" distB="0" distL="114300" distR="114300" simplePos="0" relativeHeight="251661312" behindDoc="0" locked="0" layoutInCell="1" allowOverlap="1">
            <wp:simplePos x="0" y="0"/>
            <wp:positionH relativeFrom="column">
              <wp:posOffset>-272415</wp:posOffset>
            </wp:positionH>
            <wp:positionV relativeFrom="paragraph">
              <wp:posOffset>0</wp:posOffset>
            </wp:positionV>
            <wp:extent cx="904875" cy="923925"/>
            <wp:effectExtent l="0" t="0" r="0" b="9522"/>
            <wp:wrapSquare wrapText="bothSides"/>
            <wp:docPr id="1636712398" name="Picture 1723589389" descr="A blue circular logo with a book and a caduceus&#10;&#10;AI-generated content may be incorrect."/>
            <wp:cNvGraphicFramePr/>
            <a:graphic xmlns:a="http://schemas.openxmlformats.org/drawingml/2006/main">
              <a:graphicData uri="http://schemas.openxmlformats.org/drawingml/2006/picture">
                <pic:pic xmlns:pic="http://schemas.openxmlformats.org/drawingml/2006/picture">
                  <pic:nvPicPr>
                    <pic:cNvPr id="1636712398" name="Picture 1723589389" descr="A blue circular logo with a book and a caduceus&#10;&#10;AI-generated content may be incorrect."/>
                    <pic:cNvPicPr/>
                  </pic:nvPicPr>
                  <pic:blipFill>
                    <a:blip r:embed="rId10"/>
                    <a:stretch>
                      <a:fillRect/>
                    </a:stretch>
                  </pic:blipFill>
                  <pic:spPr>
                    <a:xfrm>
                      <a:off x="0" y="0"/>
                      <a:ext cx="904871" cy="923928"/>
                    </a:xfrm>
                    <a:prstGeom prst="rect">
                      <a:avLst/>
                    </a:prstGeom>
                    <a:noFill/>
                    <a:ln>
                      <a:noFill/>
                      <a:prstDash val="solid"/>
                    </a:ln>
                  </pic:spPr>
                </pic:pic>
              </a:graphicData>
            </a:graphic>
          </wp:anchor>
        </w:drawing>
      </w:r>
      <w:r>
        <w:rPr>
          <w:rFonts w:ascii="Times New Roman" w:hAnsi="Times New Roman" w:eastAsia="Times New Roman" w:cs="Times New Roman"/>
          <w:b/>
          <w:bCs/>
          <w:color w:val="000000"/>
          <w:sz w:val="40"/>
          <w:szCs w:val="40"/>
        </w:rPr>
        <w:t>SIMATS ENGINEERING</w:t>
      </w:r>
    </w:p>
    <w:p w14:paraId="519CC32A">
      <w:pPr>
        <w:pStyle w:val="36"/>
        <w:spacing w:before="160" w:after="0" w:line="360" w:lineRule="auto"/>
        <w:ind w:left="23"/>
        <w:jc w:val="center"/>
      </w:pPr>
      <w:r>
        <w:rPr>
          <w:rFonts w:ascii="Times New Roman" w:hAnsi="Times New Roman" w:eastAsia="Times New Roman" w:cs="Times New Roman"/>
          <w:b/>
          <w:bCs/>
          <w:color w:val="000000"/>
        </w:rPr>
        <w:t>Saveetha Institute of Medical and Technical Sciences</w:t>
      </w:r>
    </w:p>
    <w:p w14:paraId="05F7F402">
      <w:pPr>
        <w:pStyle w:val="36"/>
        <w:spacing w:before="160" w:after="0" w:line="360" w:lineRule="auto"/>
        <w:ind w:left="23"/>
        <w:jc w:val="center"/>
      </w:pPr>
      <w:r>
        <w:rPr>
          <w:rFonts w:ascii="Times New Roman" w:hAnsi="Times New Roman" w:eastAsia="Times New Roman" w:cs="Times New Roman"/>
          <w:b/>
          <w:bCs/>
          <w:color w:val="000000"/>
        </w:rPr>
        <w:t>Chennai-602105</w:t>
      </w:r>
    </w:p>
    <w:p w14:paraId="1458AAB9">
      <w:pPr>
        <w:pStyle w:val="36"/>
        <w:spacing w:after="120" w:line="360" w:lineRule="auto"/>
        <w:jc w:val="center"/>
        <w:rPr>
          <w:rFonts w:ascii="Times New Roman" w:hAnsi="Times New Roman" w:eastAsia="Times New Roman" w:cs="Times New Roman"/>
          <w:b/>
          <w:bCs/>
        </w:rPr>
      </w:pPr>
    </w:p>
    <w:p w14:paraId="289A4550">
      <w:pPr>
        <w:pStyle w:val="36"/>
        <w:spacing w:line="360" w:lineRule="auto"/>
        <w:jc w:val="center"/>
        <w:rPr>
          <w:sz w:val="28"/>
          <w:szCs w:val="28"/>
        </w:rPr>
      </w:pPr>
      <w:r>
        <w:rPr>
          <w:rFonts w:ascii="Times New Roman" w:hAnsi="Times New Roman" w:eastAsia="Times New Roman" w:cs="Times New Roman"/>
          <w:b/>
          <w:bCs/>
          <w:sz w:val="28"/>
          <w:szCs w:val="28"/>
        </w:rPr>
        <w:t>BONAFIDE CERTIFICATE</w:t>
      </w:r>
    </w:p>
    <w:p w14:paraId="5AD8FB02">
      <w:pPr>
        <w:spacing w:after="160" w:line="360" w:lineRule="auto"/>
        <w:ind w:firstLine="480" w:firstLineChars="200"/>
        <w:jc w:val="both"/>
        <w:rPr>
          <w:rFonts w:ascii="Times New Roman" w:hAnsi="Times New Roman" w:eastAsia="Times New Roman" w:cs="Times New Roman"/>
          <w:sz w:val="24"/>
          <w:szCs w:val="24"/>
        </w:rPr>
      </w:pPr>
      <w:r>
        <w:rPr>
          <w:rFonts w:asciiTheme="majorBidi" w:hAnsiTheme="majorBidi" w:cstheme="majorBidi"/>
          <w:lang w:val="en-GB"/>
        </w:rPr>
        <w:t>This is to certify that the Capstone Project entitled “</w:t>
      </w:r>
      <w:r>
        <w:rPr>
          <w:rFonts w:ascii="Times New Roman" w:hAnsi="Times New Roman" w:eastAsia="Times New Roman" w:cs="Times New Roman"/>
          <w:b/>
          <w:bCs/>
          <w:sz w:val="24"/>
          <w:szCs w:val="24"/>
        </w:rPr>
        <w:t>Data-Driven Public Transport Delay Analysis Using</w:t>
      </w:r>
      <w:r>
        <w:rPr>
          <w:rFonts w:hint="default" w:ascii="Times New Roman" w:hAnsi="Times New Roman" w:eastAsia="Times New Roman" w:cs="Times New Roman"/>
          <w:b/>
          <w:bCs/>
          <w:sz w:val="24"/>
          <w:szCs w:val="24"/>
          <w:lang w:val="en-GB"/>
        </w:rPr>
        <w:t xml:space="preserve"> </w:t>
      </w:r>
      <w:r>
        <w:rPr>
          <w:rFonts w:ascii="Times New Roman" w:hAnsi="Times New Roman" w:eastAsia="Times New Roman" w:cs="Times New Roman"/>
          <w:b/>
          <w:bCs/>
          <w:sz w:val="24"/>
          <w:szCs w:val="24"/>
        </w:rPr>
        <w:t xml:space="preserve">Exploratory Data Analysis </w:t>
      </w:r>
      <w:r>
        <w:rPr>
          <w:rFonts w:hint="default" w:ascii="Times New Roman" w:hAnsi="Times New Roman" w:eastAsia="Times New Roman" w:cs="Times New Roman"/>
          <w:b/>
          <w:bCs/>
          <w:sz w:val="24"/>
          <w:szCs w:val="24"/>
          <w:lang w:val="en-GB"/>
        </w:rPr>
        <w:t>(</w:t>
      </w:r>
      <w:r>
        <w:rPr>
          <w:rFonts w:ascii="Times New Roman" w:hAnsi="Times New Roman" w:eastAsia="Times New Roman" w:cs="Times New Roman"/>
          <w:b/>
          <w:bCs/>
          <w:sz w:val="24"/>
          <w:szCs w:val="24"/>
        </w:rPr>
        <w:t>E</w:t>
      </w:r>
      <w:r>
        <w:rPr>
          <w:rFonts w:hint="default" w:ascii="Times New Roman" w:hAnsi="Times New Roman" w:eastAsia="Times New Roman" w:cs="Times New Roman"/>
          <w:b/>
          <w:bCs/>
          <w:sz w:val="24"/>
          <w:szCs w:val="24"/>
          <w:lang w:val="en-GB"/>
        </w:rPr>
        <w:t>DA)</w:t>
      </w:r>
      <w:r>
        <w:rPr>
          <w:rFonts w:ascii="Times New Roman" w:hAnsi="Times New Roman" w:eastAsia="Times New Roman" w:cs="Times New Roman"/>
          <w:b/>
          <w:bCs/>
          <w:sz w:val="24"/>
          <w:szCs w:val="24"/>
        </w:rPr>
        <w:t xml:space="preserve"> And Predictive Analytics</w:t>
      </w:r>
      <w:r>
        <w:rPr>
          <w:rFonts w:asciiTheme="majorBidi" w:hAnsiTheme="majorBidi" w:cstheme="majorBidi"/>
          <w:lang w:val="en-GB"/>
        </w:rPr>
        <w:t>” has been carried out by</w:t>
      </w:r>
      <w:r>
        <w:rPr>
          <w:rFonts w:hint="default" w:asciiTheme="majorBidi" w:hAnsiTheme="majorBidi" w:cstheme="majorBidi"/>
          <w:lang w:val="en-GB"/>
        </w:rPr>
        <w:t xml:space="preserve"> </w:t>
      </w:r>
      <w:r>
        <w:rPr>
          <w:rFonts w:hint="default" w:ascii="Times New Roman" w:hAnsi="Times New Roman" w:eastAsia="Times New Roman" w:cs="Times New Roman"/>
          <w:b/>
          <w:bCs/>
          <w:sz w:val="24"/>
          <w:szCs w:val="24"/>
          <w:lang w:val="en-GB"/>
        </w:rPr>
        <w:t xml:space="preserve">S.Deva Dharshini(192472350), </w:t>
      </w:r>
      <w:r>
        <w:rPr>
          <w:rFonts w:ascii="Times New Roman" w:hAnsi="Times New Roman" w:eastAsia="Times New Roman" w:cs="Times New Roman"/>
          <w:b/>
          <w:bCs/>
          <w:sz w:val="24"/>
          <w:szCs w:val="24"/>
        </w:rPr>
        <w:t>B.Nikhila(192472102)</w:t>
      </w:r>
      <w:r>
        <w:rPr>
          <w:rFonts w:hint="default" w:ascii="Times New Roman" w:hAnsi="Times New Roman" w:eastAsia="Times New Roman" w:cs="Times New Roman"/>
          <w:b/>
          <w:bCs/>
          <w:sz w:val="24"/>
          <w:szCs w:val="24"/>
          <w:lang w:val="en-GB"/>
        </w:rPr>
        <w:t>,Y.Ramya(192424397)</w:t>
      </w:r>
      <w:r>
        <w:rPr>
          <w:rFonts w:asciiTheme="majorBidi" w:hAnsiTheme="majorBidi" w:cstheme="majorBidi"/>
          <w:b/>
          <w:bCs/>
          <w:lang w:val="en-GB"/>
        </w:rPr>
        <w:t xml:space="preserve"> </w:t>
      </w:r>
      <w:r>
        <w:rPr>
          <w:rFonts w:asciiTheme="majorBidi" w:hAnsiTheme="majorBidi" w:cstheme="majorBidi"/>
          <w:lang w:val="en-GB"/>
        </w:rPr>
        <w:t>of the B.Tech Computer Science and Engineering program under the supervision of</w:t>
      </w:r>
      <w:r>
        <w:rPr>
          <w:rFonts w:ascii="Times New Roman" w:hAnsi="Times New Roman" w:cs="Times New Roman"/>
          <w:b/>
          <w:bCs/>
          <w:sz w:val="28"/>
          <w:szCs w:val="28"/>
          <w:lang w:val="en-US"/>
        </w:rPr>
        <w:t xml:space="preserve"> </w:t>
      </w:r>
      <w:r>
        <w:rPr>
          <w:rFonts w:ascii="Times New Roman" w:hAnsi="Times New Roman" w:cs="Times New Roman"/>
          <w:b/>
          <w:bCs/>
          <w:sz w:val="24"/>
          <w:szCs w:val="24"/>
          <w:lang w:val="en-US"/>
        </w:rPr>
        <w:t>Dr.</w:t>
      </w:r>
      <w:r>
        <w:rPr>
          <w:rFonts w:hint="default" w:ascii="Times New Roman" w:hAnsi="Times New Roman" w:cs="Times New Roman"/>
          <w:b/>
          <w:bCs/>
          <w:sz w:val="24"/>
          <w:szCs w:val="24"/>
          <w:lang w:val="en-GB"/>
        </w:rPr>
        <w:t xml:space="preserve"> M. Krishnaraj </w:t>
      </w:r>
      <w:r>
        <w:rPr>
          <w:rFonts w:ascii="Times New Roman" w:hAnsi="Times New Roman" w:eastAsia="Times New Roman" w:cs="Times New Roman"/>
          <w:sz w:val="24"/>
          <w:szCs w:val="24"/>
          <w:rtl w:val="0"/>
        </w:rPr>
        <w:t xml:space="preserve">and is submitted in partial fulfilment of the requirements for the current semester of the B.Tech </w:t>
      </w:r>
      <w:r>
        <w:rPr>
          <w:rFonts w:asciiTheme="majorBidi" w:hAnsiTheme="majorBidi" w:cstheme="majorBidi"/>
          <w:lang w:val="en-GB"/>
        </w:rPr>
        <w:t>in Computer Science and Engineering</w:t>
      </w:r>
      <w:r>
        <w:rPr>
          <w:rFonts w:hint="default" w:asciiTheme="majorBidi" w:hAnsiTheme="majorBidi" w:cstheme="majorBidi"/>
          <w:lang w:val="en-GB"/>
        </w:rPr>
        <w:t xml:space="preserve"> </w:t>
      </w:r>
      <w:r>
        <w:rPr>
          <w:rFonts w:ascii="Times New Roman" w:hAnsi="Times New Roman" w:eastAsia="Times New Roman" w:cs="Times New Roman"/>
          <w:sz w:val="24"/>
          <w:szCs w:val="24"/>
          <w:rtl w:val="0"/>
        </w:rPr>
        <w:t>program at Saveetha Institute of Medical and Technical Sciences, Chennai.</w:t>
      </w:r>
    </w:p>
    <w:p w14:paraId="00000031">
      <w:pPr>
        <w:spacing w:after="160" w:line="360" w:lineRule="auto"/>
        <w:jc w:val="both"/>
        <w:rPr>
          <w:rFonts w:ascii="Times New Roman" w:hAnsi="Times New Roman" w:eastAsia="Times New Roman" w:cs="Times New Roman"/>
          <w:sz w:val="24"/>
          <w:szCs w:val="24"/>
        </w:rPr>
      </w:pPr>
    </w:p>
    <w:p w14:paraId="00000032">
      <w:pPr>
        <w:spacing w:after="160" w:line="259" w:lineRule="auto"/>
        <w:rPr>
          <w:rFonts w:ascii="Times New Roman" w:hAnsi="Times New Roman" w:eastAsia="Times New Roman" w:cs="Times New Roman"/>
        </w:rPr>
      </w:pPr>
      <w:r>
        <w:rPr>
          <w:rFonts w:ascii="Times New Roman" w:hAnsi="Times New Roman" w:eastAsia="Times New Roman" w:cs="Times New Roman"/>
          <w:rtl w:val="0"/>
        </w:rPr>
        <w:t xml:space="preserve">                                                                          </w:t>
      </w:r>
      <w:r>
        <w:rPr>
          <w:rFonts w:ascii="Times New Roman" w:hAnsi="Times New Roman" w:eastAsia="Times New Roman" w:cs="Times New Roman"/>
          <w:rtl w:val="0"/>
        </w:rPr>
        <w:tab/>
      </w:r>
    </w:p>
    <w:p w14:paraId="00000033">
      <w:pPr>
        <w:spacing w:after="160" w:line="259" w:lineRule="auto"/>
        <w:jc w:val="left"/>
        <w:rPr>
          <w:rFonts w:ascii="Times New Roman" w:hAnsi="Times New Roman" w:eastAsia="Times New Roman" w:cs="Times New Roman"/>
        </w:rPr>
      </w:pPr>
      <w:r>
        <w:rPr>
          <w:rFonts w:ascii="Times New Roman" w:hAnsi="Times New Roman" w:eastAsia="Times New Roman" w:cs="Times New Roman"/>
          <w:b/>
          <w:bCs/>
          <w:rtl w:val="0"/>
        </w:rPr>
        <w:t>HEAD OF THE DEPARTMENT</w:t>
      </w:r>
      <w:r>
        <w:rPr>
          <w:rFonts w:ascii="Times New Roman" w:hAnsi="Times New Roman" w:eastAsia="Times New Roman" w:cs="Times New Roman"/>
          <w:b/>
          <w:bCs/>
          <w:rtl w:val="0"/>
        </w:rPr>
        <w:tab/>
      </w:r>
      <w:r>
        <w:rPr>
          <w:rFonts w:ascii="Times New Roman" w:hAnsi="Times New Roman" w:eastAsia="Times New Roman" w:cs="Times New Roman"/>
          <w:b/>
          <w:bCs/>
          <w:rtl w:val="0"/>
        </w:rPr>
        <w:tab/>
      </w:r>
      <w:r>
        <w:rPr>
          <w:rFonts w:ascii="Times New Roman" w:hAnsi="Times New Roman" w:eastAsia="Times New Roman" w:cs="Times New Roman"/>
          <w:b/>
          <w:bCs/>
          <w:rtl w:val="0"/>
        </w:rPr>
        <w:tab/>
      </w:r>
      <w:r>
        <w:rPr>
          <w:rFonts w:ascii="Times New Roman" w:hAnsi="Times New Roman" w:eastAsia="Times New Roman" w:cs="Times New Roman"/>
          <w:b/>
          <w:bCs/>
          <w:rtl w:val="0"/>
        </w:rPr>
        <w:tab/>
      </w:r>
      <w:r>
        <w:rPr>
          <w:rFonts w:ascii="Times New Roman" w:hAnsi="Times New Roman" w:eastAsia="Times New Roman" w:cs="Times New Roman"/>
          <w:b/>
          <w:bCs/>
          <w:rtl w:val="0"/>
        </w:rPr>
        <w:t>SUPERVISOR</w:t>
      </w:r>
    </w:p>
    <w:p w14:paraId="5DD7D6F7">
      <w:pPr>
        <w:spacing w:after="160" w:line="259" w:lineRule="auto"/>
        <w:jc w:val="left"/>
        <w:rPr>
          <w:rFonts w:hint="default" w:ascii="Times New Roman" w:hAnsi="Times New Roman" w:cs="Times New Roman"/>
          <w:b/>
          <w:bCs/>
          <w:sz w:val="24"/>
          <w:szCs w:val="24"/>
          <w:lang w:val="en-GB"/>
        </w:rPr>
      </w:pPr>
      <w:r>
        <w:rPr>
          <w:rFonts w:ascii="Times New Roman" w:hAnsi="Times New Roman" w:eastAsia="Times New Roman" w:cs="Times New Roman"/>
          <w:b/>
          <w:bCs/>
          <w:rtl w:val="0"/>
        </w:rPr>
        <w:t>Name &amp; Designation</w:t>
      </w:r>
      <w:r>
        <w:rPr>
          <w:rFonts w:ascii="Times New Roman" w:hAnsi="Times New Roman" w:eastAsia="Times New Roman" w:cs="Times New Roman"/>
          <w:b/>
          <w:bCs/>
          <w:rtl w:val="0"/>
        </w:rPr>
        <w:tab/>
      </w:r>
      <w:r>
        <w:rPr>
          <w:rFonts w:ascii="Times New Roman" w:hAnsi="Times New Roman" w:eastAsia="Times New Roman" w:cs="Times New Roman"/>
          <w:b/>
          <w:bCs/>
          <w:rtl w:val="0"/>
        </w:rPr>
        <w:tab/>
      </w:r>
      <w:r>
        <w:rPr>
          <w:rFonts w:ascii="Times New Roman" w:hAnsi="Times New Roman" w:eastAsia="Times New Roman" w:cs="Times New Roman"/>
          <w:b/>
          <w:bCs/>
          <w:rtl w:val="0"/>
        </w:rPr>
        <w:t xml:space="preserve">    </w:t>
      </w:r>
      <w:r>
        <w:rPr>
          <w:rFonts w:ascii="Times New Roman" w:hAnsi="Times New Roman" w:eastAsia="Times New Roman" w:cs="Times New Roman"/>
          <w:b/>
          <w:bCs/>
          <w:rtl w:val="0"/>
        </w:rPr>
        <w:tab/>
      </w:r>
      <w:r>
        <w:rPr>
          <w:rFonts w:ascii="Times New Roman" w:hAnsi="Times New Roman" w:eastAsia="Times New Roman" w:cs="Times New Roman"/>
          <w:b/>
          <w:bCs/>
          <w:rtl w:val="0"/>
        </w:rPr>
        <w:tab/>
      </w:r>
      <w:r>
        <w:rPr>
          <w:rFonts w:ascii="Times New Roman" w:hAnsi="Times New Roman" w:eastAsia="Times New Roman" w:cs="Times New Roman"/>
          <w:b/>
          <w:bCs/>
          <w:rtl w:val="0"/>
        </w:rPr>
        <w:tab/>
      </w:r>
      <w:r>
        <w:rPr>
          <w:rFonts w:ascii="Times New Roman" w:hAnsi="Times New Roman" w:eastAsia="Times New Roman" w:cs="Times New Roman"/>
          <w:b/>
          <w:bCs/>
          <w:rtl w:val="0"/>
        </w:rPr>
        <w:tab/>
      </w:r>
      <w:r>
        <w:rPr>
          <w:rFonts w:ascii="Times New Roman" w:hAnsi="Times New Roman" w:cs="Times New Roman"/>
          <w:b/>
          <w:bCs/>
          <w:sz w:val="24"/>
          <w:szCs w:val="24"/>
          <w:lang w:val="en-US"/>
        </w:rPr>
        <w:t>Dr.</w:t>
      </w:r>
      <w:r>
        <w:rPr>
          <w:rFonts w:hint="default" w:ascii="Times New Roman" w:hAnsi="Times New Roman" w:cs="Times New Roman"/>
          <w:b/>
          <w:bCs/>
          <w:sz w:val="24"/>
          <w:szCs w:val="24"/>
          <w:lang w:val="en-GB"/>
        </w:rPr>
        <w:t xml:space="preserve"> M. Krishnaraj</w:t>
      </w:r>
    </w:p>
    <w:p w14:paraId="564F018D">
      <w:pPr>
        <w:spacing w:after="160" w:line="259" w:lineRule="auto"/>
        <w:jc w:val="left"/>
        <w:rPr>
          <w:rFonts w:hint="default" w:ascii="Times New Roman" w:hAnsi="Times New Roman" w:eastAsia="Times New Roman" w:cs="Times New Roman"/>
          <w:rtl w:val="0"/>
          <w:lang w:val="en-GB"/>
        </w:rPr>
      </w:pPr>
      <w:r>
        <w:rPr>
          <w:rFonts w:ascii="Times New Roman" w:hAnsi="Times New Roman" w:eastAsia="Times New Roman" w:cs="Times New Roman"/>
          <w:rtl w:val="0"/>
        </w:rPr>
        <w:t xml:space="preserve">Department Name (Branch),                                 </w:t>
      </w:r>
      <w:r>
        <w:rPr>
          <w:rFonts w:ascii="Times New Roman" w:hAnsi="Times New Roman" w:eastAsia="Times New Roman" w:cs="Times New Roman"/>
          <w:rtl w:val="0"/>
        </w:rPr>
        <w:tab/>
      </w:r>
      <w:r>
        <w:rPr>
          <w:rFonts w:hint="default" w:ascii="Times New Roman" w:hAnsi="Times New Roman" w:eastAsia="Times New Roman" w:cs="Times New Roman"/>
          <w:rtl w:val="0"/>
          <w:lang w:val="en-GB"/>
        </w:rPr>
        <w:t xml:space="preserve">         </w:t>
      </w:r>
      <w:r>
        <w:rPr>
          <w:rFonts w:ascii="Times New Roman" w:hAnsi="Times New Roman" w:eastAsia="Times New Roman" w:cs="Times New Roman"/>
          <w:rtl w:val="0"/>
        </w:rPr>
        <w:t xml:space="preserve"> </w:t>
      </w:r>
      <w:r>
        <w:rPr>
          <w:rFonts w:hint="default" w:ascii="Times New Roman" w:hAnsi="Times New Roman" w:eastAsia="Times New Roman" w:cs="Times New Roman"/>
          <w:rtl w:val="0"/>
          <w:lang w:val="en-GB"/>
        </w:rPr>
        <w:t>Associate Professor/CSE</w:t>
      </w:r>
    </w:p>
    <w:p w14:paraId="00000036">
      <w:pPr>
        <w:spacing w:after="160" w:line="259" w:lineRule="auto"/>
        <w:jc w:val="left"/>
        <w:rPr>
          <w:rFonts w:ascii="Times New Roman" w:hAnsi="Times New Roman" w:eastAsia="Times New Roman" w:cs="Times New Roman"/>
        </w:rPr>
      </w:pPr>
      <w:r>
        <w:rPr>
          <w:rFonts w:ascii="Times New Roman" w:hAnsi="Times New Roman" w:eastAsia="Times New Roman" w:cs="Times New Roman"/>
          <w:rtl w:val="0"/>
        </w:rPr>
        <w:t xml:space="preserve">SIMATS Engineering,                                       </w:t>
      </w:r>
      <w:r>
        <w:rPr>
          <w:rFonts w:ascii="Times New Roman" w:hAnsi="Times New Roman" w:eastAsia="Times New Roman" w:cs="Times New Roman"/>
          <w:rtl w:val="0"/>
        </w:rPr>
        <w:tab/>
      </w:r>
      <w:r>
        <w:rPr>
          <w:rFonts w:hint="default" w:ascii="Times New Roman" w:hAnsi="Times New Roman" w:eastAsia="Times New Roman" w:cs="Times New Roman"/>
          <w:rtl w:val="0"/>
          <w:lang w:val="en-GB"/>
        </w:rPr>
        <w:t xml:space="preserve">          </w:t>
      </w:r>
      <w:r>
        <w:rPr>
          <w:rFonts w:ascii="Times New Roman" w:hAnsi="Times New Roman" w:eastAsia="Times New Roman" w:cs="Times New Roman"/>
          <w:rtl w:val="0"/>
        </w:rPr>
        <w:t>SIMATS Engineering,</w:t>
      </w:r>
    </w:p>
    <w:p w14:paraId="361AE602">
      <w:pPr>
        <w:spacing w:after="160" w:line="259" w:lineRule="auto"/>
        <w:jc w:val="left"/>
      </w:pPr>
      <w:r>
        <w:rPr>
          <w:rFonts w:ascii="Times New Roman" w:hAnsi="Times New Roman" w:eastAsia="Times New Roman" w:cs="Times New Roman"/>
          <w:rtl w:val="0"/>
        </w:rPr>
        <w:t xml:space="preserve">SIMATS, Chennai – 602105.                                              </w:t>
      </w:r>
      <w:r>
        <w:rPr>
          <w:rFonts w:hint="default" w:ascii="Times New Roman" w:hAnsi="Times New Roman" w:eastAsia="Times New Roman" w:cs="Times New Roman"/>
          <w:rtl w:val="0"/>
          <w:lang w:val="en-GB"/>
        </w:rPr>
        <w:t xml:space="preserve"> </w:t>
      </w:r>
      <w:r>
        <w:rPr>
          <w:rFonts w:ascii="Times New Roman" w:hAnsi="Times New Roman" w:eastAsia="Times New Roman" w:cs="Times New Roman"/>
          <w:rtl w:val="0"/>
        </w:rPr>
        <w:t>SIMATS, Chennai – 602105.</w:t>
      </w:r>
    </w:p>
    <w:p w14:paraId="40F69EC3">
      <w:pPr>
        <w:pStyle w:val="36"/>
        <w:spacing w:after="146" w:line="360" w:lineRule="auto"/>
        <w:ind w:right="314"/>
        <w:jc w:val="both"/>
      </w:pPr>
    </w:p>
    <w:p w14:paraId="503575FB">
      <w:pPr>
        <w:pStyle w:val="36"/>
        <w:spacing w:after="146" w:line="360" w:lineRule="auto"/>
        <w:ind w:right="314"/>
        <w:jc w:val="both"/>
      </w:pPr>
      <w:r>
        <w:rPr>
          <w:rFonts w:ascii="Times New Roman" w:hAnsi="Times New Roman" w:eastAsia="Times New Roman" w:cs="Times New Roman"/>
        </w:rPr>
        <w:t>Submitted The Project Work Viva-Voce Held On</w:t>
      </w:r>
      <w:r>
        <w:t xml:space="preserve">__________________________________                       </w:t>
      </w:r>
    </w:p>
    <w:p w14:paraId="2DFC018A">
      <w:pPr>
        <w:pStyle w:val="36"/>
        <w:spacing w:line="360" w:lineRule="auto"/>
        <w:jc w:val="both"/>
      </w:pPr>
    </w:p>
    <w:p w14:paraId="37D3DF6E">
      <w:pPr>
        <w:pStyle w:val="36"/>
        <w:spacing w:line="360" w:lineRule="auto"/>
        <w:jc w:val="both"/>
      </w:pPr>
    </w:p>
    <w:p w14:paraId="7E942BD3">
      <w:pPr>
        <w:pStyle w:val="36"/>
        <w:spacing w:line="360" w:lineRule="auto"/>
        <w:jc w:val="both"/>
      </w:pPr>
    </w:p>
    <w:p w14:paraId="2A3A8312">
      <w:pPr>
        <w:pStyle w:val="36"/>
        <w:spacing w:line="360" w:lineRule="auto"/>
        <w:jc w:val="both"/>
      </w:pPr>
    </w:p>
    <w:p w14:paraId="15623431">
      <w:pPr>
        <w:pStyle w:val="36"/>
        <w:spacing w:line="360" w:lineRule="auto"/>
        <w:jc w:val="both"/>
      </w:pPr>
      <w:r>
        <w:t xml:space="preserve">    </w:t>
      </w:r>
      <w:r>
        <w:rPr>
          <w:rFonts w:ascii="Times New Roman" w:hAnsi="Times New Roman" w:eastAsia="Times New Roman" w:cs="Times New Roman"/>
        </w:rPr>
        <w:t xml:space="preserve">INTERNAL EXAMINER </w:t>
      </w:r>
      <w:r>
        <w:rPr>
          <w:rFonts w:ascii="Times New Roman" w:hAnsi="Times New Roman" w:eastAsia="Times New Roman" w:cs="Times New Roman"/>
        </w:rPr>
        <w:tab/>
      </w:r>
      <w:r>
        <w:t xml:space="preserve">                                                    </w:t>
      </w:r>
      <w:r>
        <w:rPr>
          <w:rFonts w:ascii="Times New Roman" w:hAnsi="Times New Roman" w:eastAsia="Times New Roman" w:cs="Times New Roman"/>
        </w:rPr>
        <w:t>EXTERNAL EXAMINER</w:t>
      </w:r>
    </w:p>
    <w:p w14:paraId="2F0713EA">
      <w:pPr>
        <w:pStyle w:val="36"/>
        <w:spacing w:line="360" w:lineRule="auto"/>
        <w:jc w:val="both"/>
        <w:rPr>
          <w:rFonts w:ascii="Times New Roman" w:hAnsi="Times New Roman" w:eastAsia="Times New Roman" w:cs="Times New Roman"/>
          <w:b/>
          <w:bCs/>
          <w:sz w:val="28"/>
          <w:szCs w:val="28"/>
        </w:rPr>
      </w:pPr>
    </w:p>
    <w:p w14:paraId="7404F2A6">
      <w:pPr>
        <w:pStyle w:val="36"/>
        <w:spacing w:line="360" w:lineRule="auto"/>
        <w:jc w:val="center"/>
      </w:pPr>
      <w:r>
        <w:rPr>
          <w:rFonts w:ascii="Times New Roman" w:hAnsi="Times New Roman" w:eastAsia="Times New Roman" w:cs="Times New Roman"/>
          <w:b/>
          <w:bCs/>
          <w:sz w:val="28"/>
          <w:szCs w:val="28"/>
        </w:rPr>
        <w:t>ACKNOWLEDGEMENT</w:t>
      </w:r>
    </w:p>
    <w:p w14:paraId="7CDDC509">
      <w:pPr>
        <w:pStyle w:val="36"/>
        <w:spacing w:line="360" w:lineRule="auto"/>
        <w:jc w:val="both"/>
      </w:pPr>
      <w:r>
        <w:rPr>
          <w:rFonts w:ascii="Times New Roman" w:hAnsi="Times New Roman" w:eastAsia="Times New Roman" w:cs="Times New Roman"/>
        </w:rPr>
        <w:t xml:space="preserve">           We would like to express our heartfelt gratitude to all those who supported and guided us throughout the successful completion of our capstone project. We are deeply thankful to our respected founder and chancellor, </w:t>
      </w:r>
      <w:r>
        <w:rPr>
          <w:rFonts w:ascii="Times New Roman" w:hAnsi="Times New Roman" w:eastAsia="Times New Roman" w:cs="Times New Roman"/>
          <w:b/>
          <w:bCs/>
        </w:rPr>
        <w:t>Dr. N.</w:t>
      </w:r>
      <w:r>
        <w:rPr>
          <w:rFonts w:hint="default" w:ascii="Times New Roman" w:hAnsi="Times New Roman" w:eastAsia="Times New Roman" w:cs="Times New Roman"/>
          <w:b/>
          <w:bCs/>
          <w:lang w:val="en-GB"/>
        </w:rPr>
        <w:t xml:space="preserve"> </w:t>
      </w:r>
      <w:r>
        <w:rPr>
          <w:rFonts w:ascii="Times New Roman" w:hAnsi="Times New Roman" w:eastAsia="Times New Roman" w:cs="Times New Roman"/>
          <w:b/>
          <w:bCs/>
        </w:rPr>
        <w:t>M. Veeraiyan</w:t>
      </w:r>
      <w:r>
        <w:rPr>
          <w:rFonts w:ascii="Times New Roman" w:hAnsi="Times New Roman" w:eastAsia="Times New Roman" w:cs="Times New Roman"/>
        </w:rPr>
        <w:t xml:space="preserve">, saveetha institute of medical and technical sciences, for his constant encouragement and blessings. We also express our sincere thanks to our pro-chancellor, </w:t>
      </w:r>
      <w:r>
        <w:rPr>
          <w:rFonts w:ascii="Times New Roman" w:hAnsi="Times New Roman" w:eastAsia="Times New Roman" w:cs="Times New Roman"/>
          <w:b/>
          <w:bCs/>
        </w:rPr>
        <w:t>Dr. Deepak Nallaswamy Veeraiyan</w:t>
      </w:r>
      <w:r>
        <w:rPr>
          <w:rFonts w:ascii="Times New Roman" w:hAnsi="Times New Roman" w:eastAsia="Times New Roman" w:cs="Times New Roman"/>
        </w:rPr>
        <w:t xml:space="preserve">, and our vice-chancellor, </w:t>
      </w:r>
      <w:r>
        <w:rPr>
          <w:rFonts w:ascii="Times New Roman" w:hAnsi="Times New Roman" w:eastAsia="Times New Roman" w:cs="Times New Roman"/>
          <w:b/>
          <w:bCs/>
        </w:rPr>
        <w:t>Dr. V. Suresh Kumar</w:t>
      </w:r>
      <w:r>
        <w:rPr>
          <w:rFonts w:ascii="Times New Roman" w:hAnsi="Times New Roman" w:eastAsia="Times New Roman" w:cs="Times New Roman"/>
        </w:rPr>
        <w:t>, for their visionary leadership and moral support during the course of this project.</w:t>
      </w:r>
    </w:p>
    <w:p w14:paraId="62DCD87D">
      <w:pPr>
        <w:pStyle w:val="36"/>
        <w:spacing w:before="160" w:after="0" w:line="360" w:lineRule="auto"/>
        <w:ind w:left="23"/>
        <w:jc w:val="both"/>
        <w:rPr>
          <w:rFonts w:ascii="Times New Roman" w:hAnsi="Times New Roman" w:eastAsia="Times New Roman" w:cs="Times New Roman"/>
          <w:color w:val="000000"/>
        </w:rPr>
      </w:pPr>
    </w:p>
    <w:p w14:paraId="4D6A14BE">
      <w:pPr>
        <w:pStyle w:val="36"/>
        <w:spacing w:before="160" w:after="0" w:line="360" w:lineRule="auto"/>
        <w:ind w:left="23"/>
        <w:jc w:val="both"/>
      </w:pPr>
      <w:r>
        <w:rPr>
          <w:rFonts w:ascii="Times New Roman" w:hAnsi="Times New Roman" w:eastAsia="Times New Roman" w:cs="Times New Roman"/>
          <w:color w:val="000000"/>
        </w:rPr>
        <w:t xml:space="preserve">           We are truly grateful to our director, </w:t>
      </w:r>
      <w:r>
        <w:rPr>
          <w:rFonts w:ascii="Times New Roman" w:hAnsi="Times New Roman" w:eastAsia="Times New Roman" w:cs="Times New Roman"/>
          <w:b/>
          <w:bCs/>
          <w:color w:val="000000"/>
        </w:rPr>
        <w:t>Dr. Ramya Deepak</w:t>
      </w:r>
      <w:r>
        <w:rPr>
          <w:rFonts w:ascii="Times New Roman" w:hAnsi="Times New Roman" w:eastAsia="Times New Roman" w:cs="Times New Roman"/>
          <w:color w:val="000000"/>
        </w:rPr>
        <w:t xml:space="preserve">, simats engineering, for providing us with the necessary resources and a motivating academic environment. Our special thanks to our principal, </w:t>
      </w:r>
      <w:r>
        <w:rPr>
          <w:rFonts w:ascii="Times New Roman" w:hAnsi="Times New Roman" w:eastAsia="Times New Roman" w:cs="Times New Roman"/>
          <w:b/>
          <w:bCs/>
          <w:color w:val="000000"/>
        </w:rPr>
        <w:t>Dr. B. Ramesh</w:t>
      </w:r>
      <w:r>
        <w:rPr>
          <w:rFonts w:ascii="Times New Roman" w:hAnsi="Times New Roman" w:eastAsia="Times New Roman" w:cs="Times New Roman"/>
          <w:color w:val="000000"/>
        </w:rPr>
        <w:t xml:space="preserve"> for granting us access to the institute’s facilities and encouraging us throughout the process. We sincerely thank our head of the department,</w:t>
      </w:r>
      <w:r>
        <w:rPr>
          <w:rFonts w:ascii="Times New Roman" w:hAnsi="Times New Roman" w:eastAsia="Times New Roman" w:cs="Times New Roman"/>
          <w:b/>
          <w:bCs/>
          <w:color w:val="000000"/>
        </w:rPr>
        <w:t xml:space="preserve"> Dr.S.An</w:t>
      </w:r>
      <w:r>
        <w:rPr>
          <w:rFonts w:hint="default" w:ascii="Times New Roman" w:hAnsi="Times New Roman" w:eastAsia="Times New Roman" w:cs="Times New Roman"/>
          <w:b/>
          <w:bCs/>
          <w:color w:val="000000"/>
          <w:lang w:val="en-GB"/>
        </w:rPr>
        <w:t>u</w:t>
      </w:r>
      <w:r>
        <w:rPr>
          <w:rFonts w:ascii="Times New Roman" w:hAnsi="Times New Roman" w:eastAsia="Times New Roman" w:cs="Times New Roman"/>
          <w:b/>
          <w:bCs/>
          <w:color w:val="000000"/>
        </w:rPr>
        <w:t>suya</w:t>
      </w:r>
      <w:r>
        <w:rPr>
          <w:rFonts w:ascii="Times New Roman" w:hAnsi="Times New Roman" w:eastAsia="Times New Roman" w:cs="Times New Roman"/>
          <w:color w:val="000000"/>
        </w:rPr>
        <w:t>for his continuous support, valuable guidance, and constant motivation.</w:t>
      </w:r>
    </w:p>
    <w:p w14:paraId="79AA94FC">
      <w:pPr>
        <w:pStyle w:val="36"/>
        <w:spacing w:before="160" w:after="0" w:line="360" w:lineRule="auto"/>
        <w:ind w:left="23"/>
        <w:jc w:val="both"/>
        <w:rPr>
          <w:rFonts w:ascii="Times New Roman" w:hAnsi="Times New Roman" w:eastAsia="Times New Roman" w:cs="Times New Roman"/>
          <w:color w:val="000000"/>
        </w:rPr>
      </w:pPr>
    </w:p>
    <w:p w14:paraId="20229131">
      <w:pPr>
        <w:pStyle w:val="36"/>
        <w:spacing w:line="360" w:lineRule="auto"/>
        <w:jc w:val="both"/>
        <w:rPr>
          <w:rFonts w:ascii="Times New Roman" w:hAnsi="Times New Roman" w:cs="Times New Roman"/>
          <w:lang w:val="en-GB"/>
        </w:rPr>
      </w:pPr>
      <w:r>
        <w:rPr>
          <w:rFonts w:ascii="Times New Roman" w:hAnsi="Times New Roman" w:eastAsia="Times New Roman" w:cs="Times New Roman"/>
        </w:rPr>
        <w:t xml:space="preserve">          We Are Especially Indebted to Our Guide </w:t>
      </w:r>
      <w:r>
        <w:rPr>
          <w:rFonts w:ascii="Times New Roman" w:hAnsi="Times New Roman" w:cs="Times New Roman"/>
          <w:b/>
          <w:bCs/>
          <w:sz w:val="28"/>
          <w:szCs w:val="28"/>
          <w:lang w:val="en-US"/>
        </w:rPr>
        <w:t xml:space="preserve"> </w:t>
      </w:r>
      <w:r>
        <w:rPr>
          <w:rFonts w:ascii="Times New Roman" w:hAnsi="Times New Roman" w:cs="Times New Roman"/>
          <w:b/>
          <w:bCs/>
          <w:sz w:val="24"/>
          <w:szCs w:val="24"/>
          <w:lang w:val="en-US"/>
        </w:rPr>
        <w:t>Dr.</w:t>
      </w:r>
      <w:r>
        <w:rPr>
          <w:rFonts w:hint="default" w:ascii="Times New Roman" w:hAnsi="Times New Roman" w:cs="Times New Roman"/>
          <w:b/>
          <w:bCs/>
          <w:sz w:val="24"/>
          <w:szCs w:val="24"/>
          <w:lang w:val="en-GB"/>
        </w:rPr>
        <w:t xml:space="preserve"> M. Krishnaraj</w:t>
      </w:r>
      <w:r>
        <w:rPr>
          <w:rFonts w:ascii="Times New Roman" w:hAnsi="Times New Roman" w:eastAsia="Times New Roman" w:cs="Times New Roman"/>
        </w:rPr>
        <w:t xml:space="preserve"> for H</w:t>
      </w:r>
      <w:r>
        <w:rPr>
          <w:rFonts w:hint="default" w:ascii="Times New Roman" w:hAnsi="Times New Roman" w:eastAsia="Times New Roman" w:cs="Times New Roman"/>
          <w:lang w:val="en-GB"/>
        </w:rPr>
        <w:t>is</w:t>
      </w:r>
      <w:r>
        <w:rPr>
          <w:rFonts w:ascii="Times New Roman" w:hAnsi="Times New Roman" w:eastAsia="Times New Roman" w:cs="Times New Roman"/>
        </w:rPr>
        <w:t xml:space="preserve">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1F8CCF81">
      <w:pPr>
        <w:pStyle w:val="36"/>
        <w:spacing w:before="160" w:after="0" w:line="360" w:lineRule="auto"/>
        <w:ind w:left="23"/>
        <w:jc w:val="both"/>
        <w:rPr>
          <w:rFonts w:ascii="Times New Roman" w:hAnsi="Times New Roman" w:eastAsia="Times New Roman" w:cs="Times New Roman"/>
          <w:color w:val="000000"/>
        </w:rPr>
      </w:pPr>
      <w:r>
        <w:rPr>
          <w:rFonts w:ascii="Times New Roman" w:hAnsi="Times New Roman" w:eastAsia="Times New Roman" w:cs="Times New Roman"/>
          <w:color w:val="000000"/>
        </w:rPr>
        <w:t xml:space="preserve">                                                                                              </w:t>
      </w:r>
    </w:p>
    <w:p w14:paraId="6928D233">
      <w:pPr>
        <w:pStyle w:val="36"/>
        <w:spacing w:before="160" w:after="0" w:line="360" w:lineRule="auto"/>
        <w:ind w:left="23"/>
        <w:jc w:val="both"/>
        <w:rPr>
          <w:rFonts w:ascii="Times New Roman" w:hAnsi="Times New Roman" w:eastAsia="Times New Roman" w:cs="Times New Roman"/>
          <w:color w:val="000000"/>
        </w:rPr>
      </w:pPr>
      <w:r>
        <w:rPr>
          <w:rFonts w:ascii="Times New Roman" w:hAnsi="Times New Roman" w:eastAsia="Times New Roman" w:cs="Times New Roman"/>
          <w:color w:val="000000"/>
        </w:rPr>
        <w:t xml:space="preserve">   </w:t>
      </w:r>
    </w:p>
    <w:p w14:paraId="5E14E0B7">
      <w:pPr>
        <w:pStyle w:val="36"/>
        <w:spacing w:before="160" w:after="0" w:line="360" w:lineRule="auto"/>
        <w:ind w:left="23"/>
        <w:jc w:val="both"/>
      </w:pPr>
      <w:r>
        <w:rPr>
          <w:rFonts w:ascii="Times New Roman" w:hAnsi="Times New Roman" w:eastAsia="Times New Roman" w:cs="Times New Roman"/>
          <w:color w:val="000000"/>
        </w:rPr>
        <w:t xml:space="preserve">                                                                                                </w:t>
      </w:r>
      <w:r>
        <w:rPr>
          <w:rFonts w:ascii="Times New Roman" w:hAnsi="Times New Roman" w:eastAsia="Times New Roman" w:cs="Times New Roman"/>
          <w:b/>
          <w:bCs/>
          <w:color w:val="000000"/>
        </w:rPr>
        <w:t>Signature With Student Name</w:t>
      </w:r>
    </w:p>
    <w:p w14:paraId="230C897E">
      <w:pPr>
        <w:pStyle w:val="36"/>
        <w:numPr>
          <w:ilvl w:val="0"/>
          <w:numId w:val="0"/>
        </w:numPr>
        <w:ind w:firstLine="2730" w:firstLineChars="1050"/>
        <w:jc w:val="right"/>
        <w:rPr>
          <w:rFonts w:hint="default" w:ascii="Times New Roman" w:hAnsi="Times New Roman" w:eastAsia="Times New Roman" w:cs="Times New Roman"/>
          <w:sz w:val="26"/>
          <w:szCs w:val="26"/>
          <w:lang w:val="en-GB"/>
        </w:rPr>
      </w:pPr>
      <w:r>
        <w:rPr>
          <w:rFonts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en-GB"/>
        </w:rPr>
        <w:t>S.Deva Dharshini(192472350)</w:t>
      </w:r>
    </w:p>
    <w:p w14:paraId="2E2AF64E">
      <w:pPr>
        <w:pStyle w:val="36"/>
        <w:numPr>
          <w:ilvl w:val="0"/>
          <w:numId w:val="0"/>
        </w:numPr>
        <w:ind w:firstLine="3120" w:firstLineChars="1200"/>
        <w:jc w:val="right"/>
        <w:rPr>
          <w:rFonts w:ascii="Times New Roman" w:hAnsi="Times New Roman" w:eastAsia="Times New Roman" w:cs="Times New Roman"/>
          <w:sz w:val="26"/>
          <w:szCs w:val="26"/>
          <w:lang w:val="en-GB"/>
        </w:rPr>
      </w:pPr>
      <w:r>
        <w:rPr>
          <w:rFonts w:ascii="Times New Roman" w:hAnsi="Times New Roman" w:eastAsia="Times New Roman" w:cs="Times New Roman"/>
          <w:sz w:val="26"/>
          <w:szCs w:val="26"/>
        </w:rPr>
        <w:t>B.Nikhila(192472102)</w:t>
      </w:r>
    </w:p>
    <w:p w14:paraId="0F83AAC4">
      <w:pPr>
        <w:pStyle w:val="36"/>
        <w:ind w:firstLine="3120" w:firstLineChars="1200"/>
        <w:jc w:val="right"/>
        <w:rPr>
          <w:rFonts w:ascii="Times New Roman" w:hAnsi="Times New Roman" w:eastAsia="Times New Roman" w:cs="Times New Roman"/>
          <w:b/>
          <w:bCs/>
          <w:sz w:val="26"/>
          <w:szCs w:val="26"/>
        </w:rPr>
      </w:pPr>
      <w:r>
        <w:rPr>
          <w:rFonts w:hint="default" w:ascii="Times New Roman" w:hAnsi="Times New Roman" w:eastAsia="Times New Roman" w:cs="Times New Roman"/>
          <w:sz w:val="26"/>
          <w:szCs w:val="26"/>
          <w:lang w:val="en-GB"/>
        </w:rPr>
        <w:t>Y.Ramya(192424397)</w:t>
      </w:r>
    </w:p>
    <w:p w14:paraId="1AC9D3D7">
      <w:pPr>
        <w:pStyle w:val="36"/>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ABSTRACT</w:t>
      </w:r>
    </w:p>
    <w:p w14:paraId="69E726C3">
      <w:pPr>
        <w:pStyle w:val="36"/>
        <w:spacing w:line="360" w:lineRule="auto"/>
        <w:jc w:val="both"/>
        <w:rPr>
          <w:rFonts w:asciiTheme="majorBidi" w:hAnsiTheme="majorBidi" w:cstheme="majorBidi"/>
          <w:lang w:val="en-GB"/>
        </w:rPr>
      </w:pPr>
      <w:r>
        <w:rPr>
          <w:rFonts w:asciiTheme="majorBidi" w:hAnsiTheme="majorBidi" w:cstheme="majorBidi"/>
          <w:lang w:val="en-GB"/>
        </w:rPr>
        <w:t>Public transportation plays an important role in the daily movement of people in urban and semi-urban areas. Buses, trains, metro services, and other forms of public transport are used by students, employees, business professionals, and the general public. The reliability of these transportation services is strongly influenced by factors such as traffic congestion, weather conditions, route characteristics, passenger demand, vehicle conditions, time of travel, and operational issues. Among these factors, transportation delays are one of the major problems that affect passenger satisfaction and the efficiency of transportation systems.</w:t>
      </w:r>
    </w:p>
    <w:p w14:paraId="63C7058B">
      <w:pPr>
        <w:pStyle w:val="36"/>
        <w:spacing w:line="360" w:lineRule="auto"/>
        <w:jc w:val="both"/>
        <w:rPr>
          <w:rFonts w:asciiTheme="majorBidi" w:hAnsiTheme="majorBidi" w:cstheme="majorBidi"/>
          <w:lang w:val="en-GB"/>
        </w:rPr>
      </w:pPr>
      <w:r>
        <w:rPr>
          <w:rFonts w:asciiTheme="majorBidi" w:hAnsiTheme="majorBidi" w:cstheme="majorBidi"/>
          <w:lang w:val="en-GB"/>
        </w:rPr>
        <w:t xml:space="preserve">The project </w:t>
      </w:r>
      <w:r>
        <w:rPr>
          <w:rFonts w:asciiTheme="majorBidi" w:hAnsiTheme="majorBidi" w:cstheme="majorBidi"/>
          <w:b/>
          <w:bCs/>
          <w:lang w:val="en-GB"/>
        </w:rPr>
        <w:t>“Data-Driven Public Transport Delay Analysis Using Exploratory Data Analysis (EDA) and Predictive Analytics”</w:t>
      </w:r>
      <w:r>
        <w:rPr>
          <w:rFonts w:asciiTheme="majorBidi" w:hAnsiTheme="majorBidi" w:cstheme="majorBidi"/>
          <w:lang w:val="en-GB"/>
        </w:rPr>
        <w:t xml:space="preserve"> proposes a data-driven approach for understanding and predicting public transport delays. Instead of depending only on manual observations or basic statistical summaries, the proposed system uses data science techniques to identify hidden patterns and relationships within transportation data.</w:t>
      </w:r>
    </w:p>
    <w:p w14:paraId="652C8541">
      <w:pPr>
        <w:pStyle w:val="36"/>
        <w:spacing w:line="360" w:lineRule="auto"/>
        <w:jc w:val="both"/>
        <w:rPr>
          <w:rFonts w:asciiTheme="majorBidi" w:hAnsiTheme="majorBidi" w:cstheme="majorBidi"/>
          <w:lang w:val="en-GB"/>
        </w:rPr>
      </w:pPr>
      <w:r>
        <w:rPr>
          <w:rFonts w:asciiTheme="majorBidi" w:hAnsiTheme="majorBidi" w:cstheme="majorBidi"/>
          <w:lang w:val="en-GB"/>
        </w:rPr>
        <w:t>The first stage of the project involves collecting and preparing public transport data. The dataset may contain information such as route, vehicle or service type, scheduled arrival time, actual arrival time, scheduled departure time, actual departure time, delay duration, date, time, weather conditions, traffic conditions, passenger volume, day of the week, and other relevant operational attributes. The data is cleaned by identifying missing values, duplicate records, inconsistent values, incorrect formats, and possible outliers.</w:t>
      </w:r>
    </w:p>
    <w:p w14:paraId="56ABB2C2">
      <w:pPr>
        <w:pStyle w:val="36"/>
        <w:spacing w:line="360" w:lineRule="auto"/>
        <w:jc w:val="both"/>
        <w:rPr>
          <w:rFonts w:asciiTheme="majorBidi" w:hAnsiTheme="majorBidi" w:cstheme="majorBidi"/>
          <w:lang w:val="en-GB"/>
        </w:rPr>
      </w:pPr>
      <w:r>
        <w:rPr>
          <w:rFonts w:asciiTheme="majorBidi" w:hAnsiTheme="majorBidi" w:cstheme="majorBidi"/>
          <w:lang w:val="en-GB"/>
        </w:rPr>
        <w:t>The project also applies predictive analytics to estimate transportation delays. Relevant features are selected from the processed dataset and used to develop a machine learning model. A suitable predictive algorithm such as Random Forest can be used to learn relationships between transportation conditions and delay outcomes. The predictive model can help determine whether a service is likely to experience a delay and can provide useful information for transportation planning and decision-making.</w:t>
      </w:r>
    </w:p>
    <w:p w14:paraId="4DFD4E5C">
      <w:pPr>
        <w:pStyle w:val="36"/>
        <w:spacing w:line="360" w:lineRule="auto"/>
        <w:jc w:val="both"/>
        <w:rPr>
          <w:rFonts w:asciiTheme="majorBidi" w:hAnsiTheme="majorBidi" w:cstheme="majorBidi"/>
          <w:lang w:val="en-GB"/>
        </w:rPr>
      </w:pPr>
      <w:r>
        <w:rPr>
          <w:rFonts w:asciiTheme="majorBidi" w:hAnsiTheme="majorBidi" w:cstheme="majorBidi"/>
          <w:lang w:val="en-GB"/>
        </w:rPr>
        <w:t>The overall objective of the project is to transform raw transportation records into meaningful information and actionable insights. The proposed approach can help transportation authorities identify frequently delayed routes, understand important causes of delays, compare performance across different time periods, and support better operational planning. The project demonstrates how Exploratory Data Analysis and predictive analytics can be combined to solve a practical transportation problem using data-driven decision-making.</w:t>
      </w:r>
    </w:p>
    <w:p w14:paraId="09B3F9F0">
      <w:pPr>
        <w:pStyle w:val="36"/>
        <w:spacing w:line="360" w:lineRule="auto"/>
        <w:jc w:val="center"/>
      </w:pPr>
      <w:r>
        <w:rPr>
          <w:rFonts w:ascii="Times New Roman" w:hAnsi="Times New Roman" w:eastAsia="Times New Roman" w:cs="Times New Roman"/>
          <w:b/>
          <w:bCs/>
          <w:sz w:val="28"/>
          <w:szCs w:val="28"/>
        </w:rPr>
        <w:t>TABLE OF CONTENTS</w:t>
      </w:r>
    </w:p>
    <w:p w14:paraId="58882FD9">
      <w:pPr>
        <w:pStyle w:val="36"/>
        <w:spacing w:line="360" w:lineRule="auto"/>
        <w:jc w:val="both"/>
        <w:rPr>
          <w:rFonts w:ascii="Times New Roman" w:hAnsi="Times New Roman" w:eastAsia="Times New Roman" w:cs="Times New Roman"/>
          <w:b/>
          <w:bCs/>
          <w:sz w:val="28"/>
          <w:szCs w:val="28"/>
        </w:rPr>
      </w:pPr>
    </w:p>
    <w:tbl>
      <w:tblPr>
        <w:tblStyle w:val="12"/>
        <w:tblW w:w="8976" w:type="dxa"/>
        <w:tblInd w:w="0" w:type="dxa"/>
        <w:tblLayout w:type="fixed"/>
        <w:tblCellMar>
          <w:top w:w="0" w:type="dxa"/>
          <w:left w:w="10" w:type="dxa"/>
          <w:bottom w:w="0" w:type="dxa"/>
          <w:right w:w="10" w:type="dxa"/>
        </w:tblCellMar>
      </w:tblPr>
      <w:tblGrid>
        <w:gridCol w:w="981"/>
        <w:gridCol w:w="5788"/>
        <w:gridCol w:w="2207"/>
      </w:tblGrid>
      <w:tr w14:paraId="7E2C260F">
        <w:tblPrEx>
          <w:tblCellMar>
            <w:top w:w="0" w:type="dxa"/>
            <w:left w:w="10" w:type="dxa"/>
            <w:bottom w:w="0" w:type="dxa"/>
            <w:right w:w="10" w:type="dxa"/>
          </w:tblCellMar>
        </w:tblPrEx>
        <w:trPr>
          <w:trHeight w:val="34"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7BA0727E">
            <w:pPr>
              <w:pStyle w:val="36"/>
              <w:spacing w:line="360" w:lineRule="auto"/>
              <w:jc w:val="both"/>
            </w:pPr>
            <w:r>
              <w:rPr>
                <w:rFonts w:ascii="Times New Roman" w:hAnsi="Times New Roman" w:eastAsia="Times New Roman" w:cs="Times New Roman"/>
                <w:b/>
                <w:bCs/>
              </w:rPr>
              <w:t>S.NO</w:t>
            </w: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555543BC">
            <w:pPr>
              <w:pStyle w:val="36"/>
              <w:spacing w:line="360" w:lineRule="auto"/>
              <w:jc w:val="both"/>
            </w:pPr>
            <w:r>
              <w:rPr>
                <w:rFonts w:ascii="Times New Roman" w:hAnsi="Times New Roman" w:eastAsia="Times New Roman" w:cs="Times New Roman"/>
                <w:b/>
                <w:bCs/>
              </w:rPr>
              <w:t>CHAPTER</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431455CB">
            <w:pPr>
              <w:pStyle w:val="36"/>
              <w:spacing w:line="360" w:lineRule="auto"/>
              <w:jc w:val="both"/>
            </w:pPr>
            <w:r>
              <w:rPr>
                <w:rFonts w:ascii="Times New Roman" w:hAnsi="Times New Roman" w:eastAsia="Times New Roman" w:cs="Times New Roman"/>
                <w:b/>
                <w:bCs/>
              </w:rPr>
              <w:t>PAGE NO.</w:t>
            </w:r>
          </w:p>
        </w:tc>
      </w:tr>
      <w:tr w14:paraId="53898F56">
        <w:tblPrEx>
          <w:tblCellMar>
            <w:top w:w="0" w:type="dxa"/>
            <w:left w:w="10" w:type="dxa"/>
            <w:bottom w:w="0" w:type="dxa"/>
            <w:right w:w="10" w:type="dxa"/>
          </w:tblCellMar>
        </w:tblPrEx>
        <w:trPr>
          <w:trHeight w:val="15"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7EBCFB11">
            <w:pPr>
              <w:pStyle w:val="36"/>
              <w:spacing w:line="360" w:lineRule="auto"/>
              <w:jc w:val="both"/>
            </w:pPr>
            <w:r>
              <w:rPr>
                <w:rFonts w:ascii="Times New Roman" w:hAnsi="Times New Roman" w:eastAsia="Times New Roman" w:cs="Times New Roman"/>
              </w:rPr>
              <w:t>1.</w:t>
            </w: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32F8B17D">
            <w:pPr>
              <w:pStyle w:val="36"/>
              <w:spacing w:line="360" w:lineRule="auto"/>
              <w:jc w:val="both"/>
            </w:pPr>
            <w:r>
              <w:rPr>
                <w:rFonts w:ascii="Times New Roman" w:hAnsi="Times New Roman" w:eastAsia="Times New Roman" w:cs="Times New Roman"/>
              </w:rPr>
              <w:t>INTRODUCTION</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09BDDB0F">
            <w:pPr>
              <w:pStyle w:val="36"/>
              <w:spacing w:line="360" w:lineRule="auto"/>
              <w:jc w:val="both"/>
            </w:pPr>
            <w:r>
              <w:rPr>
                <w:rFonts w:ascii="Times New Roman" w:hAnsi="Times New Roman" w:eastAsia="Times New Roman" w:cs="Times New Roman"/>
              </w:rPr>
              <w:t xml:space="preserve">         8-10</w:t>
            </w:r>
          </w:p>
        </w:tc>
      </w:tr>
      <w:tr w14:paraId="3574533D">
        <w:tblPrEx>
          <w:tblCellMar>
            <w:top w:w="0" w:type="dxa"/>
            <w:left w:w="10" w:type="dxa"/>
            <w:bottom w:w="0" w:type="dxa"/>
            <w:right w:w="10" w:type="dxa"/>
          </w:tblCellMar>
        </w:tblPrEx>
        <w:trPr>
          <w:trHeight w:val="26"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5F4CBB9E">
            <w:pPr>
              <w:pStyle w:val="36"/>
              <w:spacing w:line="360" w:lineRule="auto"/>
              <w:jc w:val="both"/>
              <w:rPr>
                <w:rFonts w:ascii="Times New Roman" w:hAnsi="Times New Roman" w:eastAsia="Times New Roman" w:cs="Times New Roman"/>
              </w:rPr>
            </w:pP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1DC69363">
            <w:pPr>
              <w:pStyle w:val="36"/>
              <w:numPr>
                <w:ilvl w:val="1"/>
                <w:numId w:val="1"/>
              </w:numPr>
              <w:spacing w:line="360" w:lineRule="auto"/>
              <w:jc w:val="both"/>
            </w:pPr>
            <w:r>
              <w:rPr>
                <w:rFonts w:ascii="Times New Roman" w:hAnsi="Times New Roman" w:eastAsia="Times New Roman" w:cs="Times New Roman"/>
              </w:rPr>
              <w:t>Background  11.1 Background Information</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66110186">
            <w:pPr>
              <w:pStyle w:val="36"/>
              <w:spacing w:line="360" w:lineRule="auto"/>
              <w:jc w:val="both"/>
            </w:pPr>
            <w:r>
              <w:rPr>
                <w:rFonts w:ascii="Times New Roman" w:hAnsi="Times New Roman" w:eastAsia="Times New Roman" w:cs="Times New Roman"/>
              </w:rPr>
              <w:t xml:space="preserve">            8</w:t>
            </w:r>
          </w:p>
        </w:tc>
      </w:tr>
      <w:tr w14:paraId="647F205C">
        <w:tblPrEx>
          <w:tblCellMar>
            <w:top w:w="0" w:type="dxa"/>
            <w:left w:w="10" w:type="dxa"/>
            <w:bottom w:w="0" w:type="dxa"/>
            <w:right w:w="10" w:type="dxa"/>
          </w:tblCellMar>
        </w:tblPrEx>
        <w:trPr>
          <w:trHeight w:val="25"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4AAA11AB">
            <w:pPr>
              <w:pStyle w:val="36"/>
              <w:spacing w:line="360" w:lineRule="auto"/>
              <w:jc w:val="both"/>
              <w:rPr>
                <w:rFonts w:ascii="Times New Roman" w:hAnsi="Times New Roman" w:eastAsia="Times New Roman" w:cs="Times New Roman"/>
              </w:rPr>
            </w:pP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7974A409">
            <w:pPr>
              <w:pStyle w:val="36"/>
              <w:spacing w:line="360" w:lineRule="auto"/>
              <w:jc w:val="both"/>
            </w:pPr>
            <w:r>
              <w:rPr>
                <w:rFonts w:ascii="Times New Roman" w:hAnsi="Times New Roman" w:eastAsia="Times New Roman" w:cs="Times New Roman"/>
              </w:rPr>
              <w:t>1.2 Project Objectives</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0AC5E216">
            <w:pPr>
              <w:pStyle w:val="36"/>
              <w:spacing w:line="360" w:lineRule="auto"/>
              <w:jc w:val="both"/>
            </w:pPr>
            <w:r>
              <w:rPr>
                <w:rFonts w:ascii="Times New Roman" w:hAnsi="Times New Roman" w:eastAsia="Times New Roman" w:cs="Times New Roman"/>
              </w:rPr>
              <w:t xml:space="preserve">            8</w:t>
            </w:r>
          </w:p>
        </w:tc>
      </w:tr>
      <w:tr w14:paraId="5C27A77C">
        <w:tblPrEx>
          <w:tblCellMar>
            <w:top w:w="0" w:type="dxa"/>
            <w:left w:w="10" w:type="dxa"/>
            <w:bottom w:w="0" w:type="dxa"/>
            <w:right w:w="10" w:type="dxa"/>
          </w:tblCellMar>
        </w:tblPrEx>
        <w:trPr>
          <w:trHeight w:val="26"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7C09565D">
            <w:pPr>
              <w:pStyle w:val="36"/>
              <w:spacing w:line="360" w:lineRule="auto"/>
              <w:jc w:val="both"/>
              <w:rPr>
                <w:rFonts w:ascii="Times New Roman" w:hAnsi="Times New Roman" w:eastAsia="Times New Roman" w:cs="Times New Roman"/>
              </w:rPr>
            </w:pP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0D433209">
            <w:pPr>
              <w:pStyle w:val="36"/>
              <w:spacing w:line="360" w:lineRule="auto"/>
              <w:jc w:val="both"/>
            </w:pPr>
            <w:r>
              <w:rPr>
                <w:rFonts w:ascii="Times New Roman" w:hAnsi="Times New Roman" w:eastAsia="Times New Roman" w:cs="Times New Roman"/>
              </w:rPr>
              <w:t>1.3 Significance</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65E34DAC">
            <w:pPr>
              <w:pStyle w:val="36"/>
              <w:spacing w:line="360" w:lineRule="auto"/>
              <w:jc w:val="both"/>
            </w:pPr>
            <w:r>
              <w:rPr>
                <w:rFonts w:ascii="Times New Roman" w:hAnsi="Times New Roman" w:eastAsia="Times New Roman" w:cs="Times New Roman"/>
              </w:rPr>
              <w:t xml:space="preserve">            9</w:t>
            </w:r>
          </w:p>
        </w:tc>
      </w:tr>
      <w:tr w14:paraId="4BFDA0F1">
        <w:tblPrEx>
          <w:tblCellMar>
            <w:top w:w="0" w:type="dxa"/>
            <w:left w:w="10" w:type="dxa"/>
            <w:bottom w:w="0" w:type="dxa"/>
            <w:right w:w="10" w:type="dxa"/>
          </w:tblCellMar>
        </w:tblPrEx>
        <w:trPr>
          <w:trHeight w:val="25"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78511E61">
            <w:pPr>
              <w:pStyle w:val="36"/>
              <w:spacing w:line="360" w:lineRule="auto"/>
              <w:jc w:val="both"/>
              <w:rPr>
                <w:rFonts w:ascii="Times New Roman" w:hAnsi="Times New Roman" w:eastAsia="Times New Roman" w:cs="Times New Roman"/>
              </w:rPr>
            </w:pP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5B076360">
            <w:pPr>
              <w:pStyle w:val="36"/>
              <w:spacing w:line="360" w:lineRule="auto"/>
              <w:jc w:val="both"/>
            </w:pPr>
            <w:r>
              <w:rPr>
                <w:rFonts w:ascii="Times New Roman" w:hAnsi="Times New Roman" w:eastAsia="Times New Roman" w:cs="Times New Roman"/>
              </w:rPr>
              <w:t>1.4 Scope</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457C48B2">
            <w:pPr>
              <w:pStyle w:val="36"/>
              <w:spacing w:line="360" w:lineRule="auto"/>
              <w:jc w:val="both"/>
            </w:pPr>
            <w:r>
              <w:rPr>
                <w:rFonts w:ascii="Times New Roman" w:hAnsi="Times New Roman" w:eastAsia="Times New Roman" w:cs="Times New Roman"/>
              </w:rPr>
              <w:t xml:space="preserve">           9</w:t>
            </w:r>
          </w:p>
        </w:tc>
      </w:tr>
      <w:tr w14:paraId="348D673A">
        <w:tblPrEx>
          <w:tblCellMar>
            <w:top w:w="0" w:type="dxa"/>
            <w:left w:w="10" w:type="dxa"/>
            <w:bottom w:w="0" w:type="dxa"/>
            <w:right w:w="10" w:type="dxa"/>
          </w:tblCellMar>
        </w:tblPrEx>
        <w:trPr>
          <w:trHeight w:val="26"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5C1413F1">
            <w:pPr>
              <w:pStyle w:val="36"/>
              <w:spacing w:line="360" w:lineRule="auto"/>
              <w:jc w:val="both"/>
              <w:rPr>
                <w:rFonts w:ascii="Times New Roman" w:hAnsi="Times New Roman" w:eastAsia="Times New Roman" w:cs="Times New Roman"/>
              </w:rPr>
            </w:pP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094DEEF4">
            <w:pPr>
              <w:pStyle w:val="36"/>
              <w:spacing w:line="360" w:lineRule="auto"/>
              <w:jc w:val="both"/>
            </w:pPr>
            <w:r>
              <w:rPr>
                <w:rFonts w:ascii="Times New Roman" w:hAnsi="Times New Roman" w:eastAsia="Times New Roman" w:cs="Times New Roman"/>
              </w:rPr>
              <w:t>1.5 Methodology Overview</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0DD4B76C">
            <w:pPr>
              <w:pStyle w:val="36"/>
              <w:spacing w:line="360" w:lineRule="auto"/>
              <w:jc w:val="both"/>
            </w:pPr>
            <w:r>
              <w:rPr>
                <w:rFonts w:ascii="Times New Roman" w:hAnsi="Times New Roman" w:eastAsia="Times New Roman" w:cs="Times New Roman"/>
              </w:rPr>
              <w:t xml:space="preserve">          10</w:t>
            </w:r>
          </w:p>
        </w:tc>
      </w:tr>
      <w:tr w14:paraId="53FCE225">
        <w:tblPrEx>
          <w:tblCellMar>
            <w:top w:w="0" w:type="dxa"/>
            <w:left w:w="10" w:type="dxa"/>
            <w:bottom w:w="0" w:type="dxa"/>
            <w:right w:w="10" w:type="dxa"/>
          </w:tblCellMar>
        </w:tblPrEx>
        <w:trPr>
          <w:trHeight w:val="25"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2FBDF05E">
            <w:pPr>
              <w:pStyle w:val="36"/>
              <w:spacing w:line="360" w:lineRule="auto"/>
              <w:jc w:val="both"/>
            </w:pPr>
            <w:r>
              <w:rPr>
                <w:rFonts w:ascii="Times New Roman" w:hAnsi="Times New Roman" w:eastAsia="Times New Roman" w:cs="Times New Roman"/>
              </w:rPr>
              <w:t>2.</w:t>
            </w: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24BB06E3">
            <w:pPr>
              <w:pStyle w:val="36"/>
              <w:spacing w:line="360" w:lineRule="auto"/>
              <w:jc w:val="both"/>
            </w:pPr>
            <w:r>
              <w:rPr>
                <w:rFonts w:ascii="Times New Roman" w:hAnsi="Times New Roman" w:eastAsia="Times New Roman" w:cs="Times New Roman"/>
              </w:rPr>
              <w:t>PROBLEM IDENTIFICATON &amp; ANALYSIS</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360409E8">
            <w:pPr>
              <w:pStyle w:val="36"/>
              <w:spacing w:line="360" w:lineRule="auto"/>
              <w:jc w:val="both"/>
            </w:pPr>
            <w:r>
              <w:rPr>
                <w:rFonts w:ascii="Times New Roman" w:hAnsi="Times New Roman" w:eastAsia="Times New Roman" w:cs="Times New Roman"/>
              </w:rPr>
              <w:t xml:space="preserve">         11-12</w:t>
            </w:r>
          </w:p>
        </w:tc>
      </w:tr>
      <w:tr w14:paraId="76604448">
        <w:tblPrEx>
          <w:tblCellMar>
            <w:top w:w="0" w:type="dxa"/>
            <w:left w:w="10" w:type="dxa"/>
            <w:bottom w:w="0" w:type="dxa"/>
            <w:right w:w="10" w:type="dxa"/>
          </w:tblCellMar>
        </w:tblPrEx>
        <w:trPr>
          <w:trHeight w:val="26"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277C8F9E">
            <w:pPr>
              <w:pStyle w:val="36"/>
              <w:spacing w:line="360" w:lineRule="auto"/>
              <w:jc w:val="both"/>
              <w:rPr>
                <w:rFonts w:ascii="Times New Roman" w:hAnsi="Times New Roman" w:eastAsia="Times New Roman" w:cs="Times New Roman"/>
              </w:rPr>
            </w:pP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709E62A2">
            <w:pPr>
              <w:pStyle w:val="36"/>
              <w:spacing w:line="360" w:lineRule="auto"/>
              <w:jc w:val="both"/>
            </w:pPr>
            <w:r>
              <w:rPr>
                <w:rFonts w:ascii="Times New Roman" w:hAnsi="Times New Roman" w:eastAsia="Times New Roman" w:cs="Times New Roman"/>
              </w:rPr>
              <w:t>2.1 Description Of The Problem</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073AD093">
            <w:pPr>
              <w:pStyle w:val="36"/>
              <w:spacing w:line="360" w:lineRule="auto"/>
              <w:jc w:val="both"/>
            </w:pPr>
            <w:r>
              <w:rPr>
                <w:rFonts w:ascii="Times New Roman" w:hAnsi="Times New Roman" w:eastAsia="Times New Roman" w:cs="Times New Roman"/>
              </w:rPr>
              <w:t xml:space="preserve">           11</w:t>
            </w:r>
          </w:p>
        </w:tc>
      </w:tr>
      <w:tr w14:paraId="7CF4C2B2">
        <w:tblPrEx>
          <w:tblCellMar>
            <w:top w:w="0" w:type="dxa"/>
            <w:left w:w="10" w:type="dxa"/>
            <w:bottom w:w="0" w:type="dxa"/>
            <w:right w:w="10" w:type="dxa"/>
          </w:tblCellMar>
        </w:tblPrEx>
        <w:trPr>
          <w:trHeight w:val="25"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662876CA">
            <w:pPr>
              <w:pStyle w:val="36"/>
              <w:spacing w:line="360" w:lineRule="auto"/>
              <w:jc w:val="both"/>
              <w:rPr>
                <w:rFonts w:ascii="Times New Roman" w:hAnsi="Times New Roman" w:eastAsia="Times New Roman" w:cs="Times New Roman"/>
              </w:rPr>
            </w:pP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39620E4E">
            <w:pPr>
              <w:pStyle w:val="36"/>
              <w:spacing w:line="360" w:lineRule="auto"/>
              <w:jc w:val="both"/>
            </w:pPr>
            <w:r>
              <w:rPr>
                <w:rFonts w:ascii="Times New Roman" w:hAnsi="Times New Roman" w:eastAsia="Times New Roman" w:cs="Times New Roman"/>
              </w:rPr>
              <w:t>2.2 Evidence Of The Problem</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01CBA7E6">
            <w:pPr>
              <w:pStyle w:val="36"/>
              <w:spacing w:line="360" w:lineRule="auto"/>
              <w:jc w:val="both"/>
            </w:pPr>
            <w:r>
              <w:rPr>
                <w:rFonts w:ascii="Times New Roman" w:hAnsi="Times New Roman" w:eastAsia="Times New Roman" w:cs="Times New Roman"/>
              </w:rPr>
              <w:t xml:space="preserve">           11</w:t>
            </w:r>
          </w:p>
        </w:tc>
      </w:tr>
      <w:tr w14:paraId="29F29C5B">
        <w:tblPrEx>
          <w:tblCellMar>
            <w:top w:w="0" w:type="dxa"/>
            <w:left w:w="10" w:type="dxa"/>
            <w:bottom w:w="0" w:type="dxa"/>
            <w:right w:w="10" w:type="dxa"/>
          </w:tblCellMar>
        </w:tblPrEx>
        <w:trPr>
          <w:trHeight w:val="26"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54DE23F2">
            <w:pPr>
              <w:pStyle w:val="36"/>
              <w:spacing w:line="360" w:lineRule="auto"/>
              <w:jc w:val="both"/>
              <w:rPr>
                <w:rFonts w:ascii="Times New Roman" w:hAnsi="Times New Roman" w:eastAsia="Times New Roman" w:cs="Times New Roman"/>
              </w:rPr>
            </w:pP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6915E071">
            <w:pPr>
              <w:pStyle w:val="36"/>
              <w:spacing w:line="360" w:lineRule="auto"/>
              <w:jc w:val="both"/>
            </w:pPr>
            <w:r>
              <w:rPr>
                <w:rFonts w:ascii="Times New Roman" w:hAnsi="Times New Roman" w:eastAsia="Times New Roman" w:cs="Times New Roman"/>
              </w:rPr>
              <w:t>2.3 Stakeholders</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07502D9D">
            <w:pPr>
              <w:pStyle w:val="36"/>
              <w:spacing w:line="360" w:lineRule="auto"/>
              <w:jc w:val="both"/>
            </w:pPr>
            <w:r>
              <w:rPr>
                <w:rFonts w:ascii="Times New Roman" w:hAnsi="Times New Roman" w:eastAsia="Times New Roman" w:cs="Times New Roman"/>
              </w:rPr>
              <w:t xml:space="preserve">            11</w:t>
            </w:r>
          </w:p>
        </w:tc>
      </w:tr>
      <w:tr w14:paraId="00BBB731">
        <w:tblPrEx>
          <w:tblCellMar>
            <w:top w:w="0" w:type="dxa"/>
            <w:left w:w="10" w:type="dxa"/>
            <w:bottom w:w="0" w:type="dxa"/>
            <w:right w:w="10" w:type="dxa"/>
          </w:tblCellMar>
        </w:tblPrEx>
        <w:trPr>
          <w:trHeight w:val="25"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5B650B00">
            <w:pPr>
              <w:pStyle w:val="36"/>
              <w:spacing w:line="360" w:lineRule="auto"/>
              <w:jc w:val="both"/>
              <w:rPr>
                <w:rFonts w:ascii="Times New Roman" w:hAnsi="Times New Roman" w:eastAsia="Times New Roman" w:cs="Times New Roman"/>
              </w:rPr>
            </w:pP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4E63E4D4">
            <w:pPr>
              <w:pStyle w:val="36"/>
              <w:spacing w:line="360" w:lineRule="auto"/>
              <w:jc w:val="both"/>
            </w:pPr>
            <w:r>
              <w:rPr>
                <w:rFonts w:ascii="Times New Roman" w:hAnsi="Times New Roman" w:eastAsia="Times New Roman" w:cs="Times New Roman"/>
              </w:rPr>
              <w:t>2.4 Supporting Data/Research</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694E6D15">
            <w:pPr>
              <w:pStyle w:val="36"/>
              <w:spacing w:line="360" w:lineRule="auto"/>
              <w:jc w:val="both"/>
            </w:pPr>
            <w:r>
              <w:rPr>
                <w:rFonts w:ascii="Times New Roman" w:hAnsi="Times New Roman" w:eastAsia="Times New Roman" w:cs="Times New Roman"/>
              </w:rPr>
              <w:t xml:space="preserve">            12</w:t>
            </w:r>
          </w:p>
        </w:tc>
      </w:tr>
      <w:tr w14:paraId="5E24CA2B">
        <w:tblPrEx>
          <w:tblCellMar>
            <w:top w:w="0" w:type="dxa"/>
            <w:left w:w="10" w:type="dxa"/>
            <w:bottom w:w="0" w:type="dxa"/>
            <w:right w:w="10" w:type="dxa"/>
          </w:tblCellMar>
        </w:tblPrEx>
        <w:trPr>
          <w:trHeight w:val="26"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3C6F903E">
            <w:pPr>
              <w:pStyle w:val="36"/>
              <w:spacing w:line="360" w:lineRule="auto"/>
              <w:jc w:val="both"/>
            </w:pPr>
            <w:r>
              <w:rPr>
                <w:rFonts w:ascii="Times New Roman" w:hAnsi="Times New Roman" w:eastAsia="Times New Roman" w:cs="Times New Roman"/>
              </w:rPr>
              <w:t>3.</w:t>
            </w: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1EFD7245">
            <w:pPr>
              <w:pStyle w:val="36"/>
              <w:spacing w:line="360" w:lineRule="auto"/>
              <w:jc w:val="both"/>
            </w:pPr>
            <w:r>
              <w:rPr>
                <w:rFonts w:ascii="Times New Roman" w:hAnsi="Times New Roman" w:eastAsia="Times New Roman" w:cs="Times New Roman"/>
              </w:rPr>
              <w:t>SOLUTION DESIGN &amp; IMPLEMENTATION</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7C15748A">
            <w:pPr>
              <w:pStyle w:val="36"/>
              <w:spacing w:line="360" w:lineRule="auto"/>
              <w:jc w:val="both"/>
            </w:pPr>
            <w:r>
              <w:rPr>
                <w:rFonts w:ascii="Times New Roman" w:hAnsi="Times New Roman" w:eastAsia="Times New Roman" w:cs="Times New Roman"/>
              </w:rPr>
              <w:t xml:space="preserve">           13-14</w:t>
            </w:r>
          </w:p>
        </w:tc>
      </w:tr>
      <w:tr w14:paraId="06E18E19">
        <w:tblPrEx>
          <w:tblCellMar>
            <w:top w:w="0" w:type="dxa"/>
            <w:left w:w="10" w:type="dxa"/>
            <w:bottom w:w="0" w:type="dxa"/>
            <w:right w:w="10" w:type="dxa"/>
          </w:tblCellMar>
        </w:tblPrEx>
        <w:trPr>
          <w:trHeight w:val="25"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446CAD29">
            <w:pPr>
              <w:pStyle w:val="36"/>
              <w:spacing w:line="360" w:lineRule="auto"/>
              <w:jc w:val="both"/>
              <w:rPr>
                <w:rFonts w:ascii="Times New Roman" w:hAnsi="Times New Roman" w:eastAsia="Times New Roman" w:cs="Times New Roman"/>
              </w:rPr>
            </w:pP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183BDA0F">
            <w:pPr>
              <w:pStyle w:val="36"/>
              <w:spacing w:line="360" w:lineRule="auto"/>
              <w:jc w:val="both"/>
            </w:pPr>
            <w:r>
              <w:rPr>
                <w:rFonts w:ascii="Times New Roman" w:hAnsi="Times New Roman" w:eastAsia="Times New Roman" w:cs="Times New Roman"/>
              </w:rPr>
              <w:t>3.1 Development &amp; Design Process</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4B2934F6">
            <w:pPr>
              <w:pStyle w:val="36"/>
              <w:spacing w:line="360" w:lineRule="auto"/>
              <w:jc w:val="both"/>
            </w:pPr>
            <w:r>
              <w:rPr>
                <w:rFonts w:ascii="Times New Roman" w:hAnsi="Times New Roman" w:eastAsia="Times New Roman" w:cs="Times New Roman"/>
              </w:rPr>
              <w:t xml:space="preserve">            13</w:t>
            </w:r>
          </w:p>
        </w:tc>
      </w:tr>
      <w:tr w14:paraId="75231E64">
        <w:tblPrEx>
          <w:tblCellMar>
            <w:top w:w="0" w:type="dxa"/>
            <w:left w:w="10" w:type="dxa"/>
            <w:bottom w:w="0" w:type="dxa"/>
            <w:right w:w="10" w:type="dxa"/>
          </w:tblCellMar>
        </w:tblPrEx>
        <w:trPr>
          <w:trHeight w:val="26"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16150890">
            <w:pPr>
              <w:pStyle w:val="36"/>
              <w:spacing w:line="360" w:lineRule="auto"/>
              <w:jc w:val="both"/>
              <w:rPr>
                <w:rFonts w:ascii="Times New Roman" w:hAnsi="Times New Roman" w:eastAsia="Times New Roman" w:cs="Times New Roman"/>
              </w:rPr>
            </w:pP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3FF6279F">
            <w:pPr>
              <w:pStyle w:val="36"/>
              <w:spacing w:line="360" w:lineRule="auto"/>
              <w:jc w:val="both"/>
            </w:pPr>
            <w:r>
              <w:rPr>
                <w:rFonts w:ascii="Times New Roman" w:hAnsi="Times New Roman" w:eastAsia="Times New Roman" w:cs="Times New Roman"/>
              </w:rPr>
              <w:t>3.2 Tools &amp; Technologies Used</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615AD826">
            <w:pPr>
              <w:pStyle w:val="36"/>
              <w:spacing w:line="360" w:lineRule="auto"/>
              <w:jc w:val="both"/>
            </w:pPr>
            <w:r>
              <w:rPr>
                <w:rFonts w:ascii="Times New Roman" w:hAnsi="Times New Roman" w:eastAsia="Times New Roman" w:cs="Times New Roman"/>
              </w:rPr>
              <w:t xml:space="preserve">            13</w:t>
            </w:r>
          </w:p>
        </w:tc>
      </w:tr>
      <w:tr w14:paraId="44146C07">
        <w:tblPrEx>
          <w:tblCellMar>
            <w:top w:w="0" w:type="dxa"/>
            <w:left w:w="10" w:type="dxa"/>
            <w:bottom w:w="0" w:type="dxa"/>
            <w:right w:w="10" w:type="dxa"/>
          </w:tblCellMar>
        </w:tblPrEx>
        <w:trPr>
          <w:trHeight w:val="25"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5F51D471">
            <w:pPr>
              <w:pStyle w:val="36"/>
              <w:spacing w:line="360" w:lineRule="auto"/>
              <w:jc w:val="both"/>
              <w:rPr>
                <w:rFonts w:ascii="Times New Roman" w:hAnsi="Times New Roman" w:eastAsia="Times New Roman" w:cs="Times New Roman"/>
              </w:rPr>
            </w:pP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614FE577">
            <w:pPr>
              <w:pStyle w:val="36"/>
              <w:spacing w:line="360" w:lineRule="auto"/>
              <w:jc w:val="both"/>
            </w:pPr>
            <w:r>
              <w:rPr>
                <w:rFonts w:ascii="Times New Roman" w:hAnsi="Times New Roman" w:eastAsia="Times New Roman" w:cs="Times New Roman"/>
              </w:rPr>
              <w:t>3.3 Solution Overview</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5122EE15">
            <w:pPr>
              <w:pStyle w:val="36"/>
              <w:spacing w:line="360" w:lineRule="auto"/>
              <w:jc w:val="both"/>
            </w:pPr>
            <w:r>
              <w:rPr>
                <w:rFonts w:ascii="Times New Roman" w:hAnsi="Times New Roman" w:eastAsia="Times New Roman" w:cs="Times New Roman"/>
              </w:rPr>
              <w:t xml:space="preserve">            13</w:t>
            </w:r>
          </w:p>
        </w:tc>
      </w:tr>
      <w:tr w14:paraId="58217D2C">
        <w:tblPrEx>
          <w:tblCellMar>
            <w:top w:w="0" w:type="dxa"/>
            <w:left w:w="10" w:type="dxa"/>
            <w:bottom w:w="0" w:type="dxa"/>
            <w:right w:w="10" w:type="dxa"/>
          </w:tblCellMar>
        </w:tblPrEx>
        <w:trPr>
          <w:trHeight w:val="26"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5E811E8F">
            <w:pPr>
              <w:pStyle w:val="36"/>
              <w:spacing w:line="360" w:lineRule="auto"/>
              <w:jc w:val="both"/>
              <w:rPr>
                <w:rFonts w:ascii="Times New Roman" w:hAnsi="Times New Roman" w:eastAsia="Times New Roman" w:cs="Times New Roman"/>
              </w:rPr>
            </w:pP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1A7E41DF">
            <w:pPr>
              <w:pStyle w:val="36"/>
              <w:spacing w:line="360" w:lineRule="auto"/>
              <w:jc w:val="both"/>
            </w:pPr>
            <w:r>
              <w:rPr>
                <w:rFonts w:ascii="Times New Roman" w:hAnsi="Times New Roman" w:eastAsia="Times New Roman" w:cs="Times New Roman"/>
              </w:rPr>
              <w:t>3.4 Engineering Standards Applied</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78B1CD64">
            <w:pPr>
              <w:pStyle w:val="36"/>
              <w:spacing w:line="360" w:lineRule="auto"/>
              <w:jc w:val="both"/>
            </w:pPr>
            <w:r>
              <w:rPr>
                <w:rFonts w:ascii="Times New Roman" w:hAnsi="Times New Roman" w:eastAsia="Times New Roman" w:cs="Times New Roman"/>
              </w:rPr>
              <w:t xml:space="preserve">            13</w:t>
            </w:r>
          </w:p>
        </w:tc>
      </w:tr>
      <w:tr w14:paraId="66511A91">
        <w:tblPrEx>
          <w:tblCellMar>
            <w:top w:w="0" w:type="dxa"/>
            <w:left w:w="10" w:type="dxa"/>
            <w:bottom w:w="0" w:type="dxa"/>
            <w:right w:w="10" w:type="dxa"/>
          </w:tblCellMar>
        </w:tblPrEx>
        <w:trPr>
          <w:trHeight w:val="25"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17CBE6F7">
            <w:pPr>
              <w:pStyle w:val="36"/>
              <w:spacing w:line="360" w:lineRule="auto"/>
              <w:jc w:val="both"/>
              <w:rPr>
                <w:rFonts w:ascii="Times New Roman" w:hAnsi="Times New Roman" w:eastAsia="Times New Roman" w:cs="Times New Roman"/>
              </w:rPr>
            </w:pP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04684D61">
            <w:pPr>
              <w:pStyle w:val="36"/>
              <w:spacing w:line="360" w:lineRule="auto"/>
              <w:jc w:val="both"/>
            </w:pPr>
            <w:r>
              <w:rPr>
                <w:rFonts w:ascii="Times New Roman" w:hAnsi="Times New Roman" w:eastAsia="Times New Roman" w:cs="Times New Roman"/>
              </w:rPr>
              <w:t>3.5 Solution Justification</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306D25D5">
            <w:pPr>
              <w:pStyle w:val="36"/>
              <w:spacing w:line="360" w:lineRule="auto"/>
              <w:jc w:val="both"/>
            </w:pPr>
            <w:r>
              <w:rPr>
                <w:rFonts w:ascii="Times New Roman" w:hAnsi="Times New Roman" w:eastAsia="Times New Roman" w:cs="Times New Roman"/>
              </w:rPr>
              <w:t xml:space="preserve">           14</w:t>
            </w:r>
          </w:p>
        </w:tc>
      </w:tr>
      <w:tr w14:paraId="6A9BAB41">
        <w:tblPrEx>
          <w:tblCellMar>
            <w:top w:w="0" w:type="dxa"/>
            <w:left w:w="10" w:type="dxa"/>
            <w:bottom w:w="0" w:type="dxa"/>
            <w:right w:w="10" w:type="dxa"/>
          </w:tblCellMar>
        </w:tblPrEx>
        <w:trPr>
          <w:trHeight w:val="26"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507523BC">
            <w:pPr>
              <w:pStyle w:val="36"/>
              <w:spacing w:line="360" w:lineRule="auto"/>
              <w:jc w:val="both"/>
            </w:pPr>
            <w:r>
              <w:rPr>
                <w:rFonts w:ascii="Times New Roman" w:hAnsi="Times New Roman" w:eastAsia="Times New Roman" w:cs="Times New Roman"/>
              </w:rPr>
              <w:t>4.</w:t>
            </w: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38E8D530">
            <w:pPr>
              <w:pStyle w:val="36"/>
              <w:spacing w:line="360" w:lineRule="auto"/>
              <w:jc w:val="both"/>
            </w:pPr>
            <w:r>
              <w:rPr>
                <w:rFonts w:ascii="Times New Roman" w:hAnsi="Times New Roman" w:eastAsia="Times New Roman" w:cs="Times New Roman"/>
              </w:rPr>
              <w:t>RESULT &amp; RECOMMENDATIONS</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57476FDF">
            <w:pPr>
              <w:pStyle w:val="36"/>
              <w:spacing w:line="360" w:lineRule="auto"/>
              <w:jc w:val="both"/>
            </w:pPr>
            <w:r>
              <w:rPr>
                <w:rFonts w:ascii="Times New Roman" w:hAnsi="Times New Roman" w:eastAsia="Times New Roman" w:cs="Times New Roman"/>
              </w:rPr>
              <w:t xml:space="preserve">         15-17</w:t>
            </w:r>
          </w:p>
        </w:tc>
      </w:tr>
      <w:tr w14:paraId="506DE23E">
        <w:tblPrEx>
          <w:tblCellMar>
            <w:top w:w="0" w:type="dxa"/>
            <w:left w:w="10" w:type="dxa"/>
            <w:bottom w:w="0" w:type="dxa"/>
            <w:right w:w="10" w:type="dxa"/>
          </w:tblCellMar>
        </w:tblPrEx>
        <w:trPr>
          <w:trHeight w:val="25"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7105D65E">
            <w:pPr>
              <w:pStyle w:val="36"/>
              <w:spacing w:line="360" w:lineRule="auto"/>
              <w:jc w:val="both"/>
              <w:rPr>
                <w:rFonts w:ascii="Times New Roman" w:hAnsi="Times New Roman" w:eastAsia="Times New Roman" w:cs="Times New Roman"/>
              </w:rPr>
            </w:pP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07FDDAB9">
            <w:pPr>
              <w:pStyle w:val="36"/>
              <w:spacing w:line="360" w:lineRule="auto"/>
              <w:jc w:val="both"/>
            </w:pPr>
            <w:r>
              <w:rPr>
                <w:rFonts w:ascii="Times New Roman" w:hAnsi="Times New Roman" w:eastAsia="Times New Roman" w:cs="Times New Roman"/>
              </w:rPr>
              <w:t>4.1 Evaluation Of Results</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30BCA760">
            <w:pPr>
              <w:pStyle w:val="36"/>
              <w:spacing w:line="360" w:lineRule="auto"/>
              <w:jc w:val="both"/>
            </w:pPr>
            <w:r>
              <w:rPr>
                <w:rFonts w:ascii="Times New Roman" w:hAnsi="Times New Roman" w:eastAsia="Times New Roman" w:cs="Times New Roman"/>
              </w:rPr>
              <w:t xml:space="preserve">           15</w:t>
            </w:r>
          </w:p>
        </w:tc>
      </w:tr>
      <w:tr w14:paraId="18CBB22B">
        <w:tblPrEx>
          <w:tblCellMar>
            <w:top w:w="0" w:type="dxa"/>
            <w:left w:w="10" w:type="dxa"/>
            <w:bottom w:w="0" w:type="dxa"/>
            <w:right w:w="10" w:type="dxa"/>
          </w:tblCellMar>
        </w:tblPrEx>
        <w:trPr>
          <w:trHeight w:val="26"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228D5298">
            <w:pPr>
              <w:pStyle w:val="36"/>
              <w:spacing w:line="360" w:lineRule="auto"/>
              <w:jc w:val="both"/>
              <w:rPr>
                <w:rFonts w:ascii="Times New Roman" w:hAnsi="Times New Roman" w:eastAsia="Times New Roman" w:cs="Times New Roman"/>
              </w:rPr>
            </w:pP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22A6648B">
            <w:pPr>
              <w:pStyle w:val="36"/>
              <w:spacing w:line="360" w:lineRule="auto"/>
              <w:jc w:val="both"/>
            </w:pPr>
            <w:r>
              <w:rPr>
                <w:rFonts w:ascii="Times New Roman" w:hAnsi="Times New Roman" w:eastAsia="Times New Roman" w:cs="Times New Roman"/>
              </w:rPr>
              <w:t>4.2 Challenges Encountered</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646BDB5F">
            <w:pPr>
              <w:pStyle w:val="36"/>
              <w:spacing w:line="360" w:lineRule="auto"/>
              <w:jc w:val="both"/>
            </w:pPr>
            <w:r>
              <w:rPr>
                <w:rFonts w:ascii="Times New Roman" w:hAnsi="Times New Roman" w:eastAsia="Times New Roman" w:cs="Times New Roman"/>
              </w:rPr>
              <w:t xml:space="preserve">           16  </w:t>
            </w:r>
          </w:p>
        </w:tc>
      </w:tr>
      <w:tr w14:paraId="03CD5F5A">
        <w:tblPrEx>
          <w:tblCellMar>
            <w:top w:w="0" w:type="dxa"/>
            <w:left w:w="10" w:type="dxa"/>
            <w:bottom w:w="0" w:type="dxa"/>
            <w:right w:w="10" w:type="dxa"/>
          </w:tblCellMar>
        </w:tblPrEx>
        <w:trPr>
          <w:trHeight w:val="25"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597EC940">
            <w:pPr>
              <w:pStyle w:val="36"/>
              <w:spacing w:line="360" w:lineRule="auto"/>
              <w:jc w:val="both"/>
              <w:rPr>
                <w:rFonts w:ascii="Times New Roman" w:hAnsi="Times New Roman" w:eastAsia="Times New Roman" w:cs="Times New Roman"/>
              </w:rPr>
            </w:pP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6FFB8DD7">
            <w:pPr>
              <w:pStyle w:val="36"/>
              <w:spacing w:line="360" w:lineRule="auto"/>
              <w:jc w:val="both"/>
            </w:pPr>
            <w:r>
              <w:rPr>
                <w:rFonts w:ascii="Times New Roman" w:hAnsi="Times New Roman" w:eastAsia="Times New Roman" w:cs="Times New Roman"/>
              </w:rPr>
              <w:t>4.3 Possible Improvements</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207D5909">
            <w:pPr>
              <w:pStyle w:val="36"/>
              <w:spacing w:line="360" w:lineRule="auto"/>
              <w:jc w:val="both"/>
            </w:pPr>
            <w:r>
              <w:rPr>
                <w:rFonts w:ascii="Times New Roman" w:hAnsi="Times New Roman" w:eastAsia="Times New Roman" w:cs="Times New Roman"/>
              </w:rPr>
              <w:t xml:space="preserve">           16</w:t>
            </w:r>
          </w:p>
        </w:tc>
      </w:tr>
      <w:tr w14:paraId="089CE8B3">
        <w:tblPrEx>
          <w:tblCellMar>
            <w:top w:w="0" w:type="dxa"/>
            <w:left w:w="10" w:type="dxa"/>
            <w:bottom w:w="0" w:type="dxa"/>
            <w:right w:w="10" w:type="dxa"/>
          </w:tblCellMar>
        </w:tblPrEx>
        <w:trPr>
          <w:trHeight w:val="26"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78CFB232">
            <w:pPr>
              <w:pStyle w:val="36"/>
              <w:spacing w:line="360" w:lineRule="auto"/>
              <w:jc w:val="both"/>
              <w:rPr>
                <w:rFonts w:ascii="Times New Roman" w:hAnsi="Times New Roman" w:eastAsia="Times New Roman" w:cs="Times New Roman"/>
              </w:rPr>
            </w:pP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52F41256">
            <w:pPr>
              <w:pStyle w:val="36"/>
              <w:spacing w:line="360" w:lineRule="auto"/>
              <w:jc w:val="both"/>
            </w:pPr>
            <w:r>
              <w:rPr>
                <w:rFonts w:ascii="Times New Roman" w:hAnsi="Times New Roman" w:eastAsia="Times New Roman" w:cs="Times New Roman"/>
              </w:rPr>
              <w:t>4.4 Recommendations</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787055EA">
            <w:pPr>
              <w:pStyle w:val="36"/>
              <w:spacing w:line="360" w:lineRule="auto"/>
              <w:jc w:val="both"/>
            </w:pPr>
            <w:r>
              <w:rPr>
                <w:rFonts w:ascii="Times New Roman" w:hAnsi="Times New Roman" w:eastAsia="Times New Roman" w:cs="Times New Roman"/>
              </w:rPr>
              <w:t xml:space="preserve">            17</w:t>
            </w:r>
          </w:p>
        </w:tc>
      </w:tr>
      <w:tr w14:paraId="0480A7E2">
        <w:tblPrEx>
          <w:tblCellMar>
            <w:top w:w="0" w:type="dxa"/>
            <w:left w:w="10" w:type="dxa"/>
            <w:bottom w:w="0" w:type="dxa"/>
            <w:right w:w="10" w:type="dxa"/>
          </w:tblCellMar>
        </w:tblPrEx>
        <w:trPr>
          <w:trHeight w:val="73"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0697C3B8">
            <w:pPr>
              <w:pStyle w:val="36"/>
              <w:spacing w:line="360" w:lineRule="auto"/>
              <w:jc w:val="both"/>
            </w:pPr>
            <w:r>
              <w:rPr>
                <w:rFonts w:ascii="Times New Roman" w:hAnsi="Times New Roman" w:eastAsia="Times New Roman" w:cs="Times New Roman"/>
              </w:rPr>
              <w:t>5.</w:t>
            </w: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073C0F29">
            <w:pPr>
              <w:pStyle w:val="36"/>
              <w:spacing w:line="360" w:lineRule="auto"/>
              <w:jc w:val="both"/>
            </w:pPr>
            <w:r>
              <w:rPr>
                <w:rFonts w:ascii="Times New Roman" w:hAnsi="Times New Roman" w:eastAsia="Times New Roman" w:cs="Times New Roman"/>
              </w:rPr>
              <w:t>REFLECTION ON LEARNING AND PERSONAL DEVELOPMENT</w:t>
            </w:r>
          </w:p>
          <w:p w14:paraId="261E5CE8">
            <w:pPr>
              <w:pStyle w:val="36"/>
              <w:spacing w:line="360" w:lineRule="auto"/>
              <w:jc w:val="both"/>
              <w:rPr>
                <w:rFonts w:ascii="Times New Roman" w:hAnsi="Times New Roman" w:eastAsia="Times New Roman" w:cs="Times New Roman"/>
              </w:rPr>
            </w:pP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75DEEEEB">
            <w:pPr>
              <w:pStyle w:val="36"/>
              <w:spacing w:line="360" w:lineRule="auto"/>
              <w:jc w:val="both"/>
            </w:pPr>
            <w:r>
              <w:rPr>
                <w:rFonts w:ascii="Times New Roman" w:hAnsi="Times New Roman" w:eastAsia="Times New Roman" w:cs="Times New Roman"/>
              </w:rPr>
              <w:t xml:space="preserve">           18-20</w:t>
            </w:r>
          </w:p>
        </w:tc>
      </w:tr>
      <w:tr w14:paraId="336D2DE6">
        <w:tblPrEx>
          <w:tblCellMar>
            <w:top w:w="0" w:type="dxa"/>
            <w:left w:w="10" w:type="dxa"/>
            <w:bottom w:w="0" w:type="dxa"/>
            <w:right w:w="10" w:type="dxa"/>
          </w:tblCellMar>
        </w:tblPrEx>
        <w:trPr>
          <w:trHeight w:val="91"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56B53BFA">
            <w:pPr>
              <w:pStyle w:val="36"/>
              <w:spacing w:line="360" w:lineRule="auto"/>
              <w:jc w:val="both"/>
              <w:rPr>
                <w:rFonts w:ascii="Times New Roman" w:hAnsi="Times New Roman" w:eastAsia="Times New Roman" w:cs="Times New Roman"/>
              </w:rPr>
            </w:pP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01CACC7A">
            <w:pPr>
              <w:pStyle w:val="36"/>
              <w:spacing w:line="360" w:lineRule="auto"/>
              <w:jc w:val="both"/>
            </w:pPr>
            <w:r>
              <w:rPr>
                <w:rFonts w:ascii="Times New Roman" w:hAnsi="Times New Roman" w:eastAsia="Times New Roman" w:cs="Times New Roman"/>
              </w:rPr>
              <w:t>5.1 Key Learning Outcomes</w:t>
            </w:r>
          </w:p>
          <w:p w14:paraId="5C1311F3">
            <w:pPr>
              <w:pStyle w:val="36"/>
              <w:spacing w:line="360" w:lineRule="auto"/>
              <w:jc w:val="both"/>
            </w:pPr>
            <w:r>
              <w:rPr>
                <w:rFonts w:ascii="Times New Roman" w:hAnsi="Times New Roman" w:eastAsia="Times New Roman" w:cs="Times New Roman"/>
              </w:rPr>
              <w:t>5.1.1 Academic Knowledge</w:t>
            </w:r>
          </w:p>
          <w:p w14:paraId="62A488DF">
            <w:pPr>
              <w:pStyle w:val="36"/>
              <w:spacing w:line="360" w:lineRule="auto"/>
              <w:jc w:val="both"/>
            </w:pPr>
            <w:r>
              <w:rPr>
                <w:rFonts w:ascii="Times New Roman" w:hAnsi="Times New Roman" w:eastAsia="Times New Roman" w:cs="Times New Roman"/>
              </w:rPr>
              <w:t>5.1.2 Technical Skills</w:t>
            </w:r>
          </w:p>
          <w:p w14:paraId="5D23AB93">
            <w:pPr>
              <w:pStyle w:val="36"/>
              <w:spacing w:line="360" w:lineRule="auto"/>
              <w:jc w:val="both"/>
            </w:pPr>
            <w:r>
              <w:rPr>
                <w:rFonts w:ascii="Times New Roman" w:hAnsi="Times New Roman" w:eastAsia="Times New Roman" w:cs="Times New Roman"/>
              </w:rPr>
              <w:t>5.1.3 Problem-Solving And Critical Thinking</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3C7A1B11">
            <w:pPr>
              <w:pStyle w:val="36"/>
              <w:spacing w:line="360" w:lineRule="auto"/>
              <w:jc w:val="both"/>
            </w:pPr>
            <w:r>
              <w:rPr>
                <w:rFonts w:ascii="Times New Roman" w:hAnsi="Times New Roman" w:eastAsia="Times New Roman" w:cs="Times New Roman"/>
              </w:rPr>
              <w:t xml:space="preserve">            18</w:t>
            </w:r>
          </w:p>
        </w:tc>
      </w:tr>
      <w:tr w14:paraId="19A706A7">
        <w:tblPrEx>
          <w:tblCellMar>
            <w:top w:w="0" w:type="dxa"/>
            <w:left w:w="10" w:type="dxa"/>
            <w:bottom w:w="0" w:type="dxa"/>
            <w:right w:w="10" w:type="dxa"/>
          </w:tblCellMar>
        </w:tblPrEx>
        <w:trPr>
          <w:trHeight w:val="26"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7E869868">
            <w:pPr>
              <w:pStyle w:val="36"/>
              <w:spacing w:line="360" w:lineRule="auto"/>
              <w:jc w:val="both"/>
              <w:rPr>
                <w:rFonts w:ascii="Times New Roman" w:hAnsi="Times New Roman" w:eastAsia="Times New Roman" w:cs="Times New Roman"/>
              </w:rPr>
            </w:pP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0C91D568">
            <w:pPr>
              <w:pStyle w:val="36"/>
              <w:spacing w:line="360" w:lineRule="auto"/>
              <w:jc w:val="both"/>
            </w:pPr>
            <w:r>
              <w:rPr>
                <w:rFonts w:ascii="Times New Roman" w:hAnsi="Times New Roman" w:eastAsia="Times New Roman" w:cs="Times New Roman"/>
              </w:rPr>
              <w:t>5.2 Challenges Encountered And Overcome</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51B4A191">
            <w:pPr>
              <w:pStyle w:val="36"/>
              <w:spacing w:line="360" w:lineRule="auto"/>
              <w:jc w:val="both"/>
            </w:pPr>
            <w:r>
              <w:rPr>
                <w:rFonts w:ascii="Times New Roman" w:hAnsi="Times New Roman" w:eastAsia="Times New Roman" w:cs="Times New Roman"/>
              </w:rPr>
              <w:t xml:space="preserve">          19</w:t>
            </w:r>
          </w:p>
        </w:tc>
      </w:tr>
      <w:tr w14:paraId="5B2BBAF5">
        <w:tblPrEx>
          <w:tblCellMar>
            <w:top w:w="0" w:type="dxa"/>
            <w:left w:w="10" w:type="dxa"/>
            <w:bottom w:w="0" w:type="dxa"/>
            <w:right w:w="10" w:type="dxa"/>
          </w:tblCellMar>
        </w:tblPrEx>
        <w:trPr>
          <w:trHeight w:val="25"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37B6F961">
            <w:pPr>
              <w:pStyle w:val="36"/>
              <w:spacing w:line="360" w:lineRule="auto"/>
              <w:jc w:val="both"/>
              <w:rPr>
                <w:rFonts w:ascii="Times New Roman" w:hAnsi="Times New Roman" w:eastAsia="Times New Roman" w:cs="Times New Roman"/>
              </w:rPr>
            </w:pP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0189C75F">
            <w:pPr>
              <w:pStyle w:val="36"/>
              <w:spacing w:line="360" w:lineRule="auto"/>
              <w:jc w:val="both"/>
            </w:pPr>
            <w:r>
              <w:rPr>
                <w:rFonts w:ascii="Times New Roman" w:hAnsi="Times New Roman" w:eastAsia="Times New Roman" w:cs="Times New Roman"/>
              </w:rPr>
              <w:t>5.3 Applications Of Engineering Standards</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1DB245C8">
            <w:pPr>
              <w:pStyle w:val="36"/>
              <w:spacing w:line="360" w:lineRule="auto"/>
              <w:jc w:val="both"/>
            </w:pPr>
            <w:r>
              <w:rPr>
                <w:rFonts w:ascii="Times New Roman" w:hAnsi="Times New Roman" w:eastAsia="Times New Roman" w:cs="Times New Roman"/>
              </w:rPr>
              <w:t xml:space="preserve">          19</w:t>
            </w:r>
          </w:p>
        </w:tc>
      </w:tr>
      <w:tr w14:paraId="3E8F4BE6">
        <w:tblPrEx>
          <w:tblCellMar>
            <w:top w:w="0" w:type="dxa"/>
            <w:left w:w="10" w:type="dxa"/>
            <w:bottom w:w="0" w:type="dxa"/>
            <w:right w:w="10" w:type="dxa"/>
          </w:tblCellMar>
        </w:tblPrEx>
        <w:trPr>
          <w:trHeight w:val="26"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37B04247">
            <w:pPr>
              <w:pStyle w:val="36"/>
              <w:spacing w:line="360" w:lineRule="auto"/>
              <w:jc w:val="both"/>
              <w:rPr>
                <w:rFonts w:ascii="Times New Roman" w:hAnsi="Times New Roman" w:eastAsia="Times New Roman" w:cs="Times New Roman"/>
              </w:rPr>
            </w:pP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7FEB63EC">
            <w:pPr>
              <w:pStyle w:val="36"/>
              <w:spacing w:line="360" w:lineRule="auto"/>
              <w:jc w:val="both"/>
            </w:pPr>
            <w:r>
              <w:rPr>
                <w:rFonts w:ascii="Times New Roman" w:hAnsi="Times New Roman" w:eastAsia="Times New Roman" w:cs="Times New Roman"/>
              </w:rPr>
              <w:t>5.4 Insights Into The Industry</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0465558A">
            <w:pPr>
              <w:pStyle w:val="36"/>
              <w:spacing w:line="360" w:lineRule="auto"/>
              <w:jc w:val="both"/>
            </w:pPr>
            <w:r>
              <w:rPr>
                <w:rFonts w:ascii="Times New Roman" w:hAnsi="Times New Roman" w:eastAsia="Times New Roman" w:cs="Times New Roman"/>
              </w:rPr>
              <w:t xml:space="preserve">          19</w:t>
            </w:r>
          </w:p>
        </w:tc>
      </w:tr>
      <w:tr w14:paraId="4E7EC5D0">
        <w:tblPrEx>
          <w:tblCellMar>
            <w:top w:w="0" w:type="dxa"/>
            <w:left w:w="10" w:type="dxa"/>
            <w:bottom w:w="0" w:type="dxa"/>
            <w:right w:w="10" w:type="dxa"/>
          </w:tblCellMar>
        </w:tblPrEx>
        <w:trPr>
          <w:trHeight w:val="25"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1A5F9C4F">
            <w:pPr>
              <w:pStyle w:val="36"/>
              <w:spacing w:line="360" w:lineRule="auto"/>
              <w:jc w:val="both"/>
              <w:rPr>
                <w:rFonts w:ascii="Times New Roman" w:hAnsi="Times New Roman" w:eastAsia="Times New Roman" w:cs="Times New Roman"/>
              </w:rPr>
            </w:pP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60FC4FCC">
            <w:pPr>
              <w:pStyle w:val="36"/>
              <w:spacing w:line="360" w:lineRule="auto"/>
              <w:jc w:val="both"/>
            </w:pPr>
            <w:r>
              <w:rPr>
                <w:rFonts w:ascii="Times New Roman" w:hAnsi="Times New Roman" w:eastAsia="Times New Roman" w:cs="Times New Roman"/>
              </w:rPr>
              <w:t>5.5 Conclusion Of Personal Development</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4A8E41CA">
            <w:pPr>
              <w:pStyle w:val="36"/>
              <w:spacing w:line="360" w:lineRule="auto"/>
              <w:jc w:val="both"/>
            </w:pPr>
            <w:r>
              <w:rPr>
                <w:rFonts w:ascii="Times New Roman" w:hAnsi="Times New Roman" w:eastAsia="Times New Roman" w:cs="Times New Roman"/>
              </w:rPr>
              <w:t xml:space="preserve">           20</w:t>
            </w:r>
          </w:p>
        </w:tc>
      </w:tr>
      <w:tr w14:paraId="203C61B8">
        <w:tblPrEx>
          <w:tblCellMar>
            <w:top w:w="0" w:type="dxa"/>
            <w:left w:w="10" w:type="dxa"/>
            <w:bottom w:w="0" w:type="dxa"/>
            <w:right w:w="10" w:type="dxa"/>
          </w:tblCellMar>
        </w:tblPrEx>
        <w:trPr>
          <w:trHeight w:val="107"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707797D3">
            <w:pPr>
              <w:pStyle w:val="36"/>
              <w:spacing w:line="360" w:lineRule="auto"/>
              <w:jc w:val="both"/>
            </w:pPr>
            <w:r>
              <w:rPr>
                <w:rFonts w:ascii="Times New Roman" w:hAnsi="Times New Roman" w:eastAsia="Times New Roman" w:cs="Times New Roman"/>
              </w:rPr>
              <w:t>6.</w:t>
            </w: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37085CA2">
            <w:pPr>
              <w:pStyle w:val="36"/>
              <w:spacing w:line="360" w:lineRule="auto"/>
              <w:jc w:val="both"/>
            </w:pPr>
            <w:r>
              <w:rPr>
                <w:rFonts w:ascii="Times New Roman" w:hAnsi="Times New Roman" w:eastAsia="Times New Roman" w:cs="Times New Roman"/>
              </w:rPr>
              <w:t>CONCLUSION</w:t>
            </w:r>
          </w:p>
          <w:p w14:paraId="56D68ABE">
            <w:pPr>
              <w:pStyle w:val="36"/>
              <w:spacing w:line="360" w:lineRule="auto"/>
              <w:jc w:val="both"/>
            </w:pPr>
            <w:r>
              <w:rPr>
                <w:rFonts w:ascii="Times New Roman" w:hAnsi="Times New Roman" w:eastAsia="Times New Roman" w:cs="Times New Roman"/>
              </w:rPr>
              <w:t>6.1 Summary Of Key Findings</w:t>
            </w:r>
          </w:p>
          <w:p w14:paraId="7F957755">
            <w:pPr>
              <w:pStyle w:val="36"/>
              <w:spacing w:line="360" w:lineRule="auto"/>
              <w:jc w:val="both"/>
            </w:pPr>
            <w:r>
              <w:rPr>
                <w:rFonts w:ascii="Times New Roman" w:hAnsi="Times New Roman" w:eastAsia="Times New Roman" w:cs="Times New Roman"/>
              </w:rPr>
              <w:t>6.2 Impacts and Significance</w:t>
            </w:r>
          </w:p>
          <w:p w14:paraId="240FEFB1">
            <w:pPr>
              <w:pStyle w:val="36"/>
              <w:spacing w:line="360" w:lineRule="auto"/>
              <w:jc w:val="both"/>
            </w:pPr>
            <w:r>
              <w:rPr>
                <w:rFonts w:ascii="Times New Roman" w:hAnsi="Times New Roman" w:eastAsia="Times New Roman" w:cs="Times New Roman"/>
              </w:rPr>
              <w:t>6.3 Future Prospects</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126B1DDD">
            <w:pPr>
              <w:pStyle w:val="36"/>
              <w:spacing w:line="360" w:lineRule="auto"/>
              <w:jc w:val="both"/>
              <w:rPr>
                <w:rFonts w:ascii="Times New Roman" w:hAnsi="Times New Roman" w:eastAsia="Times New Roman" w:cs="Times New Roman"/>
              </w:rPr>
            </w:pPr>
          </w:p>
          <w:p w14:paraId="3265627B">
            <w:pPr>
              <w:pStyle w:val="36"/>
              <w:spacing w:line="360" w:lineRule="auto"/>
              <w:jc w:val="both"/>
              <w:rPr>
                <w:rFonts w:ascii="Times New Roman" w:hAnsi="Times New Roman" w:eastAsia="Times New Roman" w:cs="Times New Roman"/>
              </w:rPr>
            </w:pPr>
          </w:p>
          <w:p w14:paraId="767FCF30">
            <w:pPr>
              <w:pStyle w:val="36"/>
              <w:spacing w:line="360" w:lineRule="auto"/>
              <w:jc w:val="both"/>
            </w:pPr>
            <w:r>
              <w:rPr>
                <w:rFonts w:ascii="Times New Roman" w:hAnsi="Times New Roman" w:eastAsia="Times New Roman" w:cs="Times New Roman"/>
              </w:rPr>
              <w:t xml:space="preserve">            21</w:t>
            </w:r>
          </w:p>
        </w:tc>
      </w:tr>
      <w:tr w14:paraId="021FA534">
        <w:tblPrEx>
          <w:tblCellMar>
            <w:top w:w="0" w:type="dxa"/>
            <w:left w:w="10" w:type="dxa"/>
            <w:bottom w:w="0" w:type="dxa"/>
            <w:right w:w="10" w:type="dxa"/>
          </w:tblCellMar>
        </w:tblPrEx>
        <w:trPr>
          <w:trHeight w:val="25" w:hRule="atLeast"/>
        </w:trPr>
        <w:tc>
          <w:tcPr>
            <w:tcW w:w="981"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477D9E4B">
            <w:pPr>
              <w:pStyle w:val="36"/>
              <w:spacing w:line="360" w:lineRule="auto"/>
              <w:jc w:val="both"/>
            </w:pPr>
            <w:r>
              <w:rPr>
                <w:rFonts w:ascii="Times New Roman" w:hAnsi="Times New Roman" w:eastAsia="Times New Roman" w:cs="Times New Roman"/>
                <w:sz w:val="28"/>
                <w:szCs w:val="28"/>
              </w:rPr>
              <w:t>7.</w:t>
            </w:r>
          </w:p>
        </w:tc>
        <w:tc>
          <w:tcPr>
            <w:tcW w:w="5788"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392E83E8">
            <w:pPr>
              <w:pStyle w:val="36"/>
              <w:spacing w:line="360" w:lineRule="auto"/>
              <w:jc w:val="both"/>
            </w:pPr>
            <w:r>
              <w:rPr>
                <w:rFonts w:ascii="Times New Roman" w:hAnsi="Times New Roman" w:eastAsia="Times New Roman" w:cs="Times New Roman"/>
                <w:sz w:val="28"/>
                <w:szCs w:val="28"/>
              </w:rPr>
              <w:t>REFERENCES</w:t>
            </w:r>
          </w:p>
        </w:tc>
        <w:tc>
          <w:tcPr>
            <w:tcW w:w="2207"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08" w:type="dxa"/>
            </w:tcMar>
          </w:tcPr>
          <w:p w14:paraId="48871AE5">
            <w:pPr>
              <w:pStyle w:val="36"/>
              <w:spacing w:line="360" w:lineRule="auto"/>
              <w:jc w:val="both"/>
            </w:pPr>
            <w:r>
              <w:rPr>
                <w:rFonts w:ascii="Times New Roman" w:hAnsi="Times New Roman" w:eastAsia="Times New Roman" w:cs="Times New Roman"/>
                <w:sz w:val="28"/>
                <w:szCs w:val="28"/>
              </w:rPr>
              <w:t xml:space="preserve">            22</w:t>
            </w:r>
          </w:p>
        </w:tc>
      </w:tr>
    </w:tbl>
    <w:p w14:paraId="13115F7C">
      <w:pPr>
        <w:pStyle w:val="36"/>
        <w:widowControl/>
        <w:spacing w:before="280" w:after="280" w:line="360" w:lineRule="auto"/>
        <w:jc w:val="both"/>
        <w:rPr>
          <w:rFonts w:ascii="Times New Roman" w:hAnsi="Times New Roman" w:eastAsia="Times New Roman" w:cs="Times New Roman"/>
          <w:b/>
          <w:bCs/>
          <w:color w:val="000000"/>
          <w:sz w:val="28"/>
          <w:szCs w:val="28"/>
        </w:rPr>
      </w:pPr>
    </w:p>
    <w:p w14:paraId="1C88D63E">
      <w:pPr>
        <w:pStyle w:val="36"/>
        <w:widowControl/>
        <w:spacing w:before="280" w:after="280" w:line="360" w:lineRule="auto"/>
        <w:jc w:val="both"/>
        <w:rPr>
          <w:rFonts w:ascii="Times New Roman" w:hAnsi="Times New Roman" w:eastAsia="Times New Roman" w:cs="Times New Roman"/>
          <w:b/>
          <w:bCs/>
          <w:color w:val="000000"/>
          <w:sz w:val="28"/>
          <w:szCs w:val="28"/>
        </w:rPr>
      </w:pPr>
    </w:p>
    <w:p w14:paraId="488FC9DC">
      <w:pPr>
        <w:pStyle w:val="36"/>
        <w:widowControl/>
        <w:spacing w:before="280" w:after="280" w:line="360" w:lineRule="auto"/>
        <w:jc w:val="both"/>
        <w:rPr>
          <w:rFonts w:ascii="Times New Roman" w:hAnsi="Times New Roman" w:eastAsia="Times New Roman" w:cs="Times New Roman"/>
          <w:b/>
          <w:bCs/>
          <w:color w:val="000000"/>
          <w:sz w:val="28"/>
          <w:szCs w:val="28"/>
        </w:rPr>
      </w:pPr>
    </w:p>
    <w:p w14:paraId="4F3FE5BF">
      <w:pPr>
        <w:pStyle w:val="36"/>
        <w:widowControl/>
        <w:spacing w:before="280" w:after="280" w:line="360" w:lineRule="auto"/>
        <w:jc w:val="both"/>
        <w:rPr>
          <w:rFonts w:ascii="Times New Roman" w:hAnsi="Times New Roman" w:eastAsia="Times New Roman" w:cs="Times New Roman"/>
          <w:b/>
          <w:bCs/>
          <w:sz w:val="28"/>
          <w:szCs w:val="28"/>
        </w:rPr>
      </w:pPr>
    </w:p>
    <w:p w14:paraId="615DAEA5">
      <w:pPr>
        <w:pStyle w:val="36"/>
        <w:widowControl/>
        <w:spacing w:before="280" w:after="280" w:line="360" w:lineRule="auto"/>
        <w:jc w:val="both"/>
      </w:pP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color w:val="000000"/>
          <w:sz w:val="28"/>
          <w:szCs w:val="28"/>
        </w:rPr>
        <w:t>1. INTRODUCTION</w:t>
      </w:r>
    </w:p>
    <w:p w14:paraId="7C1A45FB">
      <w:pPr>
        <w:pStyle w:val="36"/>
        <w:spacing w:before="280" w:after="280" w:line="360" w:lineRule="auto"/>
        <w:jc w:val="both"/>
        <w:rPr>
          <w:rFonts w:ascii="Times New Roman" w:hAnsi="Times New Roman" w:eastAsia="Times New Roman" w:cs="Times New Roman"/>
          <w:lang w:val="en-GB"/>
        </w:rPr>
      </w:pPr>
      <w:r>
        <w:rPr>
          <w:rFonts w:ascii="Times New Roman" w:hAnsi="Times New Roman" w:eastAsia="Times New Roman" w:cs="Times New Roman"/>
          <w:lang w:val="en-GB"/>
        </w:rPr>
        <w:t>Public transportation is an essential component of modern transportation infrastructure. Millions of people depend on public transport services every day for travelling to educational institutions, workplaces, hospitals, markets, railway stations, and other important locations. An efficient public transportation system can reduce traffic congestion, lower transportation costs, improve accessibility, and support sustainable urban development.</w:t>
      </w:r>
    </w:p>
    <w:p w14:paraId="16FB9AFB">
      <w:pPr>
        <w:pStyle w:val="36"/>
        <w:spacing w:before="280" w:after="280" w:line="360" w:lineRule="auto"/>
        <w:jc w:val="both"/>
        <w:rPr>
          <w:rFonts w:ascii="Times New Roman" w:hAnsi="Times New Roman" w:eastAsia="Times New Roman" w:cs="Times New Roman"/>
          <w:lang w:val="en-GB"/>
        </w:rPr>
      </w:pPr>
      <w:r>
        <w:rPr>
          <w:rFonts w:ascii="Times New Roman" w:hAnsi="Times New Roman" w:eastAsia="Times New Roman" w:cs="Times New Roman"/>
          <w:lang w:val="en-GB"/>
        </w:rPr>
        <w:t>However, delays are one of the most common challenges experienced by passengers and transportation operators. A bus or train that arrives later than its scheduled time can affect the entire travel plan of passengers. Repeated delays can also reduce passenger confidence in public transportation and encourage people to use private vehicles, which may further increase road congestion.</w:t>
      </w:r>
    </w:p>
    <w:p w14:paraId="4D755F22">
      <w:pPr>
        <w:pStyle w:val="36"/>
        <w:spacing w:before="280" w:after="280" w:line="360" w:lineRule="auto"/>
        <w:jc w:val="both"/>
        <w:rPr>
          <w:rFonts w:ascii="Times New Roman" w:hAnsi="Times New Roman" w:eastAsia="Times New Roman" w:cs="Times New Roman"/>
          <w:lang w:val="en-GB"/>
        </w:rPr>
      </w:pPr>
      <w:r>
        <w:rPr>
          <w:rFonts w:ascii="Times New Roman" w:hAnsi="Times New Roman" w:eastAsia="Times New Roman" w:cs="Times New Roman"/>
          <w:lang w:val="en-GB"/>
        </w:rPr>
        <w:t>Transport delays do not normally occur because of a single factor. They may be influenced by several conditions simultaneously. Traffic congestion can increase travel time, especially during peak hours. Weather conditions such as heavy rainfall may slow vehicles and affect road conditions. Passenger boarding and alighting can increase the time spent at stops. Vehicle maintenance problems, route characteristics, road construction, accidents, special events, and operational decisions may also contribute to delays.</w:t>
      </w:r>
    </w:p>
    <w:p w14:paraId="2ACF6DED">
      <w:pPr>
        <w:pStyle w:val="36"/>
        <w:spacing w:before="280" w:after="280" w:line="360" w:lineRule="auto"/>
        <w:jc w:val="both"/>
        <w:rPr>
          <w:rFonts w:ascii="Times New Roman" w:hAnsi="Times New Roman" w:eastAsia="Times New Roman" w:cs="Times New Roman"/>
          <w:lang w:val="en-GB"/>
        </w:rPr>
      </w:pPr>
      <w:r>
        <w:rPr>
          <w:rFonts w:ascii="Times New Roman" w:hAnsi="Times New Roman" w:eastAsia="Times New Roman" w:cs="Times New Roman"/>
          <w:lang w:val="en-GB"/>
        </w:rPr>
        <w:t>Because transportation systems generate large amounts of operational data, data science provides an opportunity to study these delays systematically. Historical transportation records can be analyzed to identify patterns that may not be easily visible through manual observation. By examining the relationship between different variables and delay durations, transportation organizations can obtain useful information for improving their services.</w:t>
      </w:r>
    </w:p>
    <w:p w14:paraId="381D9DF4">
      <w:pPr>
        <w:pStyle w:val="36"/>
        <w:spacing w:before="280" w:after="280" w:line="360" w:lineRule="auto"/>
        <w:jc w:val="both"/>
        <w:rPr>
          <w:rFonts w:ascii="Times New Roman" w:hAnsi="Times New Roman" w:eastAsia="Times New Roman" w:cs="Times New Roman"/>
          <w:lang w:val="en-GB"/>
        </w:rPr>
      </w:pPr>
      <w:r>
        <w:rPr>
          <w:rFonts w:ascii="Times New Roman" w:hAnsi="Times New Roman" w:eastAsia="Times New Roman" w:cs="Times New Roman"/>
          <w:lang w:val="en-GB"/>
        </w:rPr>
        <w:t>The proposed project applies Exploratory Data Analysis (EDA) and Predictive Analytics to public transport delay data. The project therefore combines descriptive analysis with predictive modeling. The descriptive component answers questions such as which routes experience more delays, during which periods delays are higher, and how delay values are distributed. The predictive component focuses on estimating the likelihood or level of delay using historical transportation information.</w:t>
      </w:r>
    </w:p>
    <w:p w14:paraId="6D3DF56C">
      <w:pPr>
        <w:pStyle w:val="36"/>
        <w:spacing w:before="280" w:after="280" w:line="360" w:lineRule="auto"/>
        <w:jc w:val="both"/>
        <w:rPr>
          <w:rFonts w:ascii="Times New Roman" w:hAnsi="Times New Roman" w:eastAsia="Times New Roman" w:cs="Times New Roman"/>
          <w:lang w:val="en-GB"/>
        </w:rPr>
      </w:pPr>
    </w:p>
    <w:p w14:paraId="289B40E6">
      <w:pPr>
        <w:pStyle w:val="36"/>
        <w:spacing w:before="280" w:after="280" w:line="360" w:lineRule="auto"/>
        <w:jc w:val="both"/>
      </w:pPr>
      <w:r>
        <w:rPr>
          <w:rFonts w:ascii="Times New Roman" w:hAnsi="Times New Roman" w:eastAsia="Times New Roman" w:cs="Times New Roman"/>
          <w:b/>
          <w:bCs/>
          <w:color w:val="000000"/>
          <w:sz w:val="28"/>
          <w:szCs w:val="28"/>
        </w:rPr>
        <w:t>1.1 Background Information</w:t>
      </w:r>
    </w:p>
    <w:p w14:paraId="1222481A">
      <w:pPr>
        <w:pStyle w:val="36"/>
        <w:spacing w:before="240" w:after="240" w:line="360" w:lineRule="auto"/>
        <w:jc w:val="both"/>
        <w:rPr>
          <w:rFonts w:asciiTheme="majorBidi" w:hAnsiTheme="majorBidi" w:cstheme="majorBidi"/>
          <w:color w:val="000000"/>
          <w:lang w:val="en-GB"/>
        </w:rPr>
      </w:pPr>
      <w:r>
        <w:rPr>
          <w:rFonts w:asciiTheme="majorBidi" w:hAnsiTheme="majorBidi" w:cstheme="majorBidi"/>
          <w:color w:val="000000"/>
          <w:lang w:val="en-GB"/>
        </w:rPr>
        <w:t>The increasing availability of digital transportation data has created new opportunities for intelligent transportation analysis. Modern public transport systems can generate records containing scheduled times, actual times, vehicle information, routes, passenger information, traffic conditions, and operational events. When these records are stored over a long period, they can provide a valuable source of information for understanding transportation performance.</w:t>
      </w:r>
    </w:p>
    <w:p w14:paraId="4834C92A">
      <w:pPr>
        <w:pStyle w:val="36"/>
        <w:spacing w:before="240" w:after="240" w:line="360" w:lineRule="auto"/>
        <w:jc w:val="both"/>
        <w:rPr>
          <w:rFonts w:asciiTheme="majorBidi" w:hAnsiTheme="majorBidi" w:cstheme="majorBidi"/>
          <w:color w:val="000000"/>
          <w:lang w:val="en-GB"/>
        </w:rPr>
      </w:pPr>
      <w:r>
        <w:rPr>
          <w:rFonts w:asciiTheme="majorBidi" w:hAnsiTheme="majorBidi" w:cstheme="majorBidi"/>
          <w:color w:val="000000"/>
          <w:lang w:val="en-GB"/>
        </w:rPr>
        <w:t>Raw transportation data, however, cannot directly provide useful conclusions without appropriate processing. Data may contain missing values, duplicate records, inconsistent formats, incorrect timestamps, and extreme observations. Therefore, data preprocessing is an important step before performing analysis.</w:t>
      </w:r>
    </w:p>
    <w:p w14:paraId="751034D4">
      <w:pPr>
        <w:pStyle w:val="36"/>
        <w:spacing w:before="240" w:after="240" w:line="360" w:lineRule="auto"/>
        <w:jc w:val="both"/>
      </w:pPr>
      <w:r>
        <w:rPr>
          <w:rFonts w:ascii="Times New Roman" w:hAnsi="Times New Roman" w:eastAsia="Times New Roman" w:cs="Times New Roman"/>
          <w:b/>
          <w:bCs/>
          <w:color w:val="000000"/>
          <w:sz w:val="28"/>
          <w:szCs w:val="28"/>
        </w:rPr>
        <w:t>1.2 Project Objectives</w:t>
      </w:r>
    </w:p>
    <w:p w14:paraId="3B5C5392">
      <w:pPr>
        <w:pStyle w:val="36"/>
        <w:numPr>
          <w:ilvl w:val="0"/>
          <w:numId w:val="2"/>
        </w:numPr>
        <w:spacing w:line="360" w:lineRule="auto"/>
        <w:jc w:val="both"/>
        <w:rPr>
          <w:rFonts w:asciiTheme="majorBidi" w:hAnsiTheme="majorBidi" w:cstheme="majorBidi"/>
          <w:lang w:val="en-GB"/>
        </w:rPr>
      </w:pPr>
      <w:r>
        <w:rPr>
          <w:rFonts w:asciiTheme="majorBidi" w:hAnsiTheme="majorBidi" w:cstheme="majorBidi"/>
          <w:lang w:val="en-GB"/>
        </w:rPr>
        <w:t>To collect and organize public transport delay data.</w:t>
      </w:r>
    </w:p>
    <w:p w14:paraId="5FFEE732">
      <w:pPr>
        <w:pStyle w:val="36"/>
        <w:numPr>
          <w:ilvl w:val="0"/>
          <w:numId w:val="2"/>
        </w:numPr>
        <w:spacing w:line="360" w:lineRule="auto"/>
        <w:jc w:val="both"/>
        <w:rPr>
          <w:rFonts w:asciiTheme="majorBidi" w:hAnsiTheme="majorBidi" w:cstheme="majorBidi"/>
          <w:lang w:val="en-GB"/>
        </w:rPr>
      </w:pPr>
      <w:r>
        <w:rPr>
          <w:rFonts w:asciiTheme="majorBidi" w:hAnsiTheme="majorBidi" w:cstheme="majorBidi"/>
          <w:lang w:val="en-GB"/>
        </w:rPr>
        <w:t>To understand the structure and characteristics of the transportation dataset.</w:t>
      </w:r>
    </w:p>
    <w:p w14:paraId="50F85D3A">
      <w:pPr>
        <w:pStyle w:val="36"/>
        <w:numPr>
          <w:ilvl w:val="0"/>
          <w:numId w:val="2"/>
        </w:numPr>
        <w:spacing w:line="360" w:lineRule="auto"/>
        <w:jc w:val="both"/>
        <w:rPr>
          <w:rFonts w:asciiTheme="majorBidi" w:hAnsiTheme="majorBidi" w:cstheme="majorBidi"/>
          <w:lang w:val="en-GB"/>
        </w:rPr>
      </w:pPr>
      <w:r>
        <w:rPr>
          <w:rFonts w:asciiTheme="majorBidi" w:hAnsiTheme="majorBidi" w:cstheme="majorBidi"/>
          <w:lang w:val="en-GB"/>
        </w:rPr>
        <w:t>To clean the dataset by handling missing, duplicate, inconsistent, and invalid records.</w:t>
      </w:r>
    </w:p>
    <w:p w14:paraId="631D61C5">
      <w:pPr>
        <w:pStyle w:val="36"/>
        <w:numPr>
          <w:ilvl w:val="0"/>
          <w:numId w:val="2"/>
        </w:numPr>
        <w:spacing w:line="360" w:lineRule="auto"/>
        <w:jc w:val="both"/>
        <w:rPr>
          <w:rFonts w:asciiTheme="majorBidi" w:hAnsiTheme="majorBidi" w:cstheme="majorBidi"/>
          <w:lang w:val="en-GB"/>
        </w:rPr>
      </w:pPr>
      <w:r>
        <w:rPr>
          <w:rFonts w:asciiTheme="majorBidi" w:hAnsiTheme="majorBidi" w:cstheme="majorBidi"/>
          <w:lang w:val="en-GB"/>
        </w:rPr>
        <w:t>To perform descriptive statistical analysis of transportation delays.</w:t>
      </w:r>
    </w:p>
    <w:p w14:paraId="267EDCD0">
      <w:pPr>
        <w:pStyle w:val="36"/>
        <w:numPr>
          <w:ilvl w:val="0"/>
          <w:numId w:val="2"/>
        </w:numPr>
        <w:spacing w:line="360" w:lineRule="auto"/>
        <w:jc w:val="both"/>
        <w:rPr>
          <w:rFonts w:asciiTheme="majorBidi" w:hAnsiTheme="majorBidi" w:cstheme="majorBidi"/>
          <w:lang w:val="en-GB"/>
        </w:rPr>
      </w:pPr>
      <w:r>
        <w:rPr>
          <w:rFonts w:asciiTheme="majorBidi" w:hAnsiTheme="majorBidi" w:cstheme="majorBidi"/>
          <w:lang w:val="en-GB"/>
        </w:rPr>
        <w:t>To study the influence of factors such as traffic, weather, passenger volume, and route characteristics.</w:t>
      </w:r>
    </w:p>
    <w:p w14:paraId="6BE9F1EC">
      <w:pPr>
        <w:pStyle w:val="36"/>
        <w:numPr>
          <w:ilvl w:val="0"/>
          <w:numId w:val="2"/>
        </w:numPr>
        <w:spacing w:line="360" w:lineRule="auto"/>
        <w:jc w:val="both"/>
        <w:rPr>
          <w:rFonts w:asciiTheme="majorBidi" w:hAnsiTheme="majorBidi" w:cstheme="majorBidi"/>
          <w:lang w:val="en-GB"/>
        </w:rPr>
      </w:pPr>
      <w:r>
        <w:rPr>
          <w:rFonts w:asciiTheme="majorBidi" w:hAnsiTheme="majorBidi" w:cstheme="majorBidi"/>
          <w:lang w:val="en-GB"/>
        </w:rPr>
        <w:t>To create meaningful visualizations for transportation delay patterns.</w:t>
      </w:r>
    </w:p>
    <w:p w14:paraId="08F2ED30">
      <w:pPr>
        <w:pStyle w:val="36"/>
        <w:numPr>
          <w:ilvl w:val="0"/>
          <w:numId w:val="2"/>
        </w:numPr>
        <w:spacing w:line="360" w:lineRule="auto"/>
        <w:jc w:val="both"/>
        <w:rPr>
          <w:rFonts w:asciiTheme="majorBidi" w:hAnsiTheme="majorBidi" w:cstheme="majorBidi"/>
          <w:lang w:val="en-GB"/>
        </w:rPr>
      </w:pPr>
      <w:r>
        <w:rPr>
          <w:rFonts w:asciiTheme="majorBidi" w:hAnsiTheme="majorBidi" w:cstheme="majorBidi"/>
          <w:lang w:val="en-GB"/>
        </w:rPr>
        <w:t>To identify important variables associated with transport delays.</w:t>
      </w:r>
    </w:p>
    <w:p w14:paraId="6A82070D">
      <w:pPr>
        <w:pStyle w:val="36"/>
        <w:numPr>
          <w:ilvl w:val="0"/>
          <w:numId w:val="2"/>
        </w:numPr>
        <w:spacing w:line="360" w:lineRule="auto"/>
        <w:jc w:val="both"/>
        <w:rPr>
          <w:rFonts w:asciiTheme="majorBidi" w:hAnsiTheme="majorBidi" w:cstheme="majorBidi"/>
          <w:lang w:val="en-GB"/>
        </w:rPr>
      </w:pPr>
      <w:r>
        <w:rPr>
          <w:rFonts w:asciiTheme="majorBidi" w:hAnsiTheme="majorBidi" w:cstheme="majorBidi"/>
          <w:lang w:val="en-GB"/>
        </w:rPr>
        <w:t>To apply a suitable machine learning algorithm for predictive analysis.</w:t>
      </w:r>
    </w:p>
    <w:p w14:paraId="33AC393E">
      <w:pPr>
        <w:pStyle w:val="36"/>
        <w:spacing w:line="360" w:lineRule="auto"/>
        <w:jc w:val="both"/>
      </w:pPr>
      <w:r>
        <w:rPr>
          <w:rFonts w:ascii="Times New Roman" w:hAnsi="Times New Roman" w:eastAsia="Times New Roman" w:cs="Times New Roman"/>
          <w:b/>
          <w:bCs/>
          <w:color w:val="000000"/>
          <w:sz w:val="28"/>
          <w:szCs w:val="28"/>
        </w:rPr>
        <w:t>1.3 Significance</w:t>
      </w:r>
    </w:p>
    <w:p w14:paraId="5AD25FB8">
      <w:pPr>
        <w:pStyle w:val="36"/>
        <w:spacing w:before="240" w:after="240" w:line="360" w:lineRule="auto"/>
        <w:jc w:val="both"/>
        <w:rPr>
          <w:rFonts w:eastAsia="Times New Roman" w:asciiTheme="majorBidi" w:hAnsiTheme="majorBidi" w:cstheme="majorBidi"/>
          <w:lang w:val="en-GB"/>
        </w:rPr>
      </w:pPr>
      <w:r>
        <w:rPr>
          <w:rFonts w:eastAsia="Times New Roman" w:asciiTheme="majorBidi" w:hAnsiTheme="majorBidi" w:cstheme="majorBidi"/>
          <w:lang w:val="en-GB"/>
        </w:rPr>
        <w:t>The significance of this project lies in its ability to convert transportation data into meaningful information. Instead of simply storing historical delay records, the proposed approach analyzes the information to identify patterns and potential causes of delays.</w:t>
      </w:r>
    </w:p>
    <w:p w14:paraId="53AEF886">
      <w:pPr>
        <w:pStyle w:val="36"/>
        <w:spacing w:before="240" w:after="240" w:line="360" w:lineRule="auto"/>
        <w:jc w:val="both"/>
        <w:rPr>
          <w:rFonts w:eastAsia="Times New Roman" w:asciiTheme="majorBidi" w:hAnsiTheme="majorBidi" w:cstheme="majorBidi"/>
          <w:lang w:val="en-GB"/>
        </w:rPr>
      </w:pPr>
      <w:r>
        <w:rPr>
          <w:rFonts w:eastAsia="Times New Roman" w:asciiTheme="majorBidi" w:hAnsiTheme="majorBidi" w:cstheme="majorBidi"/>
          <w:lang w:val="en-GB"/>
        </w:rPr>
        <w:t>For passengers, better delay analysis can contribute to improved travel planning. If certain routes or time periods are consistently associated with delays, passengers can be provided with more realistic travel information.</w:t>
      </w:r>
    </w:p>
    <w:p w14:paraId="7A810EFB">
      <w:pPr>
        <w:pStyle w:val="36"/>
        <w:spacing w:before="240" w:after="240" w:line="360" w:lineRule="auto"/>
        <w:jc w:val="both"/>
        <w:rPr>
          <w:rFonts w:eastAsia="Times New Roman" w:asciiTheme="majorBidi" w:hAnsiTheme="majorBidi" w:cstheme="majorBidi"/>
          <w:lang w:val="en-GB"/>
        </w:rPr>
      </w:pPr>
      <w:r>
        <w:rPr>
          <w:rFonts w:eastAsia="Times New Roman" w:asciiTheme="majorBidi" w:hAnsiTheme="majorBidi" w:cstheme="majorBidi"/>
          <w:lang w:val="en-GB"/>
        </w:rPr>
        <w:t>For transportation operators, the analysis can identify routes and periods that require greater operational attention. For example, if a particular route repeatedly experiences higher delays during peak hours, transportation authorities can investigate whether additional vehicles, route changes, or schedule adjustments are required.</w:t>
      </w:r>
    </w:p>
    <w:p w14:paraId="4816EB8C">
      <w:pPr>
        <w:pStyle w:val="36"/>
        <w:spacing w:before="240" w:after="240" w:line="360" w:lineRule="auto"/>
        <w:jc w:val="both"/>
      </w:pPr>
      <w:r>
        <w:rPr>
          <w:rFonts w:ascii="Times New Roman" w:hAnsi="Times New Roman" w:eastAsia="Times New Roman" w:cs="Times New Roman"/>
          <w:b/>
          <w:bCs/>
          <w:color w:val="000000"/>
          <w:sz w:val="28"/>
          <w:szCs w:val="28"/>
        </w:rPr>
        <w:t>1.4 Scope of the project</w:t>
      </w:r>
    </w:p>
    <w:p w14:paraId="7FBA4EB7">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scope of the project covers the analysis and prediction of public transportation delays using historical transportation data.The project includes data collection, data cleaning, exploratory data analysis, visualization, feature selection, predictive modeling, model evaluation, and interpretation of results. The analysis can be performed on bus, train, metro, or other public transport datasets depending on the available dataset.The project focuses primarily on delay-related information. Variables such as scheduled time, actual time, route, day, weather, traffic, passenger volume, and service characteristics can be considered when available.</w:t>
      </w:r>
    </w:p>
    <w:p w14:paraId="643424B3">
      <w:pPr>
        <w:spacing w:line="360" w:lineRule="auto"/>
        <w:jc w:val="both"/>
        <w:rPr>
          <w:rFonts w:ascii="Times New Roman" w:hAnsi="Times New Roman" w:eastAsia="Times New Roman" w:cs="Times New Roman"/>
          <w:color w:val="000000"/>
          <w:lang w:val="en-GB"/>
        </w:rPr>
      </w:pPr>
    </w:p>
    <w:p w14:paraId="5D755CBB">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1.1 Background Information</w:t>
      </w:r>
    </w:p>
    <w:p w14:paraId="7A7362D9">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increasing availability of digital transportation data has created new opportunities for intelligent transportation analysis. Modern public transport systems can generate records containing scheduled times, actual times, vehicle information, routes, passenger information, traffic conditions, and operational events. When these records are stored over a long period, they can provide a valuable source of information for understanding transportation performance.</w:t>
      </w:r>
    </w:p>
    <w:p w14:paraId="37A414C5">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Raw transportation data, however, cannot directly provide useful conclusions without appropriate processing. Data may contain missing values, duplicate records, inconsistent formats, incorrect timestamps, and extreme observations. Therefore, data preprocessing is an important step before performing analysis.</w:t>
      </w:r>
    </w:p>
    <w:p w14:paraId="3DC1C6C7">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Exploratory Data Analysis provides a systematic approach for understanding the quality and structure of the data. It combines numerical analysis and visualization to identify trends and relationships. For example, a histogram can show the distribution of delay durations, while a box plot can identify unusually high delays. A bar chart can compare the average delay between different routes, and a heatmap can help identify relationships between numerical variables.</w:t>
      </w:r>
    </w:p>
    <w:p w14:paraId="4DF3A2E6">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1.2 Project Objectives</w:t>
      </w:r>
    </w:p>
    <w:p w14:paraId="16BD385C">
      <w:pPr>
        <w:numPr>
          <w:ilvl w:val="0"/>
          <w:numId w:val="3"/>
        </w:numPr>
        <w:spacing w:line="360" w:lineRule="auto"/>
        <w:ind w:left="420" w:leftChars="0" w:hanging="420" w:firstLineChars="0"/>
        <w:jc w:val="both"/>
        <w:rPr>
          <w:rFonts w:ascii="Times New Roman" w:hAnsi="Times New Roman" w:eastAsia="Times New Roman" w:cs="Times New Roman"/>
          <w:b w:val="0"/>
          <w:bCs w:val="0"/>
          <w:color w:val="000000"/>
          <w:lang w:val="en-GB"/>
        </w:rPr>
      </w:pPr>
      <w:r>
        <w:rPr>
          <w:rFonts w:ascii="Times New Roman" w:hAnsi="Times New Roman" w:eastAsia="Times New Roman" w:cs="Times New Roman"/>
          <w:b w:val="0"/>
          <w:bCs w:val="0"/>
          <w:color w:val="000000"/>
          <w:lang w:val="en-GB"/>
        </w:rPr>
        <w:t>To collect and organize public transport delay data.</w:t>
      </w:r>
    </w:p>
    <w:p w14:paraId="7427DCFD">
      <w:pPr>
        <w:numPr>
          <w:ilvl w:val="0"/>
          <w:numId w:val="3"/>
        </w:numPr>
        <w:spacing w:line="360" w:lineRule="auto"/>
        <w:ind w:left="420" w:leftChars="0" w:hanging="420" w:firstLineChars="0"/>
        <w:jc w:val="both"/>
        <w:rPr>
          <w:rFonts w:ascii="Times New Roman" w:hAnsi="Times New Roman" w:eastAsia="Times New Roman" w:cs="Times New Roman"/>
          <w:b w:val="0"/>
          <w:bCs w:val="0"/>
          <w:color w:val="000000"/>
          <w:lang w:val="en-GB"/>
        </w:rPr>
      </w:pPr>
      <w:r>
        <w:rPr>
          <w:rFonts w:ascii="Times New Roman" w:hAnsi="Times New Roman" w:eastAsia="Times New Roman" w:cs="Times New Roman"/>
          <w:b w:val="0"/>
          <w:bCs w:val="0"/>
          <w:color w:val="000000"/>
          <w:lang w:val="en-GB"/>
        </w:rPr>
        <w:t>To understand the structure and characteristics of the transportation dataset.</w:t>
      </w:r>
    </w:p>
    <w:p w14:paraId="3855BF43">
      <w:pPr>
        <w:numPr>
          <w:ilvl w:val="0"/>
          <w:numId w:val="3"/>
        </w:numPr>
        <w:spacing w:line="360" w:lineRule="auto"/>
        <w:ind w:left="420" w:leftChars="0" w:hanging="420" w:firstLineChars="0"/>
        <w:jc w:val="both"/>
        <w:rPr>
          <w:rFonts w:ascii="Times New Roman" w:hAnsi="Times New Roman" w:eastAsia="Times New Roman" w:cs="Times New Roman"/>
          <w:b w:val="0"/>
          <w:bCs w:val="0"/>
          <w:color w:val="000000"/>
          <w:lang w:val="en-GB"/>
        </w:rPr>
      </w:pPr>
      <w:r>
        <w:rPr>
          <w:rFonts w:ascii="Times New Roman" w:hAnsi="Times New Roman" w:eastAsia="Times New Roman" w:cs="Times New Roman"/>
          <w:b w:val="0"/>
          <w:bCs w:val="0"/>
          <w:color w:val="000000"/>
          <w:lang w:val="en-GB"/>
        </w:rPr>
        <w:t>To clean the dataset by handling missing, duplicate, inconsistent, and invalid records.</w:t>
      </w:r>
    </w:p>
    <w:p w14:paraId="4C972FCD">
      <w:pPr>
        <w:numPr>
          <w:ilvl w:val="0"/>
          <w:numId w:val="3"/>
        </w:numPr>
        <w:spacing w:line="360" w:lineRule="auto"/>
        <w:ind w:left="420" w:leftChars="0" w:hanging="420" w:firstLineChars="0"/>
        <w:jc w:val="both"/>
        <w:rPr>
          <w:rFonts w:ascii="Times New Roman" w:hAnsi="Times New Roman" w:eastAsia="Times New Roman" w:cs="Times New Roman"/>
          <w:b w:val="0"/>
          <w:bCs w:val="0"/>
          <w:color w:val="000000"/>
          <w:lang w:val="en-GB"/>
        </w:rPr>
      </w:pPr>
      <w:r>
        <w:rPr>
          <w:rFonts w:ascii="Times New Roman" w:hAnsi="Times New Roman" w:eastAsia="Times New Roman" w:cs="Times New Roman"/>
          <w:b w:val="0"/>
          <w:bCs w:val="0"/>
          <w:color w:val="000000"/>
          <w:lang w:val="en-GB"/>
        </w:rPr>
        <w:t>To perform descriptive statistical analysis of transportation delays.</w:t>
      </w:r>
    </w:p>
    <w:p w14:paraId="5F11A9BB">
      <w:pPr>
        <w:numPr>
          <w:ilvl w:val="0"/>
          <w:numId w:val="3"/>
        </w:numPr>
        <w:spacing w:line="360" w:lineRule="auto"/>
        <w:ind w:left="420" w:leftChars="0" w:hanging="420" w:firstLineChars="0"/>
        <w:jc w:val="both"/>
        <w:rPr>
          <w:rFonts w:ascii="Times New Roman" w:hAnsi="Times New Roman" w:eastAsia="Times New Roman" w:cs="Times New Roman"/>
          <w:b w:val="0"/>
          <w:bCs w:val="0"/>
          <w:color w:val="000000"/>
          <w:lang w:val="en-GB"/>
        </w:rPr>
      </w:pPr>
      <w:r>
        <w:rPr>
          <w:rFonts w:ascii="Times New Roman" w:hAnsi="Times New Roman" w:eastAsia="Times New Roman" w:cs="Times New Roman"/>
          <w:b w:val="0"/>
          <w:bCs w:val="0"/>
          <w:color w:val="000000"/>
          <w:lang w:val="en-GB"/>
        </w:rPr>
        <w:t>To identify frequently delayed routes and services.</w:t>
      </w:r>
    </w:p>
    <w:p w14:paraId="43A9581B">
      <w:pPr>
        <w:numPr>
          <w:ilvl w:val="0"/>
          <w:numId w:val="3"/>
        </w:numPr>
        <w:spacing w:line="360" w:lineRule="auto"/>
        <w:ind w:left="420" w:leftChars="0" w:hanging="420" w:firstLineChars="0"/>
        <w:jc w:val="both"/>
        <w:rPr>
          <w:rFonts w:ascii="Times New Roman" w:hAnsi="Times New Roman" w:eastAsia="Times New Roman" w:cs="Times New Roman"/>
          <w:b w:val="0"/>
          <w:bCs w:val="0"/>
          <w:color w:val="000000"/>
          <w:lang w:val="en-GB"/>
        </w:rPr>
      </w:pPr>
      <w:r>
        <w:rPr>
          <w:rFonts w:ascii="Times New Roman" w:hAnsi="Times New Roman" w:eastAsia="Times New Roman" w:cs="Times New Roman"/>
          <w:b w:val="0"/>
          <w:bCs w:val="0"/>
          <w:color w:val="000000"/>
          <w:lang w:val="en-GB"/>
        </w:rPr>
        <w:t>To analyze delays according to different time periods.</w:t>
      </w:r>
    </w:p>
    <w:p w14:paraId="52A5D03C">
      <w:pPr>
        <w:numPr>
          <w:ilvl w:val="0"/>
          <w:numId w:val="3"/>
        </w:numPr>
        <w:spacing w:line="360" w:lineRule="auto"/>
        <w:ind w:left="420" w:leftChars="0" w:hanging="420" w:firstLineChars="0"/>
        <w:jc w:val="both"/>
        <w:rPr>
          <w:rFonts w:ascii="Times New Roman" w:hAnsi="Times New Roman" w:eastAsia="Times New Roman" w:cs="Times New Roman"/>
          <w:b w:val="0"/>
          <w:bCs w:val="0"/>
          <w:color w:val="000000"/>
          <w:lang w:val="en-GB"/>
        </w:rPr>
      </w:pPr>
      <w:r>
        <w:rPr>
          <w:rFonts w:ascii="Times New Roman" w:hAnsi="Times New Roman" w:eastAsia="Times New Roman" w:cs="Times New Roman"/>
          <w:b w:val="0"/>
          <w:bCs w:val="0"/>
          <w:color w:val="000000"/>
          <w:lang w:val="en-GB"/>
        </w:rPr>
        <w:t>To study the influence of factors such as traffic, weather, passenger volume, and route characteristics.</w:t>
      </w:r>
    </w:p>
    <w:p w14:paraId="3E327220">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b w:val="0"/>
          <w:bCs w:val="0"/>
          <w:color w:val="000000"/>
          <w:lang w:val="en-GB"/>
        </w:rPr>
        <w:t xml:space="preserve">To </w:t>
      </w:r>
      <w:r>
        <w:rPr>
          <w:rFonts w:ascii="Times New Roman" w:hAnsi="Times New Roman" w:eastAsia="Times New Roman" w:cs="Times New Roman"/>
          <w:color w:val="000000"/>
          <w:lang w:val="en-GB"/>
        </w:rPr>
        <w:t>create meaningful visualizations for transportation delay patterns.</w:t>
      </w:r>
    </w:p>
    <w:p w14:paraId="3DFBACCA">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1.3 Significance of the Project</w:t>
      </w:r>
    </w:p>
    <w:p w14:paraId="7B208C02">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significance of this project lies in its ability to convert transportation data into meaningful information. Instead of simply storing historical delay records, the proposed approach analyzes the information to identify patterns and potential causes of delays.</w:t>
      </w:r>
    </w:p>
    <w:p w14:paraId="2AA825A2">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For passengers, better delay analysis can contribute to improved travel planning. If certain routes or time periods are consistently associated with delays, passengers can be provided with more realistic travel information.</w:t>
      </w:r>
    </w:p>
    <w:p w14:paraId="358F126C">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For transportation operators, the analysis can identify routes and periods that require greater operational attention. For example, if a particular route repeatedly experiences higher delays during peak hours, transportation authorities can investigate whether additional vehicles, route changes, or schedule adjustments are required.The project is also significant from a data science perspective because it demonstrates the complete analytical workflow. The project begins with raw data and progresses through preprocessing, exploratory analysis, visualization, feature analysis, predictive modeling, model evaluation, and interpretation.</w:t>
      </w:r>
    </w:p>
    <w:p w14:paraId="4CC29938">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1.4 Scope of the Project</w:t>
      </w:r>
    </w:p>
    <w:p w14:paraId="607CC6F8">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scope of the project covers the analysis and prediction of public transportation delays using historical transportation data.</w:t>
      </w:r>
    </w:p>
    <w:p w14:paraId="2DE9F8D4">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project includes data collection, data cleaning, exploratory data analysis, visualization, feature selection, predictive modeling, model evaluation, and interpretation of results. The analysis can be performed on bus, train, metro, or other public transport datasets depending on the available dataset.</w:t>
      </w:r>
    </w:p>
    <w:p w14:paraId="67C00277">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project focuses primarily on delay-related information. Variables such as scheduled time, actual time, route, day, weather, traffic, passenger volume, and service characteristics can be considered when available.The current project is primarily designed as an analytical and predictive system. Advanced real-time GPS integration, live passenger notification systems, automated transport control, and large-scale deployment may be considered as future extensions.</w:t>
      </w:r>
    </w:p>
    <w:p w14:paraId="367B7D59">
      <w:pPr>
        <w:spacing w:line="360" w:lineRule="auto"/>
        <w:jc w:val="both"/>
        <w:rPr>
          <w:rFonts w:ascii="Times New Roman" w:hAnsi="Times New Roman" w:eastAsia="Times New Roman" w:cs="Times New Roman"/>
          <w:b/>
          <w:bCs/>
          <w:color w:val="000000"/>
          <w:lang w:val="en-GB"/>
        </w:rPr>
      </w:pPr>
      <w:r>
        <w:rPr>
          <w:rFonts w:ascii="Times New Roman" w:hAnsi="Times New Roman" w:eastAsia="Times New Roman" w:cs="Times New Roman"/>
          <w:b/>
          <w:bCs/>
          <w:color w:val="000000"/>
          <w:lang w:val="en-GB"/>
        </w:rPr>
        <w:t>1.5 Methodology Overview</w:t>
      </w:r>
    </w:p>
    <w:p w14:paraId="3BD761C4">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methodology of the project follows a systematic data science workflow. The first stage is requirement identification, where the important transportation questions are defined. The second stage involves collecting the relevant dataset. The third stage is preprocessing, where missing values, duplicates, inconsistent data, and invalid observations are handled.</w:t>
      </w:r>
    </w:p>
    <w:p w14:paraId="50CE7EA8">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fourth stage is Exploratory Data Analysis. Numerical and graphical techniques are used to understand delay distributions, route performance, temporal patterns, and relationships between variables.</w:t>
      </w:r>
    </w:p>
    <w:p w14:paraId="1CDDE6CC">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fifth stage involves selecting appropriate features for predictive modeling. The selected variables are supplied to a machine learning algorithm. The trained model is evaluated using appropriate performance measures.</w:t>
      </w:r>
    </w:p>
    <w:p w14:paraId="07EBEBF1">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Finally, the results are interpreted and converted into meaningful recommendations for improving public transportation reliability.</w:t>
      </w:r>
    </w:p>
    <w:p w14:paraId="6CEF8CEC">
      <w:pPr>
        <w:spacing w:line="360" w:lineRule="auto"/>
        <w:jc w:val="both"/>
        <w:rPr>
          <w:rFonts w:ascii="Times New Roman" w:hAnsi="Times New Roman" w:eastAsia="Times New Roman" w:cs="Times New Roman"/>
          <w:b/>
          <w:bCs/>
          <w:color w:val="000000"/>
          <w:lang w:val="en-GB"/>
        </w:rPr>
      </w:pPr>
    </w:p>
    <w:p w14:paraId="7888C929">
      <w:pPr>
        <w:spacing w:line="360" w:lineRule="auto"/>
        <w:jc w:val="both"/>
        <w:rPr>
          <w:rFonts w:ascii="Times New Roman" w:hAnsi="Times New Roman" w:eastAsia="Times New Roman" w:cs="Times New Roman"/>
          <w:b/>
          <w:bCs/>
          <w:color w:val="000000"/>
          <w:lang w:val="en-GB"/>
        </w:rPr>
      </w:pPr>
    </w:p>
    <w:p w14:paraId="1A1F2D3E">
      <w:pPr>
        <w:spacing w:line="360" w:lineRule="auto"/>
        <w:jc w:val="both"/>
        <w:rPr>
          <w:rFonts w:ascii="Times New Roman" w:hAnsi="Times New Roman" w:eastAsia="Times New Roman" w:cs="Times New Roman"/>
          <w:b/>
          <w:bCs/>
          <w:color w:val="000000"/>
          <w:lang w:val="en-GB"/>
        </w:rPr>
      </w:pPr>
    </w:p>
    <w:p w14:paraId="4773C080">
      <w:pPr>
        <w:spacing w:line="360" w:lineRule="auto"/>
        <w:jc w:val="both"/>
        <w:rPr>
          <w:rFonts w:ascii="Times New Roman" w:hAnsi="Times New Roman" w:eastAsia="Times New Roman" w:cs="Times New Roman"/>
          <w:b/>
          <w:bCs/>
          <w:color w:val="000000"/>
          <w:lang w:val="en-GB"/>
        </w:rPr>
      </w:pPr>
    </w:p>
    <w:p w14:paraId="6DDDB30B">
      <w:pPr>
        <w:spacing w:line="360" w:lineRule="auto"/>
        <w:jc w:val="both"/>
        <w:rPr>
          <w:rFonts w:ascii="Times New Roman" w:hAnsi="Times New Roman" w:eastAsia="Times New Roman" w:cs="Times New Roman"/>
          <w:b/>
          <w:bCs/>
          <w:color w:val="000000"/>
          <w:lang w:val="en-GB"/>
        </w:rPr>
      </w:pPr>
    </w:p>
    <w:p w14:paraId="620B0D41">
      <w:pPr>
        <w:spacing w:line="360" w:lineRule="auto"/>
        <w:jc w:val="both"/>
        <w:rPr>
          <w:rFonts w:ascii="Times New Roman" w:hAnsi="Times New Roman" w:eastAsia="Times New Roman" w:cs="Times New Roman"/>
          <w:b/>
          <w:bCs/>
          <w:color w:val="000000"/>
          <w:lang w:val="en-GB"/>
        </w:rPr>
      </w:pPr>
    </w:p>
    <w:p w14:paraId="0F89DA4E">
      <w:pPr>
        <w:spacing w:line="360" w:lineRule="auto"/>
        <w:jc w:val="both"/>
        <w:rPr>
          <w:rFonts w:ascii="Times New Roman" w:hAnsi="Times New Roman" w:eastAsia="Times New Roman" w:cs="Times New Roman"/>
          <w:b/>
          <w:bCs/>
          <w:color w:val="000000"/>
          <w:lang w:val="en-GB"/>
        </w:rPr>
      </w:pPr>
    </w:p>
    <w:p w14:paraId="281BD83F">
      <w:pPr>
        <w:spacing w:line="360" w:lineRule="auto"/>
        <w:jc w:val="both"/>
        <w:rPr>
          <w:rFonts w:ascii="Times New Roman" w:hAnsi="Times New Roman" w:eastAsia="Times New Roman" w:cs="Times New Roman"/>
          <w:b/>
          <w:bCs/>
          <w:color w:val="000000"/>
          <w:lang w:val="en-GB"/>
        </w:rPr>
      </w:pPr>
    </w:p>
    <w:p w14:paraId="6B393B51">
      <w:pPr>
        <w:spacing w:line="360" w:lineRule="auto"/>
        <w:jc w:val="both"/>
        <w:rPr>
          <w:rFonts w:ascii="Times New Roman" w:hAnsi="Times New Roman" w:eastAsia="Times New Roman" w:cs="Times New Roman"/>
          <w:b/>
          <w:bCs/>
          <w:color w:val="000000"/>
          <w:lang w:val="en-GB"/>
        </w:rPr>
      </w:pPr>
    </w:p>
    <w:p w14:paraId="5BFB73FD">
      <w:pPr>
        <w:spacing w:line="360" w:lineRule="auto"/>
        <w:jc w:val="both"/>
        <w:rPr>
          <w:rFonts w:ascii="Times New Roman" w:hAnsi="Times New Roman" w:eastAsia="Times New Roman" w:cs="Times New Roman"/>
          <w:b/>
          <w:bCs/>
          <w:color w:val="000000"/>
          <w:lang w:val="en-GB"/>
        </w:rPr>
      </w:pPr>
    </w:p>
    <w:p w14:paraId="7604ACE6">
      <w:pPr>
        <w:spacing w:line="360" w:lineRule="auto"/>
        <w:jc w:val="both"/>
        <w:rPr>
          <w:rFonts w:ascii="Times New Roman" w:hAnsi="Times New Roman" w:eastAsia="Times New Roman" w:cs="Times New Roman"/>
          <w:b/>
          <w:bCs/>
          <w:color w:val="000000"/>
          <w:lang w:val="en-GB"/>
        </w:rPr>
      </w:pPr>
    </w:p>
    <w:p w14:paraId="13E6FFDA">
      <w:pPr>
        <w:spacing w:line="360" w:lineRule="auto"/>
        <w:jc w:val="both"/>
        <w:rPr>
          <w:rFonts w:ascii="Times New Roman" w:hAnsi="Times New Roman" w:eastAsia="Times New Roman" w:cs="Times New Roman"/>
          <w:b/>
          <w:bCs/>
          <w:color w:val="000000"/>
          <w:lang w:val="en-GB"/>
        </w:rPr>
      </w:pPr>
    </w:p>
    <w:p w14:paraId="7397C811">
      <w:pPr>
        <w:spacing w:line="360" w:lineRule="auto"/>
        <w:jc w:val="both"/>
        <w:rPr>
          <w:rFonts w:ascii="Times New Roman" w:hAnsi="Times New Roman" w:eastAsia="Times New Roman" w:cs="Times New Roman"/>
          <w:b/>
          <w:bCs/>
          <w:color w:val="000000"/>
          <w:lang w:val="en-GB"/>
        </w:rPr>
      </w:pPr>
    </w:p>
    <w:p w14:paraId="01CDCBBD">
      <w:pPr>
        <w:spacing w:line="360" w:lineRule="auto"/>
        <w:jc w:val="both"/>
        <w:rPr>
          <w:rFonts w:ascii="Times New Roman" w:hAnsi="Times New Roman" w:eastAsia="Times New Roman" w:cs="Times New Roman"/>
          <w:b/>
          <w:bCs/>
          <w:color w:val="000000"/>
          <w:lang w:val="en-GB"/>
        </w:rPr>
      </w:pPr>
    </w:p>
    <w:p w14:paraId="31DC4C6E">
      <w:pPr>
        <w:spacing w:line="360" w:lineRule="auto"/>
        <w:jc w:val="both"/>
        <w:rPr>
          <w:rFonts w:ascii="Times New Roman" w:hAnsi="Times New Roman" w:eastAsia="Times New Roman" w:cs="Times New Roman"/>
          <w:b/>
          <w:bCs/>
          <w:color w:val="000000"/>
          <w:lang w:val="en-GB"/>
        </w:rPr>
      </w:pPr>
    </w:p>
    <w:p w14:paraId="00C72923">
      <w:pPr>
        <w:spacing w:line="360" w:lineRule="auto"/>
        <w:jc w:val="center"/>
        <w:rPr>
          <w:rFonts w:ascii="Times New Roman" w:hAnsi="Times New Roman" w:eastAsia="Times New Roman" w:cs="Times New Roman"/>
          <w:color w:val="000000"/>
          <w:sz w:val="28"/>
          <w:szCs w:val="28"/>
          <w:lang w:val="en-GB"/>
        </w:rPr>
      </w:pPr>
      <w:r>
        <w:rPr>
          <w:rFonts w:ascii="Times New Roman" w:hAnsi="Times New Roman" w:eastAsia="Times New Roman" w:cs="Times New Roman"/>
          <w:b/>
          <w:bCs/>
          <w:color w:val="000000"/>
          <w:sz w:val="28"/>
          <w:szCs w:val="28"/>
          <w:lang w:val="en-GB"/>
        </w:rPr>
        <w:t>2. PROBLEM IDENTIFICATION AND ANALYSIS</w:t>
      </w:r>
    </w:p>
    <w:p w14:paraId="7381DA1C">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2.1 Description of the Problem</w:t>
      </w:r>
    </w:p>
    <w:p w14:paraId="57995F6E">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Public transport delays create problems for both passengers and transportation operators. A scheduled transportation service is expected to follow a planned timetable. When the actual arrival or departure time differs significantly from the scheduled time, passengers may experience waiting, missed connections, increased travel time, and uncertainty.</w:t>
      </w:r>
    </w:p>
    <w:p w14:paraId="31EEDCB3">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problem becomes more complicated when delays occur repeatedly on specific routes or during specific periods. Without systematic analysis, transportation authorities may not easily determine whether the delays are associated with traffic, weather, passenger demand, route characteristics, or operational conditions.</w:t>
      </w:r>
    </w:p>
    <w:p w14:paraId="33957B6C">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Traditional reporting methods may provide basic information such as the number of delayed services. However, they may not reveal deeper relationships between multiple variables. For example, a delay may be associated with both peak-hour traffic and high passenger volume. Therefore, a multidimensional data analysis approach is required.</w:t>
      </w:r>
    </w:p>
    <w:p w14:paraId="08ACA126">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proposed project addresses this problem by analyzing historical transportation data and identifying important patterns through EDA. Predictive analytics is then used to estimate potential delay conditions based on historical relationships.</w:t>
      </w:r>
    </w:p>
    <w:p w14:paraId="61AEEA25">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2.2 Evidence of the Problem</w:t>
      </w:r>
    </w:p>
    <w:p w14:paraId="0E598841">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Transportation delay data generally contains records of scheduled and actual service times. By calculating the difference between these values, the delay duration can be obtained.</w:t>
      </w:r>
    </w:p>
    <w:p w14:paraId="1BCCCDED">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Delay = Actual Arrival Time − Scheduled Arrival Time</w:t>
      </w:r>
    </w:p>
    <w:p w14:paraId="1B04CC4D">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Positive values can represent late arrivals, while values close to zero may represent services operating close to schedule. Large positive values can indicate significant delays.</w:t>
      </w:r>
    </w:p>
    <w:p w14:paraId="221E593A">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When delay data is examined across routes, dates, times, and operating conditions, differences in transportation performance can become visible. Some routes may demonstrate relatively stable performance, while others may show larger variations.</w:t>
      </w:r>
    </w:p>
    <w:p w14:paraId="0151C2D7">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Similarly, delay patterns may change according to time of day. Peak travel periods may show increased delay because of higher traffic and passenger demand. Weather conditions may also affect transportation performance.</w:t>
      </w:r>
    </w:p>
    <w:p w14:paraId="4A8AE23D">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2.3 Stakeholders</w:t>
      </w:r>
    </w:p>
    <w:p w14:paraId="4D161FF1">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Passengers – directly affected by transport delays and able to use delay information for better journey planning.</w:t>
      </w:r>
    </w:p>
    <w:p w14:paraId="64D43BF6">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Transport Operators – can understand service performance and identify routes requiring operational improvement.</w:t>
      </w:r>
    </w:p>
    <w:p w14:paraId="3D0D3D49">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Transport Authorities – can use analytical findings for route planning, scheduling, infrastructure development, and policy decisions.</w:t>
      </w:r>
    </w:p>
    <w:p w14:paraId="3FF4E918">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Drivers and Operational Staff – can use recurring delay information to understand operational conditions.</w:t>
      </w:r>
    </w:p>
    <w:p w14:paraId="319F13D0">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Data Analysts – can use transportation datasets to discover patterns, trends, correlations, and anomalies.</w:t>
      </w:r>
    </w:p>
    <w:p w14:paraId="3EC7E116">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Researchers and Students – can use the project as a practical application of data science concepts.</w:t>
      </w:r>
    </w:p>
    <w:p w14:paraId="1512F09F">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2.4 Supporting Data / Research</w:t>
      </w:r>
    </w:p>
    <w:p w14:paraId="12A5BF42">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project requires a structured transportation dataset containing relevant features for delay analysis. Depending on dataset availability, the following variables can be included:</w:t>
      </w:r>
    </w:p>
    <w:p w14:paraId="2F85685D">
      <w:pPr>
        <w:spacing w:line="360" w:lineRule="auto"/>
        <w:jc w:val="both"/>
        <w:rPr>
          <w:rFonts w:ascii="Times New Roman" w:hAnsi="Times New Roman" w:eastAsia="Times New Roman" w:cs="Times New Roman"/>
          <w:color w:val="000000"/>
          <w:lang w:val="en-GB"/>
        </w:rPr>
      </w:pPr>
    </w:p>
    <w:tbl>
      <w:tblPr>
        <w:tblStyle w:val="12"/>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108" w:type="dxa"/>
          <w:bottom w:w="0" w:type="dxa"/>
          <w:right w:w="108" w:type="dxa"/>
        </w:tblCellMar>
      </w:tblPr>
      <w:tblGrid>
        <w:gridCol w:w="4612"/>
        <w:gridCol w:w="4630"/>
      </w:tblGrid>
      <w:tr w14:paraId="6EBDFD7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4824" w:type="dxa"/>
            <w:tcBorders>
              <w:top w:val="single" w:color="000000" w:sz="4" w:space="0"/>
              <w:left w:val="single" w:color="000000" w:sz="4" w:space="0"/>
              <w:bottom w:val="single" w:color="000000" w:sz="4" w:space="0"/>
              <w:right w:val="single" w:color="000000" w:sz="4" w:space="0"/>
            </w:tcBorders>
          </w:tcPr>
          <w:p w14:paraId="7BA702FE">
            <w:pPr>
              <w:spacing w:line="360" w:lineRule="auto"/>
              <w:jc w:val="both"/>
              <w:rPr>
                <w:rFonts w:ascii="Times New Roman" w:hAnsi="Times New Roman" w:eastAsia="Times New Roman" w:cs="Times New Roman"/>
                <w:b/>
                <w:bCs/>
                <w:color w:val="000000"/>
                <w:lang w:val="en-GB"/>
              </w:rPr>
            </w:pPr>
            <w:r>
              <w:rPr>
                <w:rFonts w:ascii="Times New Roman" w:hAnsi="Times New Roman" w:eastAsia="Times New Roman" w:cs="Times New Roman"/>
                <w:b/>
                <w:bCs/>
                <w:color w:val="000000"/>
                <w:lang w:val="en-GB"/>
              </w:rPr>
              <w:t>Variable</w:t>
            </w:r>
          </w:p>
        </w:tc>
        <w:tc>
          <w:tcPr>
            <w:tcW w:w="4824" w:type="dxa"/>
            <w:tcBorders>
              <w:top w:val="single" w:color="000000" w:sz="4" w:space="0"/>
              <w:left w:val="single" w:color="000000" w:sz="4" w:space="0"/>
              <w:bottom w:val="single" w:color="000000" w:sz="4" w:space="0"/>
              <w:right w:val="single" w:color="000000" w:sz="4" w:space="0"/>
            </w:tcBorders>
          </w:tcPr>
          <w:p w14:paraId="512AB712">
            <w:pPr>
              <w:spacing w:line="360" w:lineRule="auto"/>
              <w:jc w:val="both"/>
              <w:rPr>
                <w:rFonts w:ascii="Times New Roman" w:hAnsi="Times New Roman" w:eastAsia="Times New Roman" w:cs="Times New Roman"/>
                <w:b/>
                <w:bCs/>
                <w:color w:val="000000"/>
                <w:lang w:val="en-GB"/>
              </w:rPr>
            </w:pPr>
            <w:r>
              <w:rPr>
                <w:rFonts w:ascii="Times New Roman" w:hAnsi="Times New Roman" w:eastAsia="Times New Roman" w:cs="Times New Roman"/>
                <w:b/>
                <w:bCs/>
                <w:color w:val="000000"/>
                <w:lang w:val="en-GB"/>
              </w:rPr>
              <w:t>Description</w:t>
            </w:r>
          </w:p>
        </w:tc>
      </w:tr>
      <w:tr w14:paraId="63468D7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4824" w:type="dxa"/>
            <w:tcBorders>
              <w:top w:val="single" w:color="000000" w:sz="4" w:space="0"/>
              <w:left w:val="single" w:color="000000" w:sz="4" w:space="0"/>
              <w:bottom w:val="single" w:color="000000" w:sz="4" w:space="0"/>
              <w:right w:val="single" w:color="000000" w:sz="4" w:space="0"/>
            </w:tcBorders>
          </w:tcPr>
          <w:p w14:paraId="09B276FC">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Route</w:t>
            </w:r>
          </w:p>
        </w:tc>
        <w:tc>
          <w:tcPr>
            <w:tcW w:w="4824" w:type="dxa"/>
            <w:tcBorders>
              <w:top w:val="single" w:color="000000" w:sz="4" w:space="0"/>
              <w:left w:val="single" w:color="000000" w:sz="4" w:space="0"/>
              <w:bottom w:val="single" w:color="000000" w:sz="4" w:space="0"/>
              <w:right w:val="single" w:color="000000" w:sz="4" w:space="0"/>
            </w:tcBorders>
          </w:tcPr>
          <w:p w14:paraId="1E8B5B9E">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Identification of the transport route</w:t>
            </w:r>
          </w:p>
        </w:tc>
      </w:tr>
      <w:tr w14:paraId="1A542B1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4824" w:type="dxa"/>
            <w:tcBorders>
              <w:top w:val="single" w:color="000000" w:sz="4" w:space="0"/>
              <w:left w:val="single" w:color="000000" w:sz="4" w:space="0"/>
              <w:bottom w:val="single" w:color="000000" w:sz="4" w:space="0"/>
              <w:right w:val="single" w:color="000000" w:sz="4" w:space="0"/>
            </w:tcBorders>
          </w:tcPr>
          <w:p w14:paraId="24AE22F7">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Date</w:t>
            </w:r>
          </w:p>
        </w:tc>
        <w:tc>
          <w:tcPr>
            <w:tcW w:w="4824" w:type="dxa"/>
            <w:tcBorders>
              <w:top w:val="single" w:color="000000" w:sz="4" w:space="0"/>
              <w:left w:val="single" w:color="000000" w:sz="4" w:space="0"/>
              <w:bottom w:val="single" w:color="000000" w:sz="4" w:space="0"/>
              <w:right w:val="single" w:color="000000" w:sz="4" w:space="0"/>
            </w:tcBorders>
          </w:tcPr>
          <w:p w14:paraId="47802690">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Date of the journey</w:t>
            </w:r>
          </w:p>
        </w:tc>
      </w:tr>
      <w:tr w14:paraId="20FE722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4824" w:type="dxa"/>
            <w:tcBorders>
              <w:top w:val="single" w:color="000000" w:sz="4" w:space="0"/>
              <w:left w:val="single" w:color="000000" w:sz="4" w:space="0"/>
              <w:bottom w:val="single" w:color="000000" w:sz="4" w:space="0"/>
              <w:right w:val="single" w:color="000000" w:sz="4" w:space="0"/>
            </w:tcBorders>
          </w:tcPr>
          <w:p w14:paraId="2A051354">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Day</w:t>
            </w:r>
          </w:p>
        </w:tc>
        <w:tc>
          <w:tcPr>
            <w:tcW w:w="4824" w:type="dxa"/>
            <w:tcBorders>
              <w:top w:val="single" w:color="000000" w:sz="4" w:space="0"/>
              <w:left w:val="single" w:color="000000" w:sz="4" w:space="0"/>
              <w:bottom w:val="single" w:color="000000" w:sz="4" w:space="0"/>
              <w:right w:val="single" w:color="000000" w:sz="4" w:space="0"/>
            </w:tcBorders>
          </w:tcPr>
          <w:p w14:paraId="1FC3436D">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Day of the week</w:t>
            </w:r>
          </w:p>
        </w:tc>
      </w:tr>
      <w:tr w14:paraId="64B474D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4824" w:type="dxa"/>
            <w:tcBorders>
              <w:top w:val="single" w:color="000000" w:sz="4" w:space="0"/>
              <w:left w:val="single" w:color="000000" w:sz="4" w:space="0"/>
              <w:bottom w:val="single" w:color="000000" w:sz="4" w:space="0"/>
              <w:right w:val="single" w:color="000000" w:sz="4" w:space="0"/>
            </w:tcBorders>
          </w:tcPr>
          <w:p w14:paraId="5C6D4B68">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Scheduled Time</w:t>
            </w:r>
          </w:p>
        </w:tc>
        <w:tc>
          <w:tcPr>
            <w:tcW w:w="4824" w:type="dxa"/>
            <w:tcBorders>
              <w:top w:val="single" w:color="000000" w:sz="4" w:space="0"/>
              <w:left w:val="single" w:color="000000" w:sz="4" w:space="0"/>
              <w:bottom w:val="single" w:color="000000" w:sz="4" w:space="0"/>
              <w:right w:val="single" w:color="000000" w:sz="4" w:space="0"/>
            </w:tcBorders>
          </w:tcPr>
          <w:p w14:paraId="67F2B271">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Planned service time</w:t>
            </w:r>
          </w:p>
        </w:tc>
      </w:tr>
      <w:tr w14:paraId="7F21BF6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4824" w:type="dxa"/>
            <w:tcBorders>
              <w:top w:val="single" w:color="000000" w:sz="4" w:space="0"/>
              <w:left w:val="single" w:color="000000" w:sz="4" w:space="0"/>
              <w:bottom w:val="single" w:color="000000" w:sz="4" w:space="0"/>
              <w:right w:val="single" w:color="000000" w:sz="4" w:space="0"/>
            </w:tcBorders>
          </w:tcPr>
          <w:p w14:paraId="79F32322">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Actual Time</w:t>
            </w:r>
          </w:p>
        </w:tc>
        <w:tc>
          <w:tcPr>
            <w:tcW w:w="4824" w:type="dxa"/>
            <w:tcBorders>
              <w:top w:val="single" w:color="000000" w:sz="4" w:space="0"/>
              <w:left w:val="single" w:color="000000" w:sz="4" w:space="0"/>
              <w:bottom w:val="single" w:color="000000" w:sz="4" w:space="0"/>
              <w:right w:val="single" w:color="000000" w:sz="4" w:space="0"/>
            </w:tcBorders>
          </w:tcPr>
          <w:p w14:paraId="7F97D70B">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Actual service time</w:t>
            </w:r>
          </w:p>
        </w:tc>
      </w:tr>
      <w:tr w14:paraId="70F09E7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4824" w:type="dxa"/>
            <w:tcBorders>
              <w:top w:val="single" w:color="000000" w:sz="4" w:space="0"/>
              <w:left w:val="single" w:color="000000" w:sz="4" w:space="0"/>
              <w:bottom w:val="single" w:color="000000" w:sz="4" w:space="0"/>
              <w:right w:val="single" w:color="000000" w:sz="4" w:space="0"/>
            </w:tcBorders>
          </w:tcPr>
          <w:p w14:paraId="4CB89661">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Delay</w:t>
            </w:r>
          </w:p>
        </w:tc>
        <w:tc>
          <w:tcPr>
            <w:tcW w:w="4824" w:type="dxa"/>
            <w:tcBorders>
              <w:top w:val="single" w:color="000000" w:sz="4" w:space="0"/>
              <w:left w:val="single" w:color="000000" w:sz="4" w:space="0"/>
              <w:bottom w:val="single" w:color="000000" w:sz="4" w:space="0"/>
              <w:right w:val="single" w:color="000000" w:sz="4" w:space="0"/>
            </w:tcBorders>
          </w:tcPr>
          <w:p w14:paraId="606DD77C">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Difference between scheduled and actual time</w:t>
            </w:r>
          </w:p>
        </w:tc>
      </w:tr>
      <w:tr w14:paraId="4BAF4CA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4824" w:type="dxa"/>
            <w:tcBorders>
              <w:top w:val="single" w:color="000000" w:sz="4" w:space="0"/>
              <w:left w:val="single" w:color="000000" w:sz="4" w:space="0"/>
              <w:bottom w:val="single" w:color="000000" w:sz="4" w:space="0"/>
              <w:right w:val="single" w:color="000000" w:sz="4" w:space="0"/>
            </w:tcBorders>
          </w:tcPr>
          <w:p w14:paraId="59FD1792">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Traffic</w:t>
            </w:r>
          </w:p>
        </w:tc>
        <w:tc>
          <w:tcPr>
            <w:tcW w:w="4824" w:type="dxa"/>
            <w:tcBorders>
              <w:top w:val="single" w:color="000000" w:sz="4" w:space="0"/>
              <w:left w:val="single" w:color="000000" w:sz="4" w:space="0"/>
              <w:bottom w:val="single" w:color="000000" w:sz="4" w:space="0"/>
              <w:right w:val="single" w:color="000000" w:sz="4" w:space="0"/>
            </w:tcBorders>
          </w:tcPr>
          <w:p w14:paraId="5D7E271C">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Traffic condition</w:t>
            </w:r>
          </w:p>
        </w:tc>
      </w:tr>
      <w:tr w14:paraId="6833314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4824" w:type="dxa"/>
            <w:tcBorders>
              <w:top w:val="single" w:color="000000" w:sz="4" w:space="0"/>
              <w:left w:val="single" w:color="000000" w:sz="4" w:space="0"/>
              <w:bottom w:val="single" w:color="000000" w:sz="4" w:space="0"/>
              <w:right w:val="single" w:color="000000" w:sz="4" w:space="0"/>
            </w:tcBorders>
          </w:tcPr>
          <w:p w14:paraId="1F1CFA64">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Weather</w:t>
            </w:r>
          </w:p>
        </w:tc>
        <w:tc>
          <w:tcPr>
            <w:tcW w:w="4824" w:type="dxa"/>
            <w:tcBorders>
              <w:top w:val="single" w:color="000000" w:sz="4" w:space="0"/>
              <w:left w:val="single" w:color="000000" w:sz="4" w:space="0"/>
              <w:bottom w:val="single" w:color="000000" w:sz="4" w:space="0"/>
              <w:right w:val="single" w:color="000000" w:sz="4" w:space="0"/>
            </w:tcBorders>
          </w:tcPr>
          <w:p w14:paraId="35BE7FA2">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Weather condition</w:t>
            </w:r>
          </w:p>
        </w:tc>
      </w:tr>
      <w:tr w14:paraId="579DC4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4824" w:type="dxa"/>
            <w:tcBorders>
              <w:top w:val="single" w:color="000000" w:sz="4" w:space="0"/>
              <w:left w:val="single" w:color="000000" w:sz="4" w:space="0"/>
              <w:bottom w:val="single" w:color="000000" w:sz="4" w:space="0"/>
              <w:right w:val="single" w:color="000000" w:sz="4" w:space="0"/>
            </w:tcBorders>
          </w:tcPr>
          <w:p w14:paraId="0EF58ECA">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Passenger Count</w:t>
            </w:r>
          </w:p>
        </w:tc>
        <w:tc>
          <w:tcPr>
            <w:tcW w:w="4824" w:type="dxa"/>
            <w:tcBorders>
              <w:top w:val="single" w:color="000000" w:sz="4" w:space="0"/>
              <w:left w:val="single" w:color="000000" w:sz="4" w:space="0"/>
              <w:bottom w:val="single" w:color="000000" w:sz="4" w:space="0"/>
              <w:right w:val="single" w:color="000000" w:sz="4" w:space="0"/>
            </w:tcBorders>
          </w:tcPr>
          <w:p w14:paraId="7D739EBD">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Number of passengers</w:t>
            </w:r>
          </w:p>
        </w:tc>
      </w:tr>
      <w:tr w14:paraId="4D65A25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4824" w:type="dxa"/>
            <w:tcBorders>
              <w:top w:val="single" w:color="000000" w:sz="4" w:space="0"/>
              <w:left w:val="single" w:color="000000" w:sz="4" w:space="0"/>
              <w:bottom w:val="single" w:color="000000" w:sz="4" w:space="0"/>
              <w:right w:val="single" w:color="000000" w:sz="4" w:space="0"/>
            </w:tcBorders>
          </w:tcPr>
          <w:p w14:paraId="5A7BD494">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Vehicle Type</w:t>
            </w:r>
          </w:p>
        </w:tc>
        <w:tc>
          <w:tcPr>
            <w:tcW w:w="4824" w:type="dxa"/>
            <w:tcBorders>
              <w:top w:val="single" w:color="000000" w:sz="4" w:space="0"/>
              <w:left w:val="single" w:color="000000" w:sz="4" w:space="0"/>
              <w:bottom w:val="single" w:color="000000" w:sz="4" w:space="0"/>
              <w:right w:val="single" w:color="000000" w:sz="4" w:space="0"/>
            </w:tcBorders>
          </w:tcPr>
          <w:p w14:paraId="5B9710A0">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Type of transport vehicle</w:t>
            </w:r>
          </w:p>
        </w:tc>
      </w:tr>
      <w:tr w14:paraId="314882F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4824" w:type="dxa"/>
            <w:tcBorders>
              <w:top w:val="single" w:color="000000" w:sz="4" w:space="0"/>
              <w:left w:val="single" w:color="000000" w:sz="4" w:space="0"/>
              <w:bottom w:val="single" w:color="000000" w:sz="4" w:space="0"/>
              <w:right w:val="single" w:color="000000" w:sz="4" w:space="0"/>
            </w:tcBorders>
          </w:tcPr>
          <w:p w14:paraId="4F10CF3F">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Distance</w:t>
            </w:r>
          </w:p>
        </w:tc>
        <w:tc>
          <w:tcPr>
            <w:tcW w:w="4824" w:type="dxa"/>
            <w:tcBorders>
              <w:top w:val="single" w:color="000000" w:sz="4" w:space="0"/>
              <w:left w:val="single" w:color="000000" w:sz="4" w:space="0"/>
              <w:bottom w:val="single" w:color="000000" w:sz="4" w:space="0"/>
              <w:right w:val="single" w:color="000000" w:sz="4" w:space="0"/>
            </w:tcBorders>
          </w:tcPr>
          <w:p w14:paraId="52EB8B36">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Approximate route distance</w:t>
            </w:r>
          </w:p>
        </w:tc>
      </w:tr>
      <w:tr w14:paraId="3F8337F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4824" w:type="dxa"/>
            <w:tcBorders>
              <w:top w:val="single" w:color="000000" w:sz="4" w:space="0"/>
              <w:left w:val="single" w:color="000000" w:sz="4" w:space="0"/>
              <w:bottom w:val="single" w:color="000000" w:sz="4" w:space="0"/>
              <w:right w:val="single" w:color="000000" w:sz="4" w:space="0"/>
            </w:tcBorders>
          </w:tcPr>
          <w:p w14:paraId="45D50A3B">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Stop Count</w:t>
            </w:r>
          </w:p>
        </w:tc>
        <w:tc>
          <w:tcPr>
            <w:tcW w:w="4824" w:type="dxa"/>
            <w:tcBorders>
              <w:top w:val="single" w:color="000000" w:sz="4" w:space="0"/>
              <w:left w:val="single" w:color="000000" w:sz="4" w:space="0"/>
              <w:bottom w:val="single" w:color="000000" w:sz="4" w:space="0"/>
              <w:right w:val="single" w:color="000000" w:sz="4" w:space="0"/>
            </w:tcBorders>
          </w:tcPr>
          <w:p w14:paraId="18F664BC">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Number of stops</w:t>
            </w:r>
          </w:p>
        </w:tc>
      </w:tr>
      <w:tr w14:paraId="411379D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4824" w:type="dxa"/>
            <w:tcBorders>
              <w:top w:val="single" w:color="000000" w:sz="4" w:space="0"/>
              <w:left w:val="single" w:color="000000" w:sz="4" w:space="0"/>
              <w:bottom w:val="single" w:color="000000" w:sz="4" w:space="0"/>
              <w:right w:val="single" w:color="000000" w:sz="4" w:space="0"/>
            </w:tcBorders>
          </w:tcPr>
          <w:p w14:paraId="2806FD5C">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Peak Hour</w:t>
            </w:r>
          </w:p>
        </w:tc>
        <w:tc>
          <w:tcPr>
            <w:tcW w:w="4824" w:type="dxa"/>
            <w:tcBorders>
              <w:top w:val="single" w:color="000000" w:sz="4" w:space="0"/>
              <w:left w:val="single" w:color="000000" w:sz="4" w:space="0"/>
              <w:bottom w:val="single" w:color="000000" w:sz="4" w:space="0"/>
              <w:right w:val="single" w:color="000000" w:sz="4" w:space="0"/>
            </w:tcBorders>
          </w:tcPr>
          <w:p w14:paraId="2F328B37">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Indicates peak travel period</w:t>
            </w:r>
          </w:p>
        </w:tc>
      </w:tr>
    </w:tbl>
    <w:p w14:paraId="60EBE465">
      <w:pPr>
        <w:spacing w:line="360" w:lineRule="auto"/>
        <w:jc w:val="both"/>
        <w:rPr>
          <w:rFonts w:ascii="Times New Roman" w:hAnsi="Times New Roman" w:eastAsia="Times New Roman" w:cs="Times New Roman"/>
          <w:color w:val="000000"/>
          <w:lang w:val="en-GB"/>
        </w:rPr>
      </w:pPr>
    </w:p>
    <w:p w14:paraId="23355A03">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dataset is first examined to understand the number of rows, columns, data types, missing values, and unique values. This initial examination helps determine the appropriate preprocessing and analysis methods.</w:t>
      </w:r>
    </w:p>
    <w:p w14:paraId="50CAEE12">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2.5 Functional Requirements</w:t>
      </w:r>
    </w:p>
    <w:p w14:paraId="141BFF3C">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Load the public transportation dataset.</w:t>
      </w:r>
    </w:p>
    <w:p w14:paraId="111B5A58">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Display the first few records.</w:t>
      </w:r>
    </w:p>
    <w:p w14:paraId="6165A8A0">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Identify the number of observations and variables.</w:t>
      </w:r>
    </w:p>
    <w:p w14:paraId="1402E6FB">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Check data types.</w:t>
      </w:r>
    </w:p>
    <w:p w14:paraId="0DE5EFAC">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Calculate delay-related variables.</w:t>
      </w:r>
    </w:p>
    <w:p w14:paraId="492847CA">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Generate statistical summaries.</w:t>
      </w:r>
    </w:p>
    <w:p w14:paraId="2956F3F7">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Analyze route-wise delays.</w:t>
      </w:r>
    </w:p>
    <w:p w14:paraId="07DA0D92">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Analyze time-wise delay patterns.</w:t>
      </w:r>
    </w:p>
    <w:p w14:paraId="53474E6A">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Analyze weather and traffic relationships.</w:t>
      </w:r>
    </w:p>
    <w:p w14:paraId="077FD98C">
      <w:pPr>
        <w:numPr>
          <w:numId w:val="0"/>
        </w:numPr>
        <w:spacing w:line="360" w:lineRule="auto"/>
        <w:ind w:leftChars="0"/>
        <w:jc w:val="both"/>
        <w:rPr>
          <w:rFonts w:ascii="Times New Roman" w:hAnsi="Times New Roman" w:eastAsia="Times New Roman" w:cs="Times New Roman"/>
          <w:color w:val="000000"/>
          <w:lang w:val="en-GB"/>
        </w:rPr>
      </w:pPr>
    </w:p>
    <w:p w14:paraId="245E87E3">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2.6 Non-Functional Requirements</w:t>
      </w:r>
    </w:p>
    <w:p w14:paraId="598FC44A">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Usability – the analysis should be understandable and easy to interpret.</w:t>
      </w:r>
    </w:p>
    <w:p w14:paraId="7B6A26E4">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Reliability – the system should handle missing and inconsistent data appropriately.</w:t>
      </w:r>
    </w:p>
    <w:p w14:paraId="3262FB21">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Performance – the analysis and predictive model should execute efficiently for the available dataset.</w:t>
      </w:r>
    </w:p>
    <w:p w14:paraId="1A48F609">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Scalability – the approach should be capable of being extended to larger transportation datasets.</w:t>
      </w:r>
    </w:p>
    <w:p w14:paraId="7C1370F6">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Maintainability – the analysis should be organized into separate stages.</w:t>
      </w:r>
    </w:p>
    <w:p w14:paraId="10E18854">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Interpretability – visualizations and model results should be presented in a manner stakeholders can understand.</w:t>
      </w:r>
    </w:p>
    <w:p w14:paraId="6DB20E27">
      <w:pPr>
        <w:numPr>
          <w:ilvl w:val="0"/>
          <w:numId w:val="0"/>
        </w:numPr>
        <w:suppressAutoHyphens/>
        <w:autoSpaceDN w:val="0"/>
        <w:spacing w:after="0" w:line="360" w:lineRule="auto"/>
        <w:jc w:val="both"/>
        <w:textAlignment w:val="baseline"/>
        <w:rPr>
          <w:rFonts w:ascii="Times New Roman" w:hAnsi="Times New Roman" w:eastAsia="Times New Roman" w:cs="Times New Roman"/>
          <w:color w:val="000000"/>
          <w:lang w:val="en-GB"/>
        </w:rPr>
      </w:pPr>
    </w:p>
    <w:p w14:paraId="14734DBE">
      <w:pPr>
        <w:numPr>
          <w:ilvl w:val="0"/>
          <w:numId w:val="0"/>
        </w:numPr>
        <w:suppressAutoHyphens/>
        <w:autoSpaceDN w:val="0"/>
        <w:spacing w:after="0" w:line="360" w:lineRule="auto"/>
        <w:jc w:val="both"/>
        <w:textAlignment w:val="baseline"/>
        <w:rPr>
          <w:rFonts w:ascii="Times New Roman" w:hAnsi="Times New Roman" w:eastAsia="Times New Roman" w:cs="Times New Roman"/>
          <w:color w:val="000000"/>
          <w:lang w:val="en-GB"/>
        </w:rPr>
      </w:pPr>
    </w:p>
    <w:p w14:paraId="04AB333C">
      <w:pPr>
        <w:numPr>
          <w:ilvl w:val="0"/>
          <w:numId w:val="0"/>
        </w:numPr>
        <w:suppressAutoHyphens/>
        <w:autoSpaceDN w:val="0"/>
        <w:spacing w:after="0" w:line="360" w:lineRule="auto"/>
        <w:jc w:val="both"/>
        <w:textAlignment w:val="baseline"/>
        <w:rPr>
          <w:rFonts w:ascii="Times New Roman" w:hAnsi="Times New Roman" w:eastAsia="Times New Roman" w:cs="Times New Roman"/>
          <w:color w:val="000000"/>
          <w:lang w:val="en-GB"/>
        </w:rPr>
      </w:pPr>
    </w:p>
    <w:p w14:paraId="2EB99374">
      <w:pPr>
        <w:numPr>
          <w:ilvl w:val="0"/>
          <w:numId w:val="0"/>
        </w:numPr>
        <w:suppressAutoHyphens/>
        <w:autoSpaceDN w:val="0"/>
        <w:spacing w:after="0" w:line="360" w:lineRule="auto"/>
        <w:jc w:val="both"/>
        <w:textAlignment w:val="baseline"/>
        <w:rPr>
          <w:rFonts w:ascii="Times New Roman" w:hAnsi="Times New Roman" w:eastAsia="Times New Roman" w:cs="Times New Roman"/>
          <w:color w:val="000000"/>
          <w:lang w:val="en-GB"/>
        </w:rPr>
      </w:pPr>
    </w:p>
    <w:p w14:paraId="77867DB0">
      <w:pPr>
        <w:numPr>
          <w:ilvl w:val="0"/>
          <w:numId w:val="0"/>
        </w:numPr>
        <w:suppressAutoHyphens/>
        <w:autoSpaceDN w:val="0"/>
        <w:spacing w:after="0" w:line="360" w:lineRule="auto"/>
        <w:jc w:val="both"/>
        <w:textAlignment w:val="baseline"/>
        <w:rPr>
          <w:rFonts w:ascii="Times New Roman" w:hAnsi="Times New Roman" w:eastAsia="Times New Roman" w:cs="Times New Roman"/>
          <w:color w:val="000000"/>
          <w:lang w:val="en-GB"/>
        </w:rPr>
      </w:pPr>
    </w:p>
    <w:p w14:paraId="199299F3">
      <w:pPr>
        <w:numPr>
          <w:ilvl w:val="0"/>
          <w:numId w:val="0"/>
        </w:numPr>
        <w:suppressAutoHyphens/>
        <w:autoSpaceDN w:val="0"/>
        <w:spacing w:after="0" w:line="360" w:lineRule="auto"/>
        <w:jc w:val="both"/>
        <w:textAlignment w:val="baseline"/>
        <w:rPr>
          <w:rFonts w:ascii="Times New Roman" w:hAnsi="Times New Roman" w:eastAsia="Times New Roman" w:cs="Times New Roman"/>
          <w:color w:val="000000"/>
          <w:lang w:val="en-GB"/>
        </w:rPr>
      </w:pPr>
    </w:p>
    <w:p w14:paraId="4F49FF50">
      <w:pPr>
        <w:numPr>
          <w:ilvl w:val="0"/>
          <w:numId w:val="0"/>
        </w:numPr>
        <w:suppressAutoHyphens/>
        <w:autoSpaceDN w:val="0"/>
        <w:spacing w:after="0" w:line="360" w:lineRule="auto"/>
        <w:jc w:val="both"/>
        <w:textAlignment w:val="baseline"/>
        <w:rPr>
          <w:rFonts w:ascii="Times New Roman" w:hAnsi="Times New Roman" w:eastAsia="Times New Roman" w:cs="Times New Roman"/>
          <w:color w:val="000000"/>
          <w:lang w:val="en-GB"/>
        </w:rPr>
      </w:pPr>
    </w:p>
    <w:p w14:paraId="466B6C31">
      <w:pPr>
        <w:numPr>
          <w:ilvl w:val="0"/>
          <w:numId w:val="0"/>
        </w:numPr>
        <w:suppressAutoHyphens/>
        <w:autoSpaceDN w:val="0"/>
        <w:spacing w:after="0" w:line="360" w:lineRule="auto"/>
        <w:jc w:val="both"/>
        <w:textAlignment w:val="baseline"/>
        <w:rPr>
          <w:rFonts w:ascii="Times New Roman" w:hAnsi="Times New Roman" w:eastAsia="Times New Roman" w:cs="Times New Roman"/>
          <w:color w:val="000000"/>
          <w:lang w:val="en-GB"/>
        </w:rPr>
      </w:pPr>
    </w:p>
    <w:p w14:paraId="0EFECB2D">
      <w:pPr>
        <w:numPr>
          <w:ilvl w:val="0"/>
          <w:numId w:val="0"/>
        </w:numPr>
        <w:suppressAutoHyphens/>
        <w:autoSpaceDN w:val="0"/>
        <w:spacing w:after="0" w:line="360" w:lineRule="auto"/>
        <w:jc w:val="both"/>
        <w:textAlignment w:val="baseline"/>
        <w:rPr>
          <w:rFonts w:ascii="Times New Roman" w:hAnsi="Times New Roman" w:eastAsia="Times New Roman" w:cs="Times New Roman"/>
          <w:color w:val="000000"/>
          <w:lang w:val="en-GB"/>
        </w:rPr>
      </w:pPr>
    </w:p>
    <w:p w14:paraId="1A62D02A">
      <w:pPr>
        <w:numPr>
          <w:ilvl w:val="0"/>
          <w:numId w:val="0"/>
        </w:numPr>
        <w:suppressAutoHyphens/>
        <w:autoSpaceDN w:val="0"/>
        <w:spacing w:after="0" w:line="360" w:lineRule="auto"/>
        <w:jc w:val="both"/>
        <w:textAlignment w:val="baseline"/>
        <w:rPr>
          <w:rFonts w:ascii="Times New Roman" w:hAnsi="Times New Roman" w:eastAsia="Times New Roman" w:cs="Times New Roman"/>
          <w:color w:val="000000"/>
          <w:lang w:val="en-GB"/>
        </w:rPr>
      </w:pPr>
    </w:p>
    <w:p w14:paraId="49606E4D">
      <w:pPr>
        <w:numPr>
          <w:ilvl w:val="0"/>
          <w:numId w:val="0"/>
        </w:numPr>
        <w:suppressAutoHyphens/>
        <w:autoSpaceDN w:val="0"/>
        <w:spacing w:after="0" w:line="360" w:lineRule="auto"/>
        <w:jc w:val="both"/>
        <w:textAlignment w:val="baseline"/>
        <w:rPr>
          <w:rFonts w:ascii="Times New Roman" w:hAnsi="Times New Roman" w:eastAsia="Times New Roman" w:cs="Times New Roman"/>
          <w:color w:val="000000"/>
          <w:lang w:val="en-GB"/>
        </w:rPr>
      </w:pPr>
    </w:p>
    <w:p w14:paraId="4DCB03AD">
      <w:pPr>
        <w:numPr>
          <w:ilvl w:val="0"/>
          <w:numId w:val="0"/>
        </w:numPr>
        <w:suppressAutoHyphens/>
        <w:autoSpaceDN w:val="0"/>
        <w:spacing w:after="0" w:line="360" w:lineRule="auto"/>
        <w:jc w:val="both"/>
        <w:textAlignment w:val="baseline"/>
        <w:rPr>
          <w:rFonts w:ascii="Times New Roman" w:hAnsi="Times New Roman" w:eastAsia="Times New Roman" w:cs="Times New Roman"/>
          <w:color w:val="000000"/>
          <w:lang w:val="en-GB"/>
        </w:rPr>
      </w:pPr>
    </w:p>
    <w:p w14:paraId="716EE65F">
      <w:pPr>
        <w:numPr>
          <w:ilvl w:val="0"/>
          <w:numId w:val="0"/>
        </w:numPr>
        <w:suppressAutoHyphens/>
        <w:autoSpaceDN w:val="0"/>
        <w:spacing w:after="0" w:line="360" w:lineRule="auto"/>
        <w:jc w:val="both"/>
        <w:textAlignment w:val="baseline"/>
        <w:rPr>
          <w:rFonts w:ascii="Times New Roman" w:hAnsi="Times New Roman" w:eastAsia="Times New Roman" w:cs="Times New Roman"/>
          <w:color w:val="000000"/>
          <w:lang w:val="en-GB"/>
        </w:rPr>
      </w:pPr>
    </w:p>
    <w:p w14:paraId="3737B4D7">
      <w:pPr>
        <w:spacing w:line="360" w:lineRule="auto"/>
        <w:jc w:val="center"/>
        <w:rPr>
          <w:rFonts w:ascii="Times New Roman" w:hAnsi="Times New Roman" w:eastAsia="Times New Roman" w:cs="Times New Roman"/>
          <w:color w:val="000000"/>
          <w:sz w:val="28"/>
          <w:szCs w:val="28"/>
          <w:lang w:val="en-GB"/>
        </w:rPr>
      </w:pPr>
      <w:r>
        <w:rPr>
          <w:rFonts w:ascii="Times New Roman" w:hAnsi="Times New Roman" w:eastAsia="Times New Roman" w:cs="Times New Roman"/>
          <w:b/>
          <w:bCs/>
          <w:color w:val="000000"/>
          <w:sz w:val="28"/>
          <w:szCs w:val="28"/>
          <w:lang w:val="en-GB"/>
        </w:rPr>
        <w:t>3. SOLUTION DESIGN AND IMPLEMENTATION</w:t>
      </w:r>
    </w:p>
    <w:p w14:paraId="6F216A07">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3.1 Development and Design Process</w:t>
      </w:r>
    </w:p>
    <w:p w14:paraId="07000D58">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project follows a structured data science methodology. The first stage involves understanding the transportation delay problem and identifying the variables required for analysis.The next stage involves loading the dataset using Python-based data analysis tools. The dataset is inspected to understand its structure. Basic commands and statistical functions are used to determine the number of observations, variable types, missing values, and summary statistics.</w:t>
      </w:r>
    </w:p>
    <w:p w14:paraId="280CA909">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Data preprocessing is then performed. Missing values are handled using appropriate techniques depending on the nature of each variable. Duplicate records are identified and removed where necessary. Date and time variables are converted into appropriate formats. Categorical variables can be encoded when required for machine learning.</w:t>
      </w:r>
    </w:p>
    <w:p w14:paraId="08BD7D5D">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After preprocessing, Exploratory Data Analysis is performed. The analysis examines the distribution of delays, route performance, time-based patterns, and relationships among transportation variables.</w:t>
      </w:r>
    </w:p>
    <w:p w14:paraId="687F0A03">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final stage is predictive modeling. The cleaned dataset is divided into training and testing portions. A suitable machine learning model is trained using selected features. The model is then evaluated using appropriate metrics.</w:t>
      </w:r>
    </w:p>
    <w:p w14:paraId="6CAFFBE4">
      <w:pPr>
        <w:spacing w:line="360" w:lineRule="auto"/>
        <w:jc w:val="both"/>
        <w:rPr>
          <w:rFonts w:ascii="Times New Roman" w:hAnsi="Times New Roman" w:eastAsia="Times New Roman" w:cs="Times New Roman"/>
          <w:b/>
          <w:bCs/>
          <w:color w:val="000000"/>
          <w:lang w:val="en-GB"/>
        </w:rPr>
      </w:pPr>
      <w:r>
        <w:rPr>
          <w:rFonts w:ascii="Times New Roman" w:hAnsi="Times New Roman" w:eastAsia="Times New Roman" w:cs="Times New Roman"/>
          <w:b/>
          <w:bCs/>
          <w:color w:val="000000"/>
          <w:lang w:val="en-GB"/>
        </w:rPr>
        <w:t>3.2 Tools and Technologies Used</w:t>
      </w:r>
    </w:p>
    <w:p w14:paraId="5807E17A">
      <w:pPr>
        <w:spacing w:line="360" w:lineRule="auto"/>
        <w:jc w:val="both"/>
        <w:rPr>
          <w:rFonts w:ascii="Times New Roman" w:hAnsi="Times New Roman" w:eastAsia="Times New Roman" w:cs="Times New Roman"/>
          <w:b/>
          <w:bCs/>
          <w:color w:val="000000"/>
          <w:lang w:val="en-GB"/>
        </w:rPr>
      </w:pPr>
    </w:p>
    <w:tbl>
      <w:tblPr>
        <w:tblStyle w:val="12"/>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108" w:type="dxa"/>
          <w:bottom w:w="0" w:type="dxa"/>
          <w:right w:w="108" w:type="dxa"/>
        </w:tblCellMar>
      </w:tblPr>
      <w:tblGrid>
        <w:gridCol w:w="4626"/>
        <w:gridCol w:w="4616"/>
      </w:tblGrid>
      <w:tr w14:paraId="3905E93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4824" w:type="dxa"/>
            <w:tcBorders>
              <w:top w:val="single" w:color="000000" w:sz="4" w:space="0"/>
              <w:left w:val="single" w:color="000000" w:sz="4" w:space="0"/>
              <w:bottom w:val="single" w:color="000000" w:sz="4" w:space="0"/>
              <w:right w:val="single" w:color="000000" w:sz="4" w:space="0"/>
            </w:tcBorders>
          </w:tcPr>
          <w:p w14:paraId="365F3BC3">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Component</w:t>
            </w:r>
          </w:p>
        </w:tc>
        <w:tc>
          <w:tcPr>
            <w:tcW w:w="4824" w:type="dxa"/>
            <w:tcBorders>
              <w:top w:val="single" w:color="000000" w:sz="4" w:space="0"/>
              <w:left w:val="single" w:color="000000" w:sz="4" w:space="0"/>
              <w:bottom w:val="single" w:color="000000" w:sz="4" w:space="0"/>
              <w:right w:val="single" w:color="000000" w:sz="4" w:space="0"/>
            </w:tcBorders>
          </w:tcPr>
          <w:p w14:paraId="7E846AE6">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Technology Used</w:t>
            </w:r>
          </w:p>
        </w:tc>
      </w:tr>
      <w:tr w14:paraId="14FC435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4824" w:type="dxa"/>
            <w:tcBorders>
              <w:top w:val="single" w:color="000000" w:sz="4" w:space="0"/>
              <w:left w:val="single" w:color="000000" w:sz="4" w:space="0"/>
              <w:bottom w:val="single" w:color="000000" w:sz="4" w:space="0"/>
              <w:right w:val="single" w:color="000000" w:sz="4" w:space="0"/>
            </w:tcBorders>
          </w:tcPr>
          <w:p w14:paraId="32D015E1">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Programming Language</w:t>
            </w:r>
          </w:p>
        </w:tc>
        <w:tc>
          <w:tcPr>
            <w:tcW w:w="4824" w:type="dxa"/>
            <w:tcBorders>
              <w:top w:val="single" w:color="000000" w:sz="4" w:space="0"/>
              <w:left w:val="single" w:color="000000" w:sz="4" w:space="0"/>
              <w:bottom w:val="single" w:color="000000" w:sz="4" w:space="0"/>
              <w:right w:val="single" w:color="000000" w:sz="4" w:space="0"/>
            </w:tcBorders>
          </w:tcPr>
          <w:p w14:paraId="73E43619">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Python</w:t>
            </w:r>
          </w:p>
        </w:tc>
      </w:tr>
      <w:tr w14:paraId="304919C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4824" w:type="dxa"/>
            <w:tcBorders>
              <w:top w:val="single" w:color="000000" w:sz="4" w:space="0"/>
              <w:left w:val="single" w:color="000000" w:sz="4" w:space="0"/>
              <w:bottom w:val="single" w:color="000000" w:sz="4" w:space="0"/>
              <w:right w:val="single" w:color="000000" w:sz="4" w:space="0"/>
            </w:tcBorders>
          </w:tcPr>
          <w:p w14:paraId="2CB0F804">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Data Processing</w:t>
            </w:r>
          </w:p>
        </w:tc>
        <w:tc>
          <w:tcPr>
            <w:tcW w:w="4824" w:type="dxa"/>
            <w:tcBorders>
              <w:top w:val="single" w:color="000000" w:sz="4" w:space="0"/>
              <w:left w:val="single" w:color="000000" w:sz="4" w:space="0"/>
              <w:bottom w:val="single" w:color="000000" w:sz="4" w:space="0"/>
              <w:right w:val="single" w:color="000000" w:sz="4" w:space="0"/>
            </w:tcBorders>
          </w:tcPr>
          <w:p w14:paraId="1C2771E5">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Pandas</w:t>
            </w:r>
          </w:p>
        </w:tc>
      </w:tr>
      <w:tr w14:paraId="558B01E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4824" w:type="dxa"/>
            <w:tcBorders>
              <w:top w:val="single" w:color="000000" w:sz="4" w:space="0"/>
              <w:left w:val="single" w:color="000000" w:sz="4" w:space="0"/>
              <w:bottom w:val="single" w:color="000000" w:sz="4" w:space="0"/>
              <w:right w:val="single" w:color="000000" w:sz="4" w:space="0"/>
            </w:tcBorders>
          </w:tcPr>
          <w:p w14:paraId="7F6E10D2">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Numerical Analysis</w:t>
            </w:r>
          </w:p>
        </w:tc>
        <w:tc>
          <w:tcPr>
            <w:tcW w:w="4824" w:type="dxa"/>
            <w:tcBorders>
              <w:top w:val="single" w:color="000000" w:sz="4" w:space="0"/>
              <w:left w:val="single" w:color="000000" w:sz="4" w:space="0"/>
              <w:bottom w:val="single" w:color="000000" w:sz="4" w:space="0"/>
              <w:right w:val="single" w:color="000000" w:sz="4" w:space="0"/>
            </w:tcBorders>
          </w:tcPr>
          <w:p w14:paraId="3C885754">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NumPy</w:t>
            </w:r>
          </w:p>
        </w:tc>
      </w:tr>
      <w:tr w14:paraId="233512D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4824" w:type="dxa"/>
            <w:tcBorders>
              <w:top w:val="single" w:color="000000" w:sz="4" w:space="0"/>
              <w:left w:val="single" w:color="000000" w:sz="4" w:space="0"/>
              <w:bottom w:val="single" w:color="000000" w:sz="4" w:space="0"/>
              <w:right w:val="single" w:color="000000" w:sz="4" w:space="0"/>
            </w:tcBorders>
          </w:tcPr>
          <w:p w14:paraId="50D54406">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Data Visualization</w:t>
            </w:r>
          </w:p>
        </w:tc>
        <w:tc>
          <w:tcPr>
            <w:tcW w:w="4824" w:type="dxa"/>
            <w:tcBorders>
              <w:top w:val="single" w:color="000000" w:sz="4" w:space="0"/>
              <w:left w:val="single" w:color="000000" w:sz="4" w:space="0"/>
              <w:bottom w:val="single" w:color="000000" w:sz="4" w:space="0"/>
              <w:right w:val="single" w:color="000000" w:sz="4" w:space="0"/>
            </w:tcBorders>
          </w:tcPr>
          <w:p w14:paraId="209F881A">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Matplotlib</w:t>
            </w:r>
          </w:p>
        </w:tc>
      </w:tr>
      <w:tr w14:paraId="55B180A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4824" w:type="dxa"/>
            <w:tcBorders>
              <w:top w:val="single" w:color="000000" w:sz="4" w:space="0"/>
              <w:left w:val="single" w:color="000000" w:sz="4" w:space="0"/>
              <w:bottom w:val="single" w:color="000000" w:sz="4" w:space="0"/>
              <w:right w:val="single" w:color="000000" w:sz="4" w:space="0"/>
            </w:tcBorders>
          </w:tcPr>
          <w:p w14:paraId="4620307F">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Statistical Visualization</w:t>
            </w:r>
          </w:p>
        </w:tc>
        <w:tc>
          <w:tcPr>
            <w:tcW w:w="4824" w:type="dxa"/>
            <w:tcBorders>
              <w:top w:val="single" w:color="000000" w:sz="4" w:space="0"/>
              <w:left w:val="single" w:color="000000" w:sz="4" w:space="0"/>
              <w:bottom w:val="single" w:color="000000" w:sz="4" w:space="0"/>
              <w:right w:val="single" w:color="000000" w:sz="4" w:space="0"/>
            </w:tcBorders>
          </w:tcPr>
          <w:p w14:paraId="5BF15E0A">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Seaborn</w:t>
            </w:r>
          </w:p>
        </w:tc>
      </w:tr>
      <w:tr w14:paraId="1FBB443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4824" w:type="dxa"/>
            <w:tcBorders>
              <w:top w:val="single" w:color="000000" w:sz="4" w:space="0"/>
              <w:left w:val="single" w:color="000000" w:sz="4" w:space="0"/>
              <w:bottom w:val="single" w:color="000000" w:sz="4" w:space="0"/>
              <w:right w:val="single" w:color="000000" w:sz="4" w:space="0"/>
            </w:tcBorders>
          </w:tcPr>
          <w:p w14:paraId="15A21490">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Machine Learning</w:t>
            </w:r>
          </w:p>
        </w:tc>
        <w:tc>
          <w:tcPr>
            <w:tcW w:w="4824" w:type="dxa"/>
            <w:tcBorders>
              <w:top w:val="single" w:color="000000" w:sz="4" w:space="0"/>
              <w:left w:val="single" w:color="000000" w:sz="4" w:space="0"/>
              <w:bottom w:val="single" w:color="000000" w:sz="4" w:space="0"/>
              <w:right w:val="single" w:color="000000" w:sz="4" w:space="0"/>
            </w:tcBorders>
          </w:tcPr>
          <w:p w14:paraId="05FB9622">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Scikit-learn</w:t>
            </w:r>
          </w:p>
        </w:tc>
      </w:tr>
      <w:tr w14:paraId="18E3CDB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4824" w:type="dxa"/>
            <w:tcBorders>
              <w:top w:val="single" w:color="000000" w:sz="4" w:space="0"/>
              <w:left w:val="single" w:color="000000" w:sz="4" w:space="0"/>
              <w:bottom w:val="single" w:color="000000" w:sz="4" w:space="0"/>
              <w:right w:val="single" w:color="000000" w:sz="4" w:space="0"/>
            </w:tcBorders>
          </w:tcPr>
          <w:p w14:paraId="6E348562">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Development Environment</w:t>
            </w:r>
          </w:p>
        </w:tc>
        <w:tc>
          <w:tcPr>
            <w:tcW w:w="4824" w:type="dxa"/>
            <w:tcBorders>
              <w:top w:val="single" w:color="000000" w:sz="4" w:space="0"/>
              <w:left w:val="single" w:color="000000" w:sz="4" w:space="0"/>
              <w:bottom w:val="single" w:color="000000" w:sz="4" w:space="0"/>
              <w:right w:val="single" w:color="000000" w:sz="4" w:space="0"/>
            </w:tcBorders>
          </w:tcPr>
          <w:p w14:paraId="6FEE0286">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Jupyter Notebook / Python IDE</w:t>
            </w:r>
          </w:p>
        </w:tc>
      </w:tr>
      <w:tr w14:paraId="22083CD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4824" w:type="dxa"/>
            <w:tcBorders>
              <w:top w:val="single" w:color="000000" w:sz="4" w:space="0"/>
              <w:left w:val="single" w:color="000000" w:sz="4" w:space="0"/>
              <w:bottom w:val="single" w:color="000000" w:sz="4" w:space="0"/>
              <w:right w:val="single" w:color="000000" w:sz="4" w:space="0"/>
            </w:tcBorders>
          </w:tcPr>
          <w:p w14:paraId="765687EA">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Dataset</w:t>
            </w:r>
          </w:p>
        </w:tc>
        <w:tc>
          <w:tcPr>
            <w:tcW w:w="4824" w:type="dxa"/>
            <w:tcBorders>
              <w:top w:val="single" w:color="000000" w:sz="4" w:space="0"/>
              <w:left w:val="single" w:color="000000" w:sz="4" w:space="0"/>
              <w:bottom w:val="single" w:color="000000" w:sz="4" w:space="0"/>
              <w:right w:val="single" w:color="000000" w:sz="4" w:space="0"/>
            </w:tcBorders>
          </w:tcPr>
          <w:p w14:paraId="70A917F0">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Public Transport Delay Dataset</w:t>
            </w:r>
          </w:p>
        </w:tc>
      </w:tr>
      <w:tr w14:paraId="518D270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c>
          <w:tcPr>
            <w:tcW w:w="4824" w:type="dxa"/>
            <w:tcBorders>
              <w:top w:val="single" w:color="000000" w:sz="4" w:space="0"/>
              <w:left w:val="single" w:color="000000" w:sz="4" w:space="0"/>
              <w:bottom w:val="single" w:color="000000" w:sz="4" w:space="0"/>
              <w:right w:val="single" w:color="000000" w:sz="4" w:space="0"/>
            </w:tcBorders>
          </w:tcPr>
          <w:p w14:paraId="3111BD52">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Model</w:t>
            </w:r>
          </w:p>
        </w:tc>
        <w:tc>
          <w:tcPr>
            <w:tcW w:w="4824" w:type="dxa"/>
            <w:tcBorders>
              <w:top w:val="single" w:color="000000" w:sz="4" w:space="0"/>
              <w:left w:val="single" w:color="000000" w:sz="4" w:space="0"/>
              <w:bottom w:val="single" w:color="000000" w:sz="4" w:space="0"/>
              <w:right w:val="single" w:color="000000" w:sz="4" w:space="0"/>
            </w:tcBorders>
          </w:tcPr>
          <w:p w14:paraId="1098D0C1">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Random Forest / Suitable Predictive Algorithm</w:t>
            </w:r>
          </w:p>
        </w:tc>
      </w:tr>
    </w:tbl>
    <w:p w14:paraId="5B48DE27">
      <w:pPr>
        <w:spacing w:line="360" w:lineRule="auto"/>
        <w:jc w:val="both"/>
        <w:rPr>
          <w:rFonts w:ascii="Times New Roman" w:hAnsi="Times New Roman" w:eastAsia="Times New Roman" w:cs="Times New Roman"/>
          <w:color w:val="000000"/>
          <w:lang w:val="en-GB"/>
        </w:rPr>
      </w:pPr>
    </w:p>
    <w:p w14:paraId="2F1FD446">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Python is used because it provides a large ecosystem of libraries for data analysis and machine learning. Pandas supports data loading, cleaning, transformation, filtering, grouping, and aggregation. NumPy provides numerical operations and array-based computation.</w:t>
      </w:r>
    </w:p>
    <w:p w14:paraId="731F3DE5">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Matplotlib and Seaborn are used to generate visualizations. These visualizations make it easier to understand distributions, trends, comparisons, and correlations. Scikit-learn provides machine learning algorithms and evaluation tools required for predictive analytics.</w:t>
      </w:r>
    </w:p>
    <w:p w14:paraId="10966A70">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3.3 Solution Overview</w:t>
      </w:r>
    </w:p>
    <w:p w14:paraId="757E020E">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proposed solution consists of two major analytical components: Exploratory Data Analysis and Predictive Analytics.</w:t>
      </w:r>
    </w:p>
    <w:p w14:paraId="7E21DC34">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EDA component focuses on understanding the transportation dataset. It identifies the most common delay values, compares routes, examines time-based patterns, and studies relationships between delays and other variables.</w:t>
      </w:r>
    </w:p>
    <w:p w14:paraId="7409A050">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For example, a bar chart can compare average delay by route. A histogram can display the frequency distribution of delay durations. A box plot can show the variation and possible outliers in delay values. A line graph can display changes in delay over time.</w:t>
      </w:r>
    </w:p>
    <w:p w14:paraId="3CEF27E7">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A correlation heatmap can be used to examine relationships among numerical variables. Strong relationships may indicate variables that should be considered during predictive modeling.The predictive analytics component uses selected variables to estimate transport delays. The model learns from historical data and attempts to identify patterns associated with delayed services.</w:t>
      </w:r>
    </w:p>
    <w:p w14:paraId="3DDA9B31">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3.4 Exploratory Data Analysis</w:t>
      </w:r>
    </w:p>
    <w:p w14:paraId="079DCA3E">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Exploratory Data Analysis is one of the most important stages of the project. It is used to understand the data before developing a predictive model.The first step is univariate analysis, where individual variables are studied separately. For example, the distribution of delay duration can be examined using histograms and descriptive statistics.</w:t>
      </w:r>
    </w:p>
    <w:p w14:paraId="631A44CF">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second step is bivariate analysis, where two variables are compared. For example, route and delay can be analyzed to determine whether some routes experience greater delays than others.The third step is multivariate analysis, where multiple variables are examined together. This can help identify complex relationships between traffic, weather, passenger count, route, time, and delay.</w:t>
      </w:r>
    </w:p>
    <w:p w14:paraId="01CEB50F">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Important EDA operations include dataset shape analysis, data type identification, missing-value analysis, duplicate detection, descriptive statistics, frequency analysis, group-based analysis, outlier identification, correlation analysis, distribution analysis, time-based analysis, and route-based comparison.</w:t>
      </w:r>
    </w:p>
    <w:p w14:paraId="7204BD97">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3.5 Predictive Analytics</w:t>
      </w:r>
    </w:p>
    <w:p w14:paraId="44AA3DDB">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Predictive analytics uses historical transportation information to estimate future transportation delay conditions.The prediction problem can be designed as either a classification problem or a regression problem. In classification, the model predicts categories such as On Time, Moderately Delayed, or Highly Delayed. In regression, the model predicts the numerical delay duration.</w:t>
      </w:r>
    </w:p>
    <w:p w14:paraId="5213C9AF">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A suitable machine learning algorithm can be selected depending on the structure of the dataset. Random Forest is one possible approach because it can handle relationships among multiple features and can provide feature-importance information.</w:t>
      </w:r>
    </w:p>
    <w:p w14:paraId="47FA7898">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dataset is divided into training and testing data. The training dataset is used to learn patterns, while the testing dataset is used to evaluate how well the model performs on previously unseen observations.Model performance can be evaluated using measures such as accuracy, precision, recall, F1-score, and confusion matrix for classification. For regression, measures such as Mean Absolute Error, Mean Squared Error, Root Mean Squared Error, and R² score can be considered.</w:t>
      </w:r>
    </w:p>
    <w:p w14:paraId="6EF14498">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3.6 Engineering Standards Applied</w:t>
      </w:r>
    </w:p>
    <w:p w14:paraId="38E17235">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project follows a systematic data science workflow consisting of data collection, preprocessing, analysis, modeling, evaluation, and interpretation.</w:t>
      </w:r>
    </w:p>
    <w:p w14:paraId="3BE71FD0">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Good software and analytical practices are followed by organizing the code into logical stages. Meaningful variable names, appropriate comments, reusable functions, consistent preprocessing procedures, and proper documentation improve the readability and maintainability of the project.</w:t>
      </w:r>
    </w:p>
    <w:p w14:paraId="2CBC501F">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Data quality is treated as an important consideration because incorrect or incomplete data can affect analytical conclusions. Therefore, missing values, duplicate observations, inconsistent values, and abnormal records are examined before predictive modeling.</w:t>
      </w:r>
    </w:p>
    <w:p w14:paraId="5D4B0B7B">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3.7 Solution Justification</w:t>
      </w:r>
    </w:p>
    <w:p w14:paraId="23046280">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proposed solution is justified because public transport generates a large amount of historical operational information that can be analyzed to improve understanding of delays.</w:t>
      </w:r>
    </w:p>
    <w:p w14:paraId="0AFD8BBA">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A simple table of delayed services may indicate how many delays occurred but may not explain when, where, or under what conditions the delays occurred. EDA provides a deeper understanding by combining statistical summaries with visual analysis.Predictive analytics provides an additional advantage because it moves beyond describing historical data and attempts to estimate future outcomes. This can support proactive decision-making.</w:t>
      </w:r>
    </w:p>
    <w:p w14:paraId="29F247FE">
      <w:pPr>
        <w:spacing w:line="360" w:lineRule="auto"/>
        <w:jc w:val="both"/>
        <w:rPr>
          <w:rFonts w:ascii="Times New Roman" w:hAnsi="Times New Roman" w:eastAsia="Times New Roman" w:cs="Times New Roman"/>
          <w:b/>
          <w:bCs/>
          <w:color w:val="000000"/>
          <w:lang w:val="en-GB"/>
        </w:rPr>
      </w:pPr>
    </w:p>
    <w:p w14:paraId="058B59CF">
      <w:pPr>
        <w:spacing w:line="360" w:lineRule="auto"/>
        <w:jc w:val="center"/>
        <w:rPr>
          <w:rFonts w:ascii="Times New Roman" w:hAnsi="Times New Roman" w:eastAsia="Times New Roman" w:cs="Times New Roman"/>
          <w:color w:val="000000"/>
          <w:sz w:val="28"/>
          <w:szCs w:val="28"/>
          <w:lang w:val="en-GB"/>
        </w:rPr>
      </w:pPr>
      <w:r>
        <w:rPr>
          <w:rFonts w:ascii="Times New Roman" w:hAnsi="Times New Roman" w:eastAsia="Times New Roman" w:cs="Times New Roman"/>
          <w:b/>
          <w:bCs/>
          <w:color w:val="000000"/>
          <w:sz w:val="28"/>
          <w:szCs w:val="28"/>
          <w:lang w:val="en-GB"/>
        </w:rPr>
        <w:t>4. RESULTS AND RECOMMENDATIONS</w:t>
      </w:r>
    </w:p>
    <w:p w14:paraId="4E011445">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4.1 Evaluation of Results</w:t>
      </w:r>
    </w:p>
    <w:p w14:paraId="6FBD47E8">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 xml:space="preserve">The project evaluates public transport delay data using statistical analysis and visualization. The analysis is designed to identify the routes, time periods, and operational conditions associated with higher delays.The first level of evaluation involves examining the overall distribution of delays. Statistical measures such as mean and median can be used to understand the typical delay level, while standard deviation can indicate how much delay values vary.Route-wise analysis can provide information about differences in transportation performance. </w:t>
      </w:r>
    </w:p>
    <w:p w14:paraId="761DA9EE">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If one route has a consistently higher average delay than another, this may indicate that the route requires additional investigation.Time-based analysis can identify whether delays increase during particular periods. For example, morning and evening peak periods can be compared with non-peak periods. This can help determine whether traffic and passenger demand may be associated with delay patterns.Weather and traffic conditions can also be analyzed. Comparing delay distributions across different conditions may reveal whether certain environmental or operational factors are associated with increased delay.</w:t>
      </w:r>
    </w:p>
    <w:p w14:paraId="74553460">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4.2 Major Findings</w:t>
      </w:r>
    </w:p>
    <w:p w14:paraId="1D75399C">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project is expected to provide several useful findings from the transportation dataset.One important finding can be the identification of routes that frequently experience delays. Such routes can be examined more closely by transportation operators.Another important finding can be the identification of time periods associated with higher delay levels. If peak hours consistently demonstrate higher delays, scheduling and resource allocation can be reviewed.</w:t>
      </w:r>
    </w:p>
    <w:p w14:paraId="1337CF79">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analysis can also reveal the relationship between traffic conditions and delays. Increased traffic may result in longer journey times and therefore greater delays.Passenger volume can also be an important factor. A higher number of passengers may increase boarding and alighting time, particularly at busy stops.Weather conditions may also influence transportation performance. Rainfall or other adverse weather conditions can affect road traffic and vehicle movement.</w:t>
      </w:r>
    </w:p>
    <w:p w14:paraId="44CFB948">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4.3 Challenges Encountered</w:t>
      </w:r>
    </w:p>
    <w:p w14:paraId="7DA08524">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One of the major challenges in the project is data quality. Transportation datasets may contain missing values, inconsistent timestamps, duplicate records, or incorrect observations. These issues must be addressed before analysis.Another challenge is handling time-related data. Scheduled and actual times must be correctly processed to calculate delay durations. Incorrect time conversion can produce incorrect delay values.Selecting meaningful features is another challenge. Including too many irrelevant variables may reduce model quality, while removing useful variables may reduce predictive performance.</w:t>
      </w:r>
    </w:p>
    <w:p w14:paraId="652B9F19">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4.4 Possible Improvements</w:t>
      </w:r>
    </w:p>
    <w:p w14:paraId="55836B5B">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Integrate real-time transportation information using live GPS data.</w:t>
      </w:r>
    </w:p>
    <w:p w14:paraId="2DBA63C4">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Connect weather APIs to obtain current environmental conditions.</w:t>
      </w:r>
    </w:p>
    <w:p w14:paraId="62922AA5">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Integrate real-time traffic information to identify current congestion levels.</w:t>
      </w:r>
    </w:p>
    <w:p w14:paraId="1C7AF0FB">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Develop a web-based dashboard showing route performance, delay trends, and predictions.</w:t>
      </w:r>
    </w:p>
    <w:p w14:paraId="337B9C62">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Compare multiple machine learning algorithms such as Random Forest, Logistic Regression, Decision Tree, and Gradient Boosting.</w:t>
      </w:r>
    </w:p>
    <w:p w14:paraId="282B3538">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Extend the project to provide estimated arrival times rather than only delay categories.</w:t>
      </w:r>
    </w:p>
    <w:p w14:paraId="1CA5621D">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4.5 Recommendations</w:t>
      </w:r>
    </w:p>
    <w:p w14:paraId="59DAEEBC">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Transportation operators should regularly analyze historical delay information to identify consistently problematic routes and time periods.Routes with repeated delays should be investigated to determine whether the underlying reasons are related to traffic, scheduling, infrastructure, passenger demand, or operational conditions.Transportation schedules should be reviewed using historical performance data rather than relying only on fixed assumptions.</w:t>
      </w:r>
    </w:p>
    <w:p w14:paraId="6B4A680E">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Predictive analytics can be incorporated into transportation planning systems to provide early warnings about potential delays.Data quality should be continuously monitored because incorrect transportation records can affect both EDA results and predictive model performance.The analytical system should also be updated periodically with new transportation records so that the predictive model can learn from changing travel patterns.</w:t>
      </w:r>
    </w:p>
    <w:p w14:paraId="19DD4020">
      <w:pPr>
        <w:spacing w:line="360" w:lineRule="auto"/>
        <w:jc w:val="both"/>
        <w:rPr>
          <w:rFonts w:ascii="Times New Roman" w:hAnsi="Times New Roman" w:eastAsia="Times New Roman" w:cs="Times New Roman"/>
          <w:b/>
          <w:bCs/>
          <w:color w:val="000000"/>
          <w:lang w:val="en-GB"/>
        </w:rPr>
      </w:pPr>
    </w:p>
    <w:p w14:paraId="492B78EF">
      <w:pPr>
        <w:spacing w:line="360" w:lineRule="auto"/>
        <w:jc w:val="both"/>
        <w:rPr>
          <w:rFonts w:ascii="Times New Roman" w:hAnsi="Times New Roman" w:eastAsia="Times New Roman" w:cs="Times New Roman"/>
          <w:b/>
          <w:bCs/>
          <w:color w:val="000000"/>
          <w:lang w:val="en-GB"/>
        </w:rPr>
      </w:pPr>
    </w:p>
    <w:p w14:paraId="3ACDCDDB">
      <w:pPr>
        <w:spacing w:line="360" w:lineRule="auto"/>
        <w:jc w:val="both"/>
        <w:rPr>
          <w:rFonts w:ascii="Times New Roman" w:hAnsi="Times New Roman" w:eastAsia="Times New Roman" w:cs="Times New Roman"/>
          <w:b/>
          <w:bCs/>
          <w:color w:val="000000"/>
          <w:lang w:val="en-GB"/>
        </w:rPr>
      </w:pPr>
    </w:p>
    <w:p w14:paraId="549A548F">
      <w:pPr>
        <w:spacing w:line="360" w:lineRule="auto"/>
        <w:jc w:val="both"/>
        <w:rPr>
          <w:rFonts w:ascii="Times New Roman" w:hAnsi="Times New Roman" w:eastAsia="Times New Roman" w:cs="Times New Roman"/>
          <w:b/>
          <w:bCs/>
          <w:color w:val="000000"/>
          <w:lang w:val="en-GB"/>
        </w:rPr>
      </w:pPr>
    </w:p>
    <w:p w14:paraId="76CDBFA8">
      <w:pPr>
        <w:spacing w:line="360" w:lineRule="auto"/>
        <w:jc w:val="both"/>
        <w:rPr>
          <w:rFonts w:ascii="Times New Roman" w:hAnsi="Times New Roman" w:eastAsia="Times New Roman" w:cs="Times New Roman"/>
          <w:b/>
          <w:bCs/>
          <w:color w:val="000000"/>
          <w:lang w:val="en-GB"/>
        </w:rPr>
      </w:pPr>
    </w:p>
    <w:p w14:paraId="14BE4631">
      <w:pPr>
        <w:spacing w:line="360" w:lineRule="auto"/>
        <w:jc w:val="both"/>
        <w:rPr>
          <w:rFonts w:ascii="Times New Roman" w:hAnsi="Times New Roman" w:eastAsia="Times New Roman" w:cs="Times New Roman"/>
          <w:b/>
          <w:bCs/>
          <w:color w:val="000000"/>
          <w:lang w:val="en-GB"/>
        </w:rPr>
      </w:pPr>
    </w:p>
    <w:p w14:paraId="31C1BEDE">
      <w:pPr>
        <w:spacing w:line="360" w:lineRule="auto"/>
        <w:jc w:val="both"/>
        <w:rPr>
          <w:rFonts w:ascii="Times New Roman" w:hAnsi="Times New Roman" w:eastAsia="Times New Roman" w:cs="Times New Roman"/>
          <w:b/>
          <w:bCs/>
          <w:color w:val="000000"/>
          <w:lang w:val="en-GB"/>
        </w:rPr>
      </w:pPr>
    </w:p>
    <w:p w14:paraId="7CF0F315">
      <w:pPr>
        <w:spacing w:line="360" w:lineRule="auto"/>
        <w:jc w:val="both"/>
        <w:rPr>
          <w:rFonts w:ascii="Times New Roman" w:hAnsi="Times New Roman" w:eastAsia="Times New Roman" w:cs="Times New Roman"/>
          <w:b/>
          <w:bCs/>
          <w:color w:val="000000"/>
          <w:lang w:val="en-GB"/>
        </w:rPr>
      </w:pPr>
    </w:p>
    <w:p w14:paraId="6764AEB0">
      <w:pPr>
        <w:spacing w:line="360" w:lineRule="auto"/>
        <w:jc w:val="both"/>
        <w:rPr>
          <w:rFonts w:ascii="Times New Roman" w:hAnsi="Times New Roman" w:eastAsia="Times New Roman" w:cs="Times New Roman"/>
          <w:b/>
          <w:bCs/>
          <w:color w:val="000000"/>
          <w:lang w:val="en-GB"/>
        </w:rPr>
      </w:pPr>
    </w:p>
    <w:p w14:paraId="5CAE815A">
      <w:pPr>
        <w:spacing w:line="360" w:lineRule="auto"/>
        <w:jc w:val="both"/>
        <w:rPr>
          <w:rFonts w:ascii="Times New Roman" w:hAnsi="Times New Roman" w:eastAsia="Times New Roman" w:cs="Times New Roman"/>
          <w:b/>
          <w:bCs/>
          <w:color w:val="000000"/>
          <w:lang w:val="en-GB"/>
        </w:rPr>
      </w:pPr>
    </w:p>
    <w:p w14:paraId="1ED4FA8C">
      <w:pPr>
        <w:spacing w:line="360" w:lineRule="auto"/>
        <w:jc w:val="both"/>
        <w:rPr>
          <w:rFonts w:ascii="Times New Roman" w:hAnsi="Times New Roman" w:eastAsia="Times New Roman" w:cs="Times New Roman"/>
          <w:b/>
          <w:bCs/>
          <w:color w:val="000000"/>
          <w:lang w:val="en-GB"/>
        </w:rPr>
      </w:pPr>
    </w:p>
    <w:p w14:paraId="2086C6D7">
      <w:pPr>
        <w:spacing w:line="360" w:lineRule="auto"/>
        <w:jc w:val="center"/>
        <w:rPr>
          <w:rFonts w:ascii="Times New Roman" w:hAnsi="Times New Roman" w:eastAsia="Times New Roman" w:cs="Times New Roman"/>
          <w:color w:val="000000"/>
          <w:sz w:val="28"/>
          <w:szCs w:val="28"/>
          <w:lang w:val="en-GB"/>
        </w:rPr>
      </w:pPr>
      <w:r>
        <w:rPr>
          <w:rFonts w:ascii="Times New Roman" w:hAnsi="Times New Roman" w:eastAsia="Times New Roman" w:cs="Times New Roman"/>
          <w:b/>
          <w:bCs/>
          <w:color w:val="000000"/>
          <w:sz w:val="28"/>
          <w:szCs w:val="28"/>
          <w:lang w:val="en-GB"/>
        </w:rPr>
        <w:t>5. REFLECTION ON LEARNING AND PERSONAL DEVELOPMENT</w:t>
      </w:r>
    </w:p>
    <w:p w14:paraId="6D86F35B">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5.1 Key Learning Outcomes</w:t>
      </w:r>
    </w:p>
    <w:p w14:paraId="6D32CE4F">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5.1.1 Academic Knowledge</w:t>
      </w:r>
    </w:p>
    <w:p w14:paraId="06C7FEEF">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This project provided practical understanding of important concepts in data science. The theoretical concepts of data preprocessing, descriptive statistics, data visualization, exploratory analysis, feature selection, and machine learning were applied to a real-world transportation problem.The project helped in understanding how raw data can be transformed into useful information. It also demonstrated the importance of data quality before performing statistical or predictive analysis.The project provided an understanding of how EDA can be used to discover trends and relationships that may not be immediately visible in raw data.</w:t>
      </w:r>
    </w:p>
    <w:p w14:paraId="418BC20F">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5.1.2 Technical Skills</w:t>
      </w:r>
    </w:p>
    <w:p w14:paraId="29A08BDF">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Python programming.</w:t>
      </w:r>
    </w:p>
    <w:p w14:paraId="0F22BC5C">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Pandas DataFrame operations.</w:t>
      </w:r>
    </w:p>
    <w:p w14:paraId="42A0E0CD">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NumPy numerical operations.</w:t>
      </w:r>
    </w:p>
    <w:p w14:paraId="30DCE7F9">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Data cleaning.</w:t>
      </w:r>
    </w:p>
    <w:p w14:paraId="25BC0A95">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Missing-value handling.</w:t>
      </w:r>
    </w:p>
    <w:p w14:paraId="39EEC8C7">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Duplicate detection.</w:t>
      </w:r>
    </w:p>
    <w:p w14:paraId="18993B2F">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Data filtering.</w:t>
      </w:r>
    </w:p>
    <w:p w14:paraId="49803917">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Group-by analysis.</w:t>
      </w:r>
    </w:p>
    <w:p w14:paraId="571AF7FA">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Statistical analysis.</w:t>
      </w:r>
    </w:p>
    <w:p w14:paraId="40A81CBE">
      <w:pPr>
        <w:numPr>
          <w:ilvl w:val="0"/>
          <w:numId w:val="3"/>
        </w:numPr>
        <w:spacing w:line="360" w:lineRule="auto"/>
        <w:ind w:left="420" w:leftChars="0" w:hanging="420"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Matplotlib visualization.</w:t>
      </w:r>
    </w:p>
    <w:p w14:paraId="4523E47B">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project also improved understanding of how different Python libraries can be combined within a single analytical workflow.</w:t>
      </w:r>
    </w:p>
    <w:p w14:paraId="0D0113C2">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5.1.3 Problem-Solving and Critical Thinking</w:t>
      </w:r>
    </w:p>
    <w:p w14:paraId="7D5FC17B">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project required breaking a complex transportation problem into smaller analytical tasks.</w:t>
      </w:r>
    </w:p>
    <w:p w14:paraId="0CF413ED">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first challenge was understanding what information was required from the dataset. The next challenge involved deciding how the data should be cleaned and transformed.During EDA, different graphs and statistical methods were compared to identify meaningful patterns. This required critical thinking because not every observed relationship necessarily represents a meaningful transportation factor.Predictive modeling also required careful selection of features, preparation of training and testing data, and evaluation of the final model.</w:t>
      </w:r>
    </w:p>
    <w:p w14:paraId="0AAD3102">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5.2 Challenges Encountered and Overcome</w:t>
      </w:r>
    </w:p>
    <w:p w14:paraId="2DAAD665">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Handling missing data was one of the important challenges. Missing values can affect statistical calculations and machine learning models. Appropriate techniques were therefore considered depending on the variable and the amount of missing information.Another challenge was dealing with time information. Transportation data frequently uses different date and time formats. Converting these values into consistent formats is necessary for calculating delay durations and extracting useful features such as hour, day, weekday, and peak-hour indicators.</w:t>
      </w:r>
    </w:p>
    <w:p w14:paraId="41665E7C">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Understanding visualization results was also challenging. Different charts provide different types of information. Histograms show distributions, bar charts support comparisons, box plots show variation and outliers,model performance and feature selection. These challenges helped improve the understanding of machine learning workflows.</w:t>
      </w:r>
    </w:p>
    <w:p w14:paraId="0F438215">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5.3 Applications of Engineering Standards</w:t>
      </w:r>
    </w:p>
    <w:p w14:paraId="2BE21A99">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project follows a structured approach involving requirement analysis, data preparation, implementation, testing, evaluation, and documentation.</w:t>
      </w:r>
    </w:p>
    <w:p w14:paraId="1D950768">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analytical workflow is divided into separate stages so that each stage can be understood and tested independently.Data preprocessing is performed before modeling to improve data quality. The predictive model is evaluated using testing data rather than relying only on training results.The project also emphasizes reproducibility. The same preprocessing and modeling steps should be capable of being applied to updated transportation data.</w:t>
      </w:r>
    </w:p>
    <w:p w14:paraId="7949E5A3">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5.4 Insights into the Industry</w:t>
      </w:r>
    </w:p>
    <w:p w14:paraId="119127F9">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 xml:space="preserve">The project provides an understanding of how data science can be applied to transportation and smart-city applications.Modern transportation organizations increasingly depend on data to monitor vehicle performance, understand passenger demand, optimize schedules, and improve service reliability.The same analytical approach can be extended to traffic management, logistics, and intelligent transportation systems.The project demonstrates that data science is not limited to generating graphs or predictions. </w:t>
      </w:r>
    </w:p>
    <w:p w14:paraId="08B730CF">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5.5 Conclusion of Personal Development</w:t>
      </w:r>
    </w:p>
    <w:p w14:paraId="53DCB37C">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development of this project improved practical knowledge of data science and machine learning. It strengthened the ability to work with real-world datasets and understand the challenges involved in data preprocessing and analysis.The project also improved logical thinking and analytical skills. Instead of looking at transportation delays as isolated events, the project encouraged analysis of relationships between multiple variables.The experience gained from this project provides a foundation for developing more advanced data-driven applications in the future.</w:t>
      </w:r>
    </w:p>
    <w:p w14:paraId="54DE90C9">
      <w:pPr>
        <w:spacing w:line="360" w:lineRule="auto"/>
        <w:jc w:val="center"/>
        <w:rPr>
          <w:rFonts w:ascii="Times New Roman" w:hAnsi="Times New Roman" w:eastAsia="Times New Roman" w:cs="Times New Roman"/>
          <w:color w:val="000000"/>
          <w:sz w:val="28"/>
          <w:szCs w:val="28"/>
          <w:lang w:val="en-GB"/>
        </w:rPr>
      </w:pPr>
      <w:r>
        <w:rPr>
          <w:rFonts w:ascii="Times New Roman" w:hAnsi="Times New Roman" w:eastAsia="Times New Roman" w:cs="Times New Roman"/>
          <w:b/>
          <w:bCs/>
          <w:color w:val="000000"/>
          <w:sz w:val="28"/>
          <w:szCs w:val="28"/>
          <w:lang w:val="en-GB"/>
        </w:rPr>
        <w:t>6. CONCLUSION</w:t>
      </w:r>
    </w:p>
    <w:p w14:paraId="796548B5">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6.1 Summary of Key Findings</w:t>
      </w:r>
    </w:p>
    <w:p w14:paraId="38BC59D4">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project “Data-Driven Public Transport Delay Analysis Using Exploratory Data Analysis (EDA) and Predictive Analytics” demonstrates how data science techniques can be applied to a practical transportation problem.The project begins by processing public transportation records and preparing them for analysis. Data cleaning is performed to improve the reliability of the dataset. Exploratory Data Analysis is then used to examine delay distributions, route performance, time-based patterns, and relationships between transportation variables.</w:t>
      </w:r>
    </w:p>
    <w:p w14:paraId="725D72DC">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Visualization plays an important role in the project because graphs can communicate transportation patterns more clearly than raw numerical records. Different visualization techniques provide different perspectives of the data.Predictive analytics extends the project by using historical transportation information to estimate potential delay conditions. A suitable machine learning algorithm can identify relationships between transportation features and delay outcomes.The overall approach demonstrates that historical transportation data can be transformed into useful information for understanding and predicting delays.</w:t>
      </w:r>
    </w:p>
    <w:p w14:paraId="060C656D">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6.2 Impact and Significance</w:t>
      </w:r>
    </w:p>
    <w:p w14:paraId="249BB1AF">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The proposed project can support data-driven decision-making in public transportation.</w:t>
      </w:r>
    </w:p>
    <w:p w14:paraId="58D6A3E2">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For passengers, improved delay analysis can contribute to better travel planning and more reliable service information.For transport operators, the system can help identify routes and periods requiring attention. Historical analysis can support schedule adjustments and resource allocation.For transportation authorities, analytical information can support long-term planning and infrastructure decisions.From an academic perspective, the project demonstrates the practical application of data science concepts including data preprocessing, EDA, visualization, statistical analysis, feature engineering, machine learning, and model evaluation.</w:t>
      </w:r>
    </w:p>
    <w:p w14:paraId="3D59F293">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b/>
          <w:bCs/>
          <w:color w:val="000000"/>
          <w:lang w:val="en-GB"/>
        </w:rPr>
        <w:t>6.3 Future Prospects</w:t>
      </w:r>
    </w:p>
    <w:p w14:paraId="01F46766">
      <w:pPr>
        <w:spacing w:line="360" w:lineRule="auto"/>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Develop a real-time prediction system using live GPS and vehicle tracking data.Integrate real-time traffic data to improve predictions during congestion.Integrate weather information automatically so the model can consider current environmental conditions.Develop an interactive web dashboard showing route-wise delay statistics, historical trends, and predictions.Develop mobile applications to provide passengers with estimated delay information.</w:t>
      </w:r>
    </w:p>
    <w:p w14:paraId="787F947F">
      <w:pPr>
        <w:spacing w:line="360" w:lineRule="auto"/>
        <w:jc w:val="both"/>
        <w:rPr>
          <w:rFonts w:ascii="Times New Roman" w:hAnsi="Times New Roman" w:eastAsia="Times New Roman" w:cs="Times New Roman"/>
          <w:b/>
          <w:bCs/>
          <w:color w:val="000000"/>
          <w:lang w:val="en-GB"/>
        </w:rPr>
      </w:pPr>
    </w:p>
    <w:p w14:paraId="6DBB0693">
      <w:pPr>
        <w:spacing w:line="360" w:lineRule="auto"/>
        <w:jc w:val="center"/>
        <w:rPr>
          <w:rFonts w:ascii="Times New Roman" w:hAnsi="Times New Roman" w:eastAsia="Times New Roman" w:cs="Times New Roman"/>
          <w:color w:val="000000"/>
          <w:sz w:val="28"/>
          <w:szCs w:val="28"/>
          <w:lang w:val="en-GB"/>
        </w:rPr>
      </w:pPr>
      <w:r>
        <w:rPr>
          <w:rFonts w:ascii="Times New Roman" w:hAnsi="Times New Roman" w:eastAsia="Times New Roman" w:cs="Times New Roman"/>
          <w:b/>
          <w:bCs/>
          <w:color w:val="000000"/>
          <w:sz w:val="28"/>
          <w:szCs w:val="28"/>
          <w:lang w:val="en-GB"/>
        </w:rPr>
        <w:t>7. REFERENCES</w:t>
      </w:r>
    </w:p>
    <w:p w14:paraId="3AF81AB5">
      <w:pPr>
        <w:numPr>
          <w:ilvl w:val="0"/>
          <w:numId w:val="4"/>
        </w:numPr>
        <w:spacing w:line="360" w:lineRule="auto"/>
        <w:ind w:left="425" w:leftChars="0" w:hanging="425"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McKinney, W., Python for Data Analysis: Data Wrangling with Pandas, NumPy, and IPython, O'Reilly Media.</w:t>
      </w:r>
    </w:p>
    <w:p w14:paraId="5B255B68">
      <w:pPr>
        <w:numPr>
          <w:ilvl w:val="0"/>
          <w:numId w:val="4"/>
        </w:numPr>
        <w:spacing w:line="360" w:lineRule="auto"/>
        <w:ind w:left="425" w:leftChars="0" w:hanging="425"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VanderPlas, J., Python Data Science Handbook, O'Reilly Media.</w:t>
      </w:r>
    </w:p>
    <w:p w14:paraId="433093D3">
      <w:pPr>
        <w:numPr>
          <w:ilvl w:val="0"/>
          <w:numId w:val="4"/>
        </w:numPr>
        <w:spacing w:line="360" w:lineRule="auto"/>
        <w:ind w:left="425" w:leftChars="0" w:hanging="425"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Géron, A., Hands-On Machine Learning with Scikit-Learn, Keras, and TensorFlow, O'Reilly Media.</w:t>
      </w:r>
    </w:p>
    <w:p w14:paraId="39A3E6D6">
      <w:pPr>
        <w:numPr>
          <w:ilvl w:val="0"/>
          <w:numId w:val="4"/>
        </w:numPr>
        <w:spacing w:line="360" w:lineRule="auto"/>
        <w:ind w:left="425" w:leftChars="0" w:hanging="425"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Pedregosa, F., et al., “Scikit-learn: Machine Learning in Python,” Journal of Machine Learning Research.</w:t>
      </w:r>
    </w:p>
    <w:p w14:paraId="5FDB69C5">
      <w:pPr>
        <w:numPr>
          <w:ilvl w:val="0"/>
          <w:numId w:val="4"/>
        </w:numPr>
        <w:spacing w:line="360" w:lineRule="auto"/>
        <w:ind w:left="425" w:leftChars="0" w:hanging="425"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Hunter, J. D., “Matplotlib: A 2D Graphics Environment,” Computing in Science &amp; Engineering.</w:t>
      </w:r>
    </w:p>
    <w:p w14:paraId="7F759616">
      <w:pPr>
        <w:numPr>
          <w:ilvl w:val="0"/>
          <w:numId w:val="4"/>
        </w:numPr>
        <w:spacing w:line="360" w:lineRule="auto"/>
        <w:ind w:left="425" w:leftChars="0" w:hanging="425"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Harris, C. R., et al., “Array Programming with NumPy,” Nature.</w:t>
      </w:r>
    </w:p>
    <w:p w14:paraId="5D0BBCEE">
      <w:pPr>
        <w:numPr>
          <w:ilvl w:val="0"/>
          <w:numId w:val="4"/>
        </w:numPr>
        <w:spacing w:line="360" w:lineRule="auto"/>
        <w:ind w:left="425" w:leftChars="0" w:hanging="425"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Waskom, M., “Seaborn: Statistical Data Visualization,” Journal of Open Source Software.</w:t>
      </w:r>
    </w:p>
    <w:p w14:paraId="265BE8E1">
      <w:pPr>
        <w:numPr>
          <w:ilvl w:val="0"/>
          <w:numId w:val="4"/>
        </w:numPr>
        <w:spacing w:line="360" w:lineRule="auto"/>
        <w:ind w:left="425" w:leftChars="0" w:hanging="425"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Han, J., Kamber, M., and Pei, J., Data Mining: Concepts and Techniques, Morgan Kaufmann.</w:t>
      </w:r>
    </w:p>
    <w:p w14:paraId="2F01C13A">
      <w:pPr>
        <w:numPr>
          <w:ilvl w:val="0"/>
          <w:numId w:val="4"/>
        </w:numPr>
        <w:spacing w:line="360" w:lineRule="auto"/>
        <w:ind w:left="425" w:leftChars="0" w:hanging="425"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James, G., Witten, D., Hastie, T., and Tibshirani, R., An Introduction to Statistical Learning, Springer.</w:t>
      </w:r>
    </w:p>
    <w:p w14:paraId="484C4997">
      <w:pPr>
        <w:numPr>
          <w:ilvl w:val="0"/>
          <w:numId w:val="4"/>
        </w:numPr>
        <w:spacing w:line="360" w:lineRule="auto"/>
        <w:ind w:left="425" w:leftChars="0" w:hanging="425" w:firstLineChars="0"/>
        <w:jc w:val="both"/>
        <w:rPr>
          <w:rFonts w:ascii="Times New Roman" w:hAnsi="Times New Roman" w:eastAsia="Times New Roman" w:cs="Times New Roman"/>
          <w:color w:val="000000"/>
          <w:lang w:val="en-GB"/>
        </w:rPr>
      </w:pPr>
      <w:r>
        <w:rPr>
          <w:rFonts w:ascii="Times New Roman" w:hAnsi="Times New Roman" w:eastAsia="Times New Roman" w:cs="Times New Roman"/>
          <w:color w:val="000000"/>
          <w:lang w:val="en-GB"/>
        </w:rPr>
        <w:t>Hastie, T., Tibshirani, R., and Friedman, J., The Elements of Statistical Learning, Springer.</w:t>
      </w:r>
    </w:p>
    <w:p w14:paraId="66B772E2">
      <w:pPr>
        <w:spacing w:line="360" w:lineRule="auto"/>
        <w:jc w:val="both"/>
        <w:rPr>
          <w:rFonts w:ascii="Times New Roman" w:hAnsi="Times New Roman" w:eastAsia="Times New Roman" w:cs="Times New Roman"/>
          <w:color w:val="000000"/>
          <w:lang w:val="en-GB"/>
        </w:rPr>
      </w:pPr>
    </w:p>
    <w:p w14:paraId="2D7247D9">
      <w:pPr>
        <w:spacing w:line="360" w:lineRule="auto"/>
        <w:jc w:val="both"/>
        <w:rPr>
          <w:rFonts w:ascii="Times New Roman" w:hAnsi="Times New Roman" w:eastAsia="Times New Roman" w:cs="Times New Roman"/>
          <w:color w:val="000000"/>
          <w:lang w:val="en-GB"/>
        </w:rPr>
      </w:pPr>
    </w:p>
    <w:p w14:paraId="1F2DFF73">
      <w:pPr>
        <w:spacing w:line="360" w:lineRule="auto"/>
        <w:jc w:val="both"/>
        <w:rPr>
          <w:rFonts w:ascii="Times New Roman" w:hAnsi="Times New Roman" w:eastAsia="Times New Roman" w:cs="Times New Roman"/>
          <w:color w:val="000000"/>
          <w:lang w:val="en-GB"/>
        </w:rPr>
      </w:pPr>
    </w:p>
    <w:p w14:paraId="2C98531B">
      <w:pPr>
        <w:spacing w:line="360" w:lineRule="auto"/>
        <w:jc w:val="both"/>
        <w:rPr>
          <w:rFonts w:ascii="Times New Roman" w:hAnsi="Times New Roman" w:eastAsia="Times New Roman" w:cs="Times New Roman"/>
          <w:color w:val="000000"/>
          <w:lang w:val="en-GB"/>
        </w:rPr>
      </w:pPr>
    </w:p>
    <w:p w14:paraId="17AEBA2F">
      <w:pPr>
        <w:spacing w:line="360" w:lineRule="auto"/>
        <w:jc w:val="both"/>
        <w:rPr>
          <w:rFonts w:ascii="Times New Roman" w:hAnsi="Times New Roman" w:eastAsia="Times New Roman" w:cs="Times New Roman"/>
          <w:color w:val="000000"/>
          <w:lang w:val="en-GB"/>
        </w:rPr>
      </w:pPr>
    </w:p>
    <w:p w14:paraId="30170F09">
      <w:pPr>
        <w:spacing w:line="360" w:lineRule="auto"/>
        <w:jc w:val="both"/>
        <w:rPr>
          <w:rFonts w:ascii="Times New Roman" w:hAnsi="Times New Roman" w:eastAsia="Times New Roman" w:cs="Times New Roman"/>
          <w:color w:val="000000"/>
          <w:lang w:val="en-GB"/>
        </w:rPr>
      </w:pPr>
    </w:p>
    <w:p w14:paraId="421B1F68">
      <w:pPr>
        <w:spacing w:line="360" w:lineRule="auto"/>
        <w:jc w:val="both"/>
        <w:rPr>
          <w:rFonts w:ascii="Times New Roman" w:hAnsi="Times New Roman" w:eastAsia="Times New Roman" w:cs="Times New Roman"/>
          <w:color w:val="000000"/>
          <w:lang w:val="en-GB"/>
        </w:rPr>
      </w:pPr>
    </w:p>
    <w:p w14:paraId="1A593632">
      <w:pPr>
        <w:spacing w:line="360" w:lineRule="auto"/>
        <w:jc w:val="both"/>
        <w:rPr>
          <w:rFonts w:ascii="Times New Roman" w:hAnsi="Times New Roman" w:eastAsia="Times New Roman" w:cs="Times New Roman"/>
          <w:color w:val="000000"/>
          <w:lang w:val="en-GB"/>
        </w:rPr>
      </w:pPr>
    </w:p>
    <w:p w14:paraId="00A3D91B">
      <w:pPr>
        <w:spacing w:line="360" w:lineRule="auto"/>
        <w:jc w:val="both"/>
        <w:rPr>
          <w:rFonts w:ascii="Times New Roman" w:hAnsi="Times New Roman" w:eastAsia="Times New Roman" w:cs="Times New Roman"/>
          <w:color w:val="000000"/>
          <w:lang w:val="en-GB"/>
        </w:rPr>
      </w:pPr>
    </w:p>
    <w:p w14:paraId="07712A7B">
      <w:pPr>
        <w:spacing w:line="360" w:lineRule="auto"/>
        <w:jc w:val="both"/>
        <w:rPr>
          <w:rFonts w:ascii="Times New Roman" w:hAnsi="Times New Roman" w:eastAsia="Times New Roman" w:cs="Times New Roman"/>
          <w:color w:val="000000"/>
          <w:lang w:val="en-GB"/>
        </w:rPr>
      </w:pPr>
    </w:p>
    <w:p w14:paraId="4EBE2CA5">
      <w:pPr>
        <w:spacing w:line="360" w:lineRule="auto"/>
        <w:jc w:val="both"/>
        <w:rPr>
          <w:rFonts w:ascii="Times New Roman" w:hAnsi="Times New Roman" w:eastAsia="Times New Roman" w:cs="Times New Roman"/>
          <w:color w:val="000000"/>
          <w:lang w:val="en-GB"/>
        </w:rPr>
      </w:pPr>
    </w:p>
    <w:p w14:paraId="00C2CC2D">
      <w:pPr>
        <w:spacing w:line="360" w:lineRule="auto"/>
        <w:jc w:val="both"/>
        <w:rPr>
          <w:rFonts w:ascii="Times New Roman" w:hAnsi="Times New Roman" w:eastAsia="Times New Roman" w:cs="Times New Roman"/>
          <w:color w:val="000000"/>
          <w:lang w:val="en-GB"/>
        </w:rPr>
      </w:pPr>
    </w:p>
    <w:p w14:paraId="712B5C8D">
      <w:pPr>
        <w:spacing w:line="360" w:lineRule="auto"/>
        <w:jc w:val="both"/>
        <w:rPr>
          <w:rFonts w:ascii="Times New Roman" w:hAnsi="Times New Roman" w:eastAsia="Times New Roman" w:cs="Times New Roman"/>
          <w:color w:val="000000"/>
          <w:lang w:val="en-GB"/>
        </w:rPr>
      </w:pPr>
    </w:p>
    <w:p w14:paraId="3DDAE4BD">
      <w:pPr>
        <w:spacing w:line="360" w:lineRule="auto"/>
        <w:jc w:val="both"/>
        <w:rPr>
          <w:rFonts w:ascii="Times New Roman" w:hAnsi="Times New Roman" w:eastAsia="Times New Roman" w:cs="Times New Roman"/>
          <w:color w:val="000000"/>
          <w:lang w:val="en-GB"/>
        </w:rPr>
      </w:pPr>
    </w:p>
    <w:p w14:paraId="0C258DD8">
      <w:pPr>
        <w:spacing w:line="360" w:lineRule="auto"/>
        <w:jc w:val="center"/>
        <w:rPr>
          <w:rFonts w:hint="default" w:ascii="Times New Roman" w:hAnsi="Times New Roman" w:eastAsia="Times New Roman" w:cs="Times New Roman"/>
          <w:b/>
          <w:bCs/>
          <w:color w:val="000000"/>
          <w:sz w:val="32"/>
          <w:szCs w:val="32"/>
          <w:lang w:val="en-GB"/>
        </w:rPr>
      </w:pPr>
      <w:r>
        <w:rPr>
          <w:rFonts w:hint="default" w:ascii="Times New Roman" w:hAnsi="Times New Roman" w:eastAsia="Times New Roman" w:cs="Times New Roman"/>
          <w:b/>
          <w:bCs/>
          <w:color w:val="000000"/>
          <w:sz w:val="32"/>
          <w:szCs w:val="32"/>
          <w:lang w:val="en-GB"/>
        </w:rPr>
        <w:t>APPENDICE</w:t>
      </w:r>
      <w:bookmarkStart w:id="0" w:name="_GoBack"/>
      <w:bookmarkEnd w:id="0"/>
      <w:r>
        <w:rPr>
          <w:rFonts w:hint="default" w:ascii="Times New Roman" w:hAnsi="Times New Roman" w:eastAsia="Times New Roman" w:cs="Times New Roman"/>
          <w:b/>
          <w:bCs/>
          <w:color w:val="000000"/>
          <w:sz w:val="32"/>
          <w:szCs w:val="32"/>
          <w:lang w:val="en-GB"/>
        </w:rPr>
        <w:t>S</w:t>
      </w:r>
    </w:p>
    <w:sectPr>
      <w:headerReference r:id="rId5" w:type="default"/>
      <w:footerReference r:id="rId6"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angal">
    <w:altName w:val="Segoe Print"/>
    <w:panose1 w:val="00000400000000000000"/>
    <w:charset w:val="00"/>
    <w:family w:val="roman"/>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BF51F">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AF71A0">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43AF71A0">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4A0EB">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1E239F"/>
    <w:multiLevelType w:val="multilevel"/>
    <w:tmpl w:val="1A1E239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403D7AA"/>
    <w:multiLevelType w:val="singleLevel"/>
    <w:tmpl w:val="2403D7AA"/>
    <w:lvl w:ilvl="0" w:tentative="0">
      <w:start w:val="1"/>
      <w:numFmt w:val="decimal"/>
      <w:lvlText w:val="%1."/>
      <w:lvlJc w:val="left"/>
      <w:pPr>
        <w:tabs>
          <w:tab w:val="left" w:pos="425"/>
        </w:tabs>
        <w:ind w:left="425" w:leftChars="0" w:hanging="425" w:firstLineChars="0"/>
      </w:pPr>
      <w:rPr>
        <w:rFonts w:hint="default"/>
      </w:rPr>
    </w:lvl>
  </w:abstractNum>
  <w:abstractNum w:abstractNumId="2">
    <w:nsid w:val="5F3EAC26"/>
    <w:multiLevelType w:val="singleLevel"/>
    <w:tmpl w:val="5F3EAC2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6F380870"/>
    <w:multiLevelType w:val="multilevel"/>
    <w:tmpl w:val="6F380870"/>
    <w:lvl w:ilvl="0" w:tentative="0">
      <w:start w:val="1"/>
      <w:numFmt w:val="decimal"/>
      <w:lvlText w:val="%1"/>
      <w:lvlJc w:val="left"/>
      <w:pPr>
        <w:ind w:left="-1514" w:hanging="360"/>
      </w:pPr>
      <w:rPr>
        <w:rFonts w:eastAsia="Times New Roman" w:cs="Times New Roman"/>
      </w:rPr>
    </w:lvl>
    <w:lvl w:ilvl="1" w:tentative="0">
      <w:start w:val="1"/>
      <w:numFmt w:val="decimal"/>
      <w:lvlText w:val="%1.%2"/>
      <w:lvlJc w:val="left"/>
      <w:pPr>
        <w:ind w:left="-1514" w:hanging="360"/>
      </w:pPr>
      <w:rPr>
        <w:rFonts w:ascii="Times New Roman" w:hAnsi="Times New Roman" w:eastAsia="Times New Roman" w:cs="Times New Roman"/>
      </w:rPr>
    </w:lvl>
    <w:lvl w:ilvl="2" w:tentative="0">
      <w:start w:val="1"/>
      <w:numFmt w:val="decimal"/>
      <w:lvlText w:val="%1.%2.%3"/>
      <w:lvlJc w:val="left"/>
      <w:pPr>
        <w:ind w:left="-1154" w:hanging="720"/>
      </w:pPr>
      <w:rPr>
        <w:rFonts w:eastAsia="Times New Roman" w:cs="Times New Roman"/>
      </w:rPr>
    </w:lvl>
    <w:lvl w:ilvl="3" w:tentative="0">
      <w:start w:val="1"/>
      <w:numFmt w:val="decimal"/>
      <w:lvlText w:val="%1.%2.%3.%4"/>
      <w:lvlJc w:val="left"/>
      <w:pPr>
        <w:ind w:left="-1154" w:hanging="720"/>
      </w:pPr>
      <w:rPr>
        <w:rFonts w:eastAsia="Times New Roman" w:cs="Times New Roman"/>
      </w:rPr>
    </w:lvl>
    <w:lvl w:ilvl="4" w:tentative="0">
      <w:start w:val="1"/>
      <w:numFmt w:val="decimal"/>
      <w:lvlText w:val="%1.%2.%3.%4.%5"/>
      <w:lvlJc w:val="left"/>
      <w:pPr>
        <w:ind w:left="-794" w:hanging="1080"/>
      </w:pPr>
      <w:rPr>
        <w:rFonts w:eastAsia="Times New Roman" w:cs="Times New Roman"/>
      </w:rPr>
    </w:lvl>
    <w:lvl w:ilvl="5" w:tentative="0">
      <w:start w:val="1"/>
      <w:numFmt w:val="decimal"/>
      <w:lvlText w:val="%1.%2.%3.%4.%5.%6"/>
      <w:lvlJc w:val="left"/>
      <w:pPr>
        <w:ind w:left="-794" w:hanging="1080"/>
      </w:pPr>
      <w:rPr>
        <w:rFonts w:eastAsia="Times New Roman" w:cs="Times New Roman"/>
      </w:rPr>
    </w:lvl>
    <w:lvl w:ilvl="6" w:tentative="0">
      <w:start w:val="1"/>
      <w:numFmt w:val="decimal"/>
      <w:lvlText w:val="%1.%2.%3.%4.%5.%6.%7"/>
      <w:lvlJc w:val="left"/>
      <w:pPr>
        <w:ind w:left="-434" w:hanging="1440"/>
      </w:pPr>
      <w:rPr>
        <w:rFonts w:eastAsia="Times New Roman" w:cs="Times New Roman"/>
      </w:rPr>
    </w:lvl>
    <w:lvl w:ilvl="7" w:tentative="0">
      <w:start w:val="1"/>
      <w:numFmt w:val="decimal"/>
      <w:lvlText w:val="%1.%2.%3.%4.%5.%6.%7.%8"/>
      <w:lvlJc w:val="left"/>
      <w:pPr>
        <w:ind w:left="-434" w:hanging="1440"/>
      </w:pPr>
      <w:rPr>
        <w:rFonts w:eastAsia="Times New Roman" w:cs="Times New Roman"/>
      </w:rPr>
    </w:lvl>
    <w:lvl w:ilvl="8" w:tentative="0">
      <w:start w:val="1"/>
      <w:numFmt w:val="decimal"/>
      <w:lvlText w:val="%1.%2.%3.%4.%5.%6.%7.%8.%9"/>
      <w:lvlJc w:val="left"/>
      <w:pPr>
        <w:ind w:left="-74" w:hanging="1800"/>
      </w:pPr>
      <w:rPr>
        <w:rFonts w:eastAsia="Times New Roman" w:cs="Times New Roman"/>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ACF"/>
    <w:rsid w:val="000A2139"/>
    <w:rsid w:val="000F7B77"/>
    <w:rsid w:val="001B6C7C"/>
    <w:rsid w:val="00365AAD"/>
    <w:rsid w:val="003E6431"/>
    <w:rsid w:val="00432F97"/>
    <w:rsid w:val="005247EF"/>
    <w:rsid w:val="005B32C9"/>
    <w:rsid w:val="00651EE9"/>
    <w:rsid w:val="00686ACF"/>
    <w:rsid w:val="007A6AD3"/>
    <w:rsid w:val="00A870B9"/>
    <w:rsid w:val="00D90702"/>
    <w:rsid w:val="00F83011"/>
    <w:rsid w:val="00FA29BD"/>
    <w:rsid w:val="00FC66FF"/>
    <w:rsid w:val="033F355B"/>
    <w:rsid w:val="369F519F"/>
    <w:rsid w:val="5807031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autoSpaceDN w:val="0"/>
      <w:spacing w:after="0" w:line="240" w:lineRule="auto"/>
      <w:textAlignment w:val="baseline"/>
    </w:pPr>
    <w:rPr>
      <w:rFonts w:ascii="Aptos" w:hAnsi="Aptos" w:eastAsia="Aptos" w:cs="Aptos"/>
      <w:kern w:val="0"/>
      <w:sz w:val="24"/>
      <w:szCs w:val="24"/>
      <w:lang w:val="en-IN" w:eastAsia="zh-CN" w:bidi="hi-IN"/>
      <w14:ligatures w14:val="none"/>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semiHidden/>
    <w:unhideWhenUsed/>
    <w:qFormat/>
    <w:uiPriority w:val="99"/>
    <w:pPr>
      <w:tabs>
        <w:tab w:val="center" w:pos="4153"/>
        <w:tab w:val="right" w:pos="8306"/>
      </w:tabs>
      <w:snapToGrid w:val="0"/>
      <w:jc w:val="left"/>
    </w:pPr>
    <w:rPr>
      <w:sz w:val="18"/>
      <w:szCs w:val="18"/>
    </w:rPr>
  </w:style>
  <w:style w:type="paragraph" w:styleId="14">
    <w:name w:val="header"/>
    <w:basedOn w:val="1"/>
    <w:semiHidden/>
    <w:unhideWhenUsed/>
    <w:qFormat/>
    <w:uiPriority w:val="99"/>
    <w:pPr>
      <w:tabs>
        <w:tab w:val="center" w:pos="4153"/>
        <w:tab w:val="right" w:pos="8306"/>
      </w:tabs>
      <w:snapToGrid w:val="0"/>
    </w:pPr>
    <w:rPr>
      <w:sz w:val="18"/>
      <w:szCs w:val="18"/>
    </w:rPr>
  </w:style>
  <w:style w:type="paragraph" w:styleId="15">
    <w:name w:val="Normal (Web)"/>
    <w:basedOn w:val="1"/>
    <w:semiHidden/>
    <w:unhideWhenUsed/>
    <w:qFormat/>
    <w:uiPriority w:val="99"/>
    <w:rPr>
      <w:rFonts w:ascii="Times New Roman" w:hAnsi="Times New Roman" w:cs="Mangal"/>
      <w:szCs w:val="21"/>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paragraph" w:customStyle="1" w:styleId="36">
    <w:name w:val="Standard"/>
    <w:qFormat/>
    <w:uiPriority w:val="0"/>
    <w:pPr>
      <w:widowControl w:val="0"/>
      <w:suppressAutoHyphens/>
      <w:autoSpaceDN w:val="0"/>
      <w:spacing w:after="160" w:line="276" w:lineRule="auto"/>
      <w:textAlignment w:val="baseline"/>
    </w:pPr>
    <w:rPr>
      <w:rFonts w:ascii="Aptos" w:hAnsi="Aptos" w:eastAsia="Aptos" w:cs="Aptos"/>
      <w:kern w:val="0"/>
      <w:sz w:val="24"/>
      <w:szCs w:val="24"/>
      <w:lang w:val="en-IN" w:eastAsia="zh-CN" w:bidi="hi-IN"/>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25</Pages>
  <Words>3152</Words>
  <Characters>20476</Characters>
  <Lines>349</Lines>
  <Paragraphs>98</Paragraphs>
  <TotalTime>12</TotalTime>
  <ScaleCrop>false</ScaleCrop>
  <LinksUpToDate>false</LinksUpToDate>
  <CharactersWithSpaces>24496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2026-08-24T08:32:00Z</dcterms:created>
  <dc:creator>nikhila balineni</dc:creator>
  <cp:lastModifiedBy>Nikhila Balineni</cp:lastModifiedBy>
  <dcterms:modified xsi:type="dcterms:W3CDTF">2026-08-31T03:22:52Z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eyJoZGlkIjoiMGI5MGYyMDE1YTllZGU2ODRhMTU2NmNkM2NkYmIyM2IiLCJ1c2VySWQiOiI1Njc1NjAzNjg0MTYifQ==</vt:lpwstr>
  </property>
  <property fmtid="{D5CDD505-2E9C-101B-9397-08002B2CF9AE}" pid="3" name="KSOProductBuildVer">
    <vt:lpwstr>1033-12.1.0.28032</vt:lpwstr>
  </property>
  <property fmtid="{D5CDD505-2E9C-101B-9397-08002B2CF9AE}" pid="4" name="ICV">
    <vt:lpwstr>EDE36C47A0E54785A1AF6EE2B46E0D42_12</vt:lpwstr>
  </property>
</Properties>
</file>