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677" w:rsidRDefault="00DE2677">
      <w:pPr>
        <w:rPr>
          <w:rFonts w:hint="eastAsia"/>
        </w:rPr>
      </w:pPr>
      <w:r>
        <w:rPr>
          <w:rFonts w:hint="eastAsia"/>
        </w:rPr>
        <w:t>Yuyang Zhang</w:t>
      </w:r>
    </w:p>
    <w:p w:rsidR="00DE2677" w:rsidRDefault="00DE2677">
      <w:hyperlink r:id="rId4" w:history="1">
        <w:r w:rsidRPr="005074D8">
          <w:rPr>
            <w:rStyle w:val="a3"/>
          </w:rPr>
          <w:t>zhang.yuya@husky.neu.edu</w:t>
        </w:r>
      </w:hyperlink>
    </w:p>
    <w:p w:rsidR="00DE2677" w:rsidRDefault="00DE2677"/>
    <w:p w:rsidR="00314B25" w:rsidRPr="001C18AB" w:rsidRDefault="00DE2677" w:rsidP="001C18AB">
      <w:pPr>
        <w:jc w:val="center"/>
        <w:rPr>
          <w:sz w:val="30"/>
          <w:szCs w:val="30"/>
        </w:rPr>
      </w:pPr>
      <w:r w:rsidRPr="001C18AB">
        <w:rPr>
          <w:rFonts w:hint="eastAsia"/>
          <w:sz w:val="30"/>
          <w:szCs w:val="30"/>
        </w:rPr>
        <w:t xml:space="preserve">Lab report for </w:t>
      </w:r>
      <w:r w:rsidR="001C18AB" w:rsidRPr="001C18AB">
        <w:rPr>
          <w:sz w:val="30"/>
          <w:szCs w:val="30"/>
        </w:rPr>
        <w:t>vulnerability</w:t>
      </w:r>
      <w:r w:rsidRPr="001C18AB">
        <w:rPr>
          <w:rFonts w:hint="eastAsia"/>
          <w:sz w:val="30"/>
          <w:szCs w:val="30"/>
        </w:rPr>
        <w:t xml:space="preserve"> scan</w:t>
      </w:r>
    </w:p>
    <w:p w:rsidR="001C18AB" w:rsidRDefault="001C18AB"/>
    <w:p w:rsidR="001C18AB" w:rsidRDefault="001C18AB">
      <w:r>
        <w:rPr>
          <w:rFonts w:hint="eastAsia"/>
        </w:rPr>
        <w:t xml:space="preserve">1. Clarifications for </w:t>
      </w:r>
      <w:r>
        <w:t>vulnerability reports provided:</w:t>
      </w:r>
    </w:p>
    <w:p w:rsidR="001C18AB" w:rsidRDefault="001C18AB" w:rsidP="001C18AB">
      <w:pPr>
        <w:ind w:firstLine="420"/>
      </w:pPr>
      <w:r>
        <w:t>The report for windows machine found at 10.0.0.113 is named as 10.0.0.113.html</w:t>
      </w:r>
    </w:p>
    <w:p w:rsidR="001C18AB" w:rsidRDefault="001C18AB" w:rsidP="001C18AB">
      <w:pPr>
        <w:ind w:firstLine="420"/>
      </w:pPr>
      <w:r>
        <w:t>The report for LIN machine found at 10.0.0.124 is named as 10.0.0.124.html</w:t>
      </w:r>
    </w:p>
    <w:p w:rsidR="001C18AB" w:rsidRDefault="001C18AB" w:rsidP="001C18AB">
      <w:pPr>
        <w:ind w:firstLine="420"/>
      </w:pPr>
      <w:r>
        <w:t>For local Linux machine, the result for scanning eth1(10.0.100.1), eth0(192.168.254.15) and localhost(127.0.0.1) are the same. These three reports are a</w:t>
      </w:r>
      <w:r w:rsidR="004978BE">
        <w:t>iming at the same local machine, so the outputs are the same.</w:t>
      </w:r>
    </w:p>
    <w:p w:rsidR="004978BE" w:rsidRDefault="004978BE" w:rsidP="004978BE"/>
    <w:p w:rsidR="004978BE" w:rsidRDefault="004978BE" w:rsidP="004978BE">
      <w:r>
        <w:rPr>
          <w:rFonts w:hint="eastAsia"/>
        </w:rPr>
        <w:t xml:space="preserve">2. </w:t>
      </w:r>
      <w:r w:rsidR="0086714A">
        <w:t>Two high or medium vulnerabilities analysis:</w:t>
      </w:r>
    </w:p>
    <w:p w:rsidR="004F78D6" w:rsidRDefault="004F78D6" w:rsidP="004F78D6">
      <w:r>
        <w:t>(i)</w:t>
      </w:r>
      <w:r w:rsidR="00B26A8D">
        <w:t xml:space="preserve"> Vulnerability:</w:t>
      </w:r>
    </w:p>
    <w:p w:rsidR="00676B20" w:rsidRDefault="00676B20" w:rsidP="00676B20">
      <w:r>
        <w:t>High (CVSS: 10.0)</w:t>
      </w:r>
    </w:p>
    <w:p w:rsidR="0086714A" w:rsidRDefault="00676B20" w:rsidP="00676B20">
      <w:r>
        <w:t>NVT: SMBv1 Unspecified Remote Code Execution (Shadow Brokers) (OID: 1.3.6.1.4.1.25623.1.0.140151)</w:t>
      </w:r>
    </w:p>
    <w:p w:rsidR="00676B20" w:rsidRDefault="00676B20" w:rsidP="00676B20">
      <w:r>
        <w:t>The vulnerabilities is found at port 445 TCP at 10.0.0.113(Windows).</w:t>
      </w:r>
    </w:p>
    <w:p w:rsidR="00676B20" w:rsidRDefault="00676B20" w:rsidP="00676B20"/>
    <w:p w:rsidR="00676B20" w:rsidRDefault="00676B20" w:rsidP="00676B20">
      <w:pPr>
        <w:rPr>
          <w:rFonts w:hint="eastAsia"/>
        </w:rPr>
      </w:pPr>
      <w:r>
        <w:rPr>
          <w:rFonts w:hint="eastAsia"/>
        </w:rPr>
        <w:t>Cause of this vulnerabilities:</w:t>
      </w:r>
    </w:p>
    <w:p w:rsidR="00676B20" w:rsidRDefault="00676B20" w:rsidP="009B7943">
      <w:pPr>
        <w:ind w:firstLineChars="200" w:firstLine="420"/>
      </w:pPr>
      <w:r>
        <w:t xml:space="preserve">SMBv1 server has a loophole that could enable the attackers to </w:t>
      </w:r>
      <w:r w:rsidR="00032D40">
        <w:t xml:space="preserve">authenticate himself to SMBv1 server and have the authorization to </w:t>
      </w:r>
      <w:r w:rsidR="00995978">
        <w:t>execute code remotely.</w:t>
      </w:r>
    </w:p>
    <w:p w:rsidR="00995978" w:rsidRDefault="00995978" w:rsidP="00676B20">
      <w:r>
        <w:t xml:space="preserve">(according to Microsoft Bulletin </w:t>
      </w:r>
    </w:p>
    <w:p w:rsidR="00995978" w:rsidRDefault="00557070" w:rsidP="00676B20">
      <w:hyperlink r:id="rId5" w:history="1">
        <w:r w:rsidRPr="005074D8">
          <w:rPr>
            <w:rStyle w:val="a3"/>
          </w:rPr>
          <w:t>https://support.microsoft.com/en-us/help/2696547/how-to-enable-and-disable-smbv1,-smbv2,-and-smbv3-in-windows-vista,-windows-server-2008,-windows-7,-windows-server-2008-r2,-windows-8,-and-windows-server-2012</w:t>
        </w:r>
      </w:hyperlink>
      <w:r w:rsidR="00995978">
        <w:t>)</w:t>
      </w:r>
    </w:p>
    <w:p w:rsidR="00557070" w:rsidRDefault="00557070" w:rsidP="00676B20"/>
    <w:p w:rsidR="00557070" w:rsidRDefault="00E46C21" w:rsidP="00676B20">
      <w:r>
        <w:t>Steps to remediate this vulnerability:</w:t>
      </w:r>
    </w:p>
    <w:p w:rsidR="00F5209D" w:rsidRDefault="00F5209D" w:rsidP="00F5209D">
      <w:r>
        <w:rPr>
          <w:rFonts w:hint="eastAsia"/>
        </w:rPr>
        <w:t xml:space="preserve">1. </w:t>
      </w:r>
      <w:r>
        <w:t>To disable SMBv1 on the SMB server, run the following cmdlet:</w:t>
      </w:r>
    </w:p>
    <w:p w:rsidR="00E46C21" w:rsidRDefault="00F5209D" w:rsidP="00F5209D">
      <w:r>
        <w:t xml:space="preserve">Set-ItemProperty -Path "HKLM:\SYSTEM\CurrentControlSet\Services\LanmanServer\Parameters" SMB1 -Type DWORD -Value 0 </w:t>
      </w:r>
      <w:r w:rsidR="008F18E1">
        <w:t>–</w:t>
      </w:r>
      <w:r>
        <w:t>Force</w:t>
      </w:r>
    </w:p>
    <w:p w:rsidR="008F18E1" w:rsidRDefault="008F18E1" w:rsidP="00F5209D"/>
    <w:p w:rsidR="00763120" w:rsidRDefault="00763120" w:rsidP="00F5209D">
      <w:r>
        <w:rPr>
          <w:rFonts w:hint="eastAsia"/>
        </w:rPr>
        <w:t xml:space="preserve">2. </w:t>
      </w:r>
      <w:r w:rsidRPr="00763120">
        <w:t>Disable SMB v1 and/or block all versions of SMB at the network boundary by blocking TCP port 445 with related protocols on UDP ports 137-138 and TCP port 139, for all boundary devices.</w:t>
      </w:r>
    </w:p>
    <w:p w:rsidR="00763120" w:rsidRDefault="00763120" w:rsidP="00F5209D">
      <w:r>
        <w:t>(according to the suggestion given by the scan report)</w:t>
      </w:r>
    </w:p>
    <w:p w:rsidR="00763120" w:rsidRDefault="00763120" w:rsidP="00F5209D">
      <w:pPr>
        <w:rPr>
          <w:rFonts w:hint="eastAsia"/>
        </w:rPr>
      </w:pPr>
    </w:p>
    <w:p w:rsidR="008F18E1" w:rsidRDefault="00763120" w:rsidP="00F5209D">
      <w:r>
        <w:t>3</w:t>
      </w:r>
      <w:r w:rsidR="008F18E1">
        <w:t>. To remediate the whole loophole, update the</w:t>
      </w:r>
      <w:r>
        <w:t xml:space="preserve"> latest patch concerning SMB servers.</w:t>
      </w:r>
    </w:p>
    <w:p w:rsidR="003304D3" w:rsidRDefault="003304D3" w:rsidP="00F5209D"/>
    <w:p w:rsidR="003304D3" w:rsidRDefault="003304D3" w:rsidP="00F5209D">
      <w:r>
        <w:t>(ii)</w:t>
      </w:r>
      <w:r w:rsidR="008B332E">
        <w:t>Vulnerability:</w:t>
      </w:r>
    </w:p>
    <w:p w:rsidR="00BD5486" w:rsidRDefault="00BD5486" w:rsidP="00BD5486">
      <w:r>
        <w:t>Medium (CVSS: 4.3)</w:t>
      </w:r>
    </w:p>
    <w:p w:rsidR="003304D3" w:rsidRDefault="00BD5486" w:rsidP="00BD5486">
      <w:r>
        <w:t>NVT: SSH Weak Encryption Algorithms Supported (OID: 1.3.6.1.4.1.25623.1.0.105611)</w:t>
      </w:r>
    </w:p>
    <w:p w:rsidR="00BD5486" w:rsidRDefault="00BD5486" w:rsidP="00BD5486">
      <w:r>
        <w:t xml:space="preserve">This vulnerability is found at port 22 at 10.0.0.124. </w:t>
      </w:r>
    </w:p>
    <w:p w:rsidR="00BD5486" w:rsidRDefault="00BD5486" w:rsidP="00BD5486"/>
    <w:p w:rsidR="00BD5486" w:rsidRDefault="00BD5486" w:rsidP="00BD5486">
      <w:r>
        <w:lastRenderedPageBreak/>
        <w:t>Cause of this vulnerability:</w:t>
      </w:r>
    </w:p>
    <w:p w:rsidR="00BD5486" w:rsidRDefault="00BD5486" w:rsidP="00BD5486">
      <w:r w:rsidRPr="00BD5486">
        <w:t>The remote SSH server is configured to a</w:t>
      </w:r>
      <w:r>
        <w:t>llow weak encryption algorithms:</w:t>
      </w:r>
    </w:p>
    <w:p w:rsidR="00BD5486" w:rsidRDefault="00BD5486" w:rsidP="00BD5486">
      <w:r>
        <w:t>3des-cbc</w:t>
      </w:r>
    </w:p>
    <w:p w:rsidR="00BD5486" w:rsidRDefault="00BD5486" w:rsidP="00BD5486">
      <w:r>
        <w:t>aes128-cbc</w:t>
      </w:r>
    </w:p>
    <w:p w:rsidR="00BD5486" w:rsidRDefault="00BD5486" w:rsidP="00BD5486">
      <w:r>
        <w:t>aes192-cbc</w:t>
      </w:r>
    </w:p>
    <w:p w:rsidR="00BD5486" w:rsidRDefault="00BD5486" w:rsidP="00BD5486">
      <w:r>
        <w:t>aes256-cbc</w:t>
      </w:r>
    </w:p>
    <w:p w:rsidR="00BD5486" w:rsidRDefault="00BD5486" w:rsidP="00BD5486">
      <w:r>
        <w:t>arcfour</w:t>
      </w:r>
    </w:p>
    <w:p w:rsidR="00BD5486" w:rsidRDefault="00BD5486" w:rsidP="00BD5486">
      <w:r>
        <w:t>arcfour128</w:t>
      </w:r>
    </w:p>
    <w:p w:rsidR="00BD5486" w:rsidRDefault="00BD5486" w:rsidP="00BD5486">
      <w:r>
        <w:t>arcfour256</w:t>
      </w:r>
    </w:p>
    <w:p w:rsidR="00BD5486" w:rsidRDefault="00BD5486" w:rsidP="00BD5486">
      <w:r>
        <w:t>blowfish-cbc</w:t>
      </w:r>
    </w:p>
    <w:p w:rsidR="00BD5486" w:rsidRDefault="009C1DA1" w:rsidP="00BD5486">
      <w:r>
        <w:t>cast128-cbc</w:t>
      </w:r>
    </w:p>
    <w:p w:rsidR="00BF14B8" w:rsidRDefault="00BF14B8" w:rsidP="00BD5486"/>
    <w:p w:rsidR="00BF14B8" w:rsidRDefault="00B26A8D" w:rsidP="00BD5486">
      <w:r w:rsidRPr="00B26A8D">
        <w:t>Steps to remediate this vulnerability:</w:t>
      </w:r>
    </w:p>
    <w:p w:rsidR="00856B91" w:rsidRDefault="00856B91" w:rsidP="00BD5486">
      <w:r>
        <w:t>1. Disable the weak encryption algorithms.</w:t>
      </w:r>
    </w:p>
    <w:p w:rsidR="00856B91" w:rsidRDefault="00856B91" w:rsidP="00BD5486"/>
    <w:p w:rsidR="00856B91" w:rsidRDefault="00856B91" w:rsidP="00BD5486"/>
    <w:p w:rsidR="00856B91" w:rsidRDefault="00856B91" w:rsidP="00BD5486">
      <w:r>
        <w:t>3.</w:t>
      </w:r>
      <w:r w:rsidRPr="00856B91">
        <w:t xml:space="preserve"> Are vulnerability scanners efficient in finding all the vulnerabilities of a system? Explain some situations where vulnerability scanners may not work efficiently.</w:t>
      </w:r>
    </w:p>
    <w:p w:rsidR="00856B91" w:rsidRDefault="00856B91" w:rsidP="00BD5486"/>
    <w:p w:rsidR="00856B91" w:rsidRPr="00BD5486" w:rsidRDefault="00501F50" w:rsidP="00BD5486">
      <w:pPr>
        <w:rPr>
          <w:rFonts w:hint="eastAsia"/>
        </w:rPr>
      </w:pPr>
      <w:r>
        <w:t xml:space="preserve">Vulnerability tests are efficient when finding all the known vulnerabilities included in the </w:t>
      </w:r>
      <w:r w:rsidR="00F43BE1">
        <w:t xml:space="preserve">database of </w:t>
      </w:r>
      <w:r>
        <w:t xml:space="preserve">OpenVAS. </w:t>
      </w:r>
      <w:r w:rsidR="00F43BE1">
        <w:t>But it is not useful to find the new loopholes or vulnerabilities that are not updated in the database.</w:t>
      </w:r>
      <w:bookmarkStart w:id="0" w:name="_GoBack"/>
      <w:bookmarkEnd w:id="0"/>
    </w:p>
    <w:sectPr w:rsidR="00856B91" w:rsidRPr="00BD5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E2"/>
    <w:rsid w:val="00032D40"/>
    <w:rsid w:val="001C18AB"/>
    <w:rsid w:val="001F78E2"/>
    <w:rsid w:val="00314B25"/>
    <w:rsid w:val="003304D3"/>
    <w:rsid w:val="004978BE"/>
    <w:rsid w:val="004F78D6"/>
    <w:rsid w:val="00501F50"/>
    <w:rsid w:val="00557070"/>
    <w:rsid w:val="00676B20"/>
    <w:rsid w:val="00763120"/>
    <w:rsid w:val="00856B91"/>
    <w:rsid w:val="0086714A"/>
    <w:rsid w:val="008B332E"/>
    <w:rsid w:val="008F18E1"/>
    <w:rsid w:val="00995978"/>
    <w:rsid w:val="009B7943"/>
    <w:rsid w:val="009C1DA1"/>
    <w:rsid w:val="00B26A8D"/>
    <w:rsid w:val="00BD5486"/>
    <w:rsid w:val="00BF14B8"/>
    <w:rsid w:val="00DE2677"/>
    <w:rsid w:val="00E46C21"/>
    <w:rsid w:val="00F43BE1"/>
    <w:rsid w:val="00F5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4B2C9-AF40-4FA2-B3B9-5E4ED60F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26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456">
          <w:marLeft w:val="45"/>
          <w:marRight w:val="45"/>
          <w:marTop w:val="45"/>
          <w:marBottom w:val="0"/>
          <w:divBdr>
            <w:top w:val="single" w:sz="6" w:space="3" w:color="CCCCCC"/>
            <w:left w:val="single" w:sz="6" w:space="3" w:color="CCCCCC"/>
            <w:bottom w:val="none" w:sz="0" w:space="3" w:color="auto"/>
            <w:right w:val="single" w:sz="6" w:space="3" w:color="CCCCCC"/>
          </w:divBdr>
          <w:divsChild>
            <w:div w:id="1743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en-us/help/2696547/how-to-enable-and-disable-smbv1,-smbv2,-and-smbv3-in-windows-vista,-windows-server-2008,-windows-7,-windows-server-2008-r2,-windows-8,-and-windows-server-2012" TargetMode="External"/><Relationship Id="rId4" Type="http://schemas.openxmlformats.org/officeDocument/2006/relationships/hyperlink" Target="mailto:zhang.yuya@husky.ne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zhangyy</dc:creator>
  <cp:keywords/>
  <dc:description/>
  <cp:lastModifiedBy>zhangyy</cp:lastModifiedBy>
  <cp:revision>21</cp:revision>
  <dcterms:created xsi:type="dcterms:W3CDTF">2017-04-04T00:55:00Z</dcterms:created>
  <dcterms:modified xsi:type="dcterms:W3CDTF">2017-04-04T01:54:00Z</dcterms:modified>
</cp:coreProperties>
</file>