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09EA6" w14:textId="77777777" w:rsidR="00CE7CA4" w:rsidRPr="007D0C99" w:rsidRDefault="00CE7CA4" w:rsidP="00F707D3">
      <w:pPr>
        <w:pStyle w:val="NormalWeb"/>
        <w:spacing w:before="0" w:beforeAutospacing="0" w:after="0" w:afterAutospacing="0"/>
        <w:jc w:val="center"/>
        <w:rPr>
          <w:rStyle w:val="Strong"/>
          <w:rFonts w:eastAsiaTheme="majorEastAsia"/>
          <w:sz w:val="28"/>
          <w:szCs w:val="28"/>
        </w:rPr>
      </w:pPr>
      <w:r w:rsidRPr="007D0C99">
        <w:rPr>
          <w:rStyle w:val="Strong"/>
          <w:rFonts w:eastAsiaTheme="majorEastAsia"/>
          <w:sz w:val="28"/>
          <w:szCs w:val="28"/>
        </w:rPr>
        <w:t>Stock Movement Prediction Using Market Features and Unsupervised Learning</w:t>
      </w:r>
    </w:p>
    <w:p w14:paraId="1C734223" w14:textId="135A880E" w:rsidR="00CE7CA4" w:rsidRPr="00AB03A0" w:rsidRDefault="00CE7CA4" w:rsidP="0B582019">
      <w:pPr>
        <w:pStyle w:val="NormalWeb"/>
        <w:spacing w:before="0" w:beforeAutospacing="0" w:after="0" w:afterAutospacing="0"/>
        <w:rPr>
          <w:sz w:val="20"/>
          <w:szCs w:val="20"/>
        </w:rPr>
      </w:pPr>
      <w:r>
        <w:br/>
      </w:r>
      <w:r w:rsidR="582A2E7D" w:rsidRPr="00AB03A0">
        <w:rPr>
          <w:sz w:val="20"/>
          <w:szCs w:val="20"/>
        </w:rPr>
        <w:t xml:space="preserve">Professor Mohammad </w:t>
      </w:r>
      <w:proofErr w:type="spellStart"/>
      <w:r w:rsidR="582A2E7D" w:rsidRPr="00AB03A0">
        <w:rPr>
          <w:sz w:val="20"/>
          <w:szCs w:val="20"/>
        </w:rPr>
        <w:t>Toutiaee</w:t>
      </w:r>
      <w:proofErr w:type="spellEnd"/>
      <w:r w:rsidRPr="00AB03A0">
        <w:rPr>
          <w:sz w:val="20"/>
          <w:szCs w:val="20"/>
        </w:rPr>
        <w:br/>
      </w:r>
      <w:r w:rsidR="582A2E7D" w:rsidRPr="00AB03A0">
        <w:rPr>
          <w:sz w:val="20"/>
          <w:szCs w:val="20"/>
        </w:rPr>
        <w:t>CS6220: Data Mining — Summer 2025</w:t>
      </w:r>
    </w:p>
    <w:p w14:paraId="083A462E" w14:textId="238CB355" w:rsidR="360A4756" w:rsidRPr="00AB03A0" w:rsidRDefault="360A4756" w:rsidP="0B582019">
      <w:pPr>
        <w:pStyle w:val="NormalWeb"/>
        <w:spacing w:before="0" w:beforeAutospacing="0" w:after="0" w:afterAutospacing="0"/>
        <w:rPr>
          <w:sz w:val="20"/>
          <w:szCs w:val="20"/>
        </w:rPr>
      </w:pPr>
      <w:r w:rsidRPr="00AB03A0">
        <w:rPr>
          <w:b/>
          <w:sz w:val="20"/>
          <w:szCs w:val="20"/>
        </w:rPr>
        <w:t>Group Members</w:t>
      </w:r>
      <w:r w:rsidRPr="00AB03A0">
        <w:rPr>
          <w:sz w:val="20"/>
          <w:szCs w:val="20"/>
        </w:rPr>
        <w:t xml:space="preserve">: </w:t>
      </w:r>
    </w:p>
    <w:p w14:paraId="3C224794" w14:textId="08226234" w:rsidR="360A4756" w:rsidRPr="00AB03A0" w:rsidRDefault="360A4756" w:rsidP="0B582019">
      <w:pPr>
        <w:pStyle w:val="NormalWeb"/>
        <w:spacing w:before="0" w:beforeAutospacing="0" w:after="0" w:afterAutospacing="0"/>
        <w:rPr>
          <w:sz w:val="20"/>
          <w:szCs w:val="20"/>
        </w:rPr>
      </w:pPr>
      <w:r w:rsidRPr="00AB03A0">
        <w:rPr>
          <w:sz w:val="20"/>
          <w:szCs w:val="20"/>
        </w:rPr>
        <w:t xml:space="preserve">Benjamin Northrop (MSCS, 2025) </w:t>
      </w:r>
    </w:p>
    <w:p w14:paraId="676B9E1D" w14:textId="6493BB50" w:rsidR="360A4756" w:rsidRPr="00AB03A0" w:rsidRDefault="360A4756" w:rsidP="0B582019">
      <w:pPr>
        <w:pStyle w:val="NormalWeb"/>
        <w:spacing w:before="0" w:beforeAutospacing="0" w:after="0" w:afterAutospacing="0"/>
        <w:rPr>
          <w:sz w:val="20"/>
          <w:szCs w:val="20"/>
        </w:rPr>
      </w:pPr>
      <w:r w:rsidRPr="00AB03A0">
        <w:rPr>
          <w:sz w:val="20"/>
          <w:szCs w:val="20"/>
        </w:rPr>
        <w:t xml:space="preserve">Carlos </w:t>
      </w:r>
      <w:proofErr w:type="spellStart"/>
      <w:r w:rsidRPr="00AB03A0">
        <w:rPr>
          <w:sz w:val="20"/>
          <w:szCs w:val="20"/>
        </w:rPr>
        <w:t>Semeho</w:t>
      </w:r>
      <w:proofErr w:type="spellEnd"/>
      <w:r w:rsidRPr="00AB03A0">
        <w:rPr>
          <w:sz w:val="20"/>
          <w:szCs w:val="20"/>
        </w:rPr>
        <w:t xml:space="preserve"> </w:t>
      </w:r>
      <w:proofErr w:type="spellStart"/>
      <w:r w:rsidRPr="00AB03A0">
        <w:rPr>
          <w:sz w:val="20"/>
          <w:szCs w:val="20"/>
        </w:rPr>
        <w:t>Edorh</w:t>
      </w:r>
      <w:proofErr w:type="spellEnd"/>
      <w:r w:rsidRPr="00AB03A0">
        <w:rPr>
          <w:sz w:val="20"/>
          <w:szCs w:val="20"/>
        </w:rPr>
        <w:t xml:space="preserve"> (MSCS, 2025)</w:t>
      </w:r>
    </w:p>
    <w:p w14:paraId="082B90A2" w14:textId="2ACE7C86" w:rsidR="360A4756" w:rsidRPr="00AB03A0" w:rsidRDefault="360A4756" w:rsidP="0B582019">
      <w:pPr>
        <w:pStyle w:val="NormalWeb"/>
        <w:spacing w:before="0" w:beforeAutospacing="0" w:after="0" w:afterAutospacing="0"/>
        <w:rPr>
          <w:sz w:val="20"/>
          <w:szCs w:val="20"/>
        </w:rPr>
      </w:pPr>
      <w:r w:rsidRPr="00AB03A0">
        <w:rPr>
          <w:sz w:val="20"/>
          <w:szCs w:val="20"/>
        </w:rPr>
        <w:t>Zachary Coates (MSCS, 2025)</w:t>
      </w:r>
    </w:p>
    <w:p w14:paraId="29ACEA8F" w14:textId="6AA352FF" w:rsidR="0B582019" w:rsidRDefault="0B582019" w:rsidP="0B582019">
      <w:pPr>
        <w:pStyle w:val="NormalWeb"/>
        <w:spacing w:before="0" w:beforeAutospacing="0" w:after="0" w:afterAutospacing="0"/>
        <w:rPr>
          <w:sz w:val="22"/>
          <w:szCs w:val="22"/>
        </w:rPr>
      </w:pPr>
    </w:p>
    <w:p w14:paraId="0CBD073E" w14:textId="3364C45C" w:rsidR="00CE7CA4" w:rsidRPr="00F707D3" w:rsidRDefault="00CE7CA4" w:rsidP="00A65848">
      <w:pPr>
        <w:pStyle w:val="NormalWeb"/>
        <w:spacing w:before="0" w:beforeAutospacing="0" w:after="0" w:afterAutospacing="0"/>
        <w:rPr>
          <w:sz w:val="22"/>
          <w:szCs w:val="22"/>
        </w:rPr>
      </w:pPr>
      <w:r w:rsidRPr="00DF3E59">
        <w:rPr>
          <w:b/>
          <w:bCs/>
          <w:sz w:val="22"/>
          <w:szCs w:val="22"/>
        </w:rPr>
        <w:t>Description of the Problem</w:t>
      </w:r>
      <w:r>
        <w:br/>
      </w:r>
      <w:r w:rsidR="00A65848">
        <w:rPr>
          <w:sz w:val="22"/>
          <w:szCs w:val="22"/>
        </w:rPr>
        <w:t xml:space="preserve"> </w:t>
      </w:r>
      <w:r w:rsidR="00A65848">
        <w:rPr>
          <w:sz w:val="22"/>
          <w:szCs w:val="22"/>
        </w:rPr>
        <w:tab/>
      </w:r>
      <w:r w:rsidRPr="1DC55F34">
        <w:rPr>
          <w:sz w:val="22"/>
          <w:szCs w:val="22"/>
        </w:rPr>
        <w:t xml:space="preserve">This project explores whether engineered market features can help predict short-term stock movements within the S&amp;P 500. Specifically, </w:t>
      </w:r>
      <w:r w:rsidR="00F2377F">
        <w:rPr>
          <w:sz w:val="22"/>
          <w:szCs w:val="22"/>
        </w:rPr>
        <w:t>ca</w:t>
      </w:r>
      <w:r w:rsidRPr="1DC55F34">
        <w:rPr>
          <w:sz w:val="22"/>
          <w:szCs w:val="22"/>
        </w:rPr>
        <w:t>n supervised</w:t>
      </w:r>
      <w:r w:rsidR="0A89A0F0" w:rsidRPr="1DC55F34">
        <w:rPr>
          <w:sz w:val="22"/>
          <w:szCs w:val="22"/>
        </w:rPr>
        <w:t xml:space="preserve"> </w:t>
      </w:r>
      <w:r w:rsidRPr="1DC55F34">
        <w:rPr>
          <w:sz w:val="22"/>
          <w:szCs w:val="22"/>
        </w:rPr>
        <w:t xml:space="preserve">learning techniques reveal latent structure or patterns in historical stock data that inform </w:t>
      </w:r>
      <w:proofErr w:type="gramStart"/>
      <w:r w:rsidRPr="1DC55F34">
        <w:rPr>
          <w:sz w:val="22"/>
          <w:szCs w:val="22"/>
        </w:rPr>
        <w:t>next</w:t>
      </w:r>
      <w:proofErr w:type="gramEnd"/>
      <w:r w:rsidRPr="1DC55F34">
        <w:rPr>
          <w:sz w:val="22"/>
          <w:szCs w:val="22"/>
        </w:rPr>
        <w:t>-day market direction?</w:t>
      </w:r>
    </w:p>
    <w:p w14:paraId="4ACB96C9" w14:textId="77777777" w:rsidR="00CE7CA4" w:rsidRDefault="582A2E7D" w:rsidP="00A65848">
      <w:pPr>
        <w:pStyle w:val="NormalWeb"/>
        <w:spacing w:before="0" w:beforeAutospacing="0" w:after="0" w:afterAutospacing="0"/>
        <w:ind w:firstLine="720"/>
      </w:pPr>
      <w:r w:rsidRPr="0B582019">
        <w:rPr>
          <w:sz w:val="22"/>
          <w:szCs w:val="22"/>
        </w:rPr>
        <w:t>To answer this, we will construct a dataset of financial features such as daily, weekly, and monthly returns, volatility, earnings data, and analyst metrics. We will apply Principal Component Analysis (PCA) to reduce dimensionality, followed by clustering (e.g., K-Means, Agglomerative) to group stocks by behavioral similarity. We also plan to experiment with a simple neural network to predict binary price movement (up or down) for the following day.</w:t>
      </w:r>
    </w:p>
    <w:p w14:paraId="33A81EF4" w14:textId="5BFEB30D" w:rsidR="0B582019" w:rsidRDefault="0B582019" w:rsidP="0B582019">
      <w:pPr>
        <w:pStyle w:val="NormalWeb"/>
        <w:spacing w:before="0" w:beforeAutospacing="0" w:after="0" w:afterAutospacing="0"/>
        <w:rPr>
          <w:sz w:val="22"/>
          <w:szCs w:val="22"/>
        </w:rPr>
      </w:pPr>
    </w:p>
    <w:p w14:paraId="7F647EDF" w14:textId="431600FD" w:rsidR="00CE7CA4" w:rsidRPr="00F707D3" w:rsidRDefault="00CE7CA4" w:rsidP="00F707D3">
      <w:pPr>
        <w:pStyle w:val="NormalWeb"/>
        <w:spacing w:before="0" w:beforeAutospacing="0" w:after="0" w:afterAutospacing="0"/>
        <w:rPr>
          <w:sz w:val="22"/>
          <w:szCs w:val="22"/>
        </w:rPr>
      </w:pPr>
      <w:r w:rsidRPr="00DF3E59">
        <w:rPr>
          <w:b/>
          <w:bCs/>
          <w:sz w:val="22"/>
          <w:szCs w:val="22"/>
        </w:rPr>
        <w:t>Summary of the Data</w:t>
      </w:r>
      <w:r>
        <w:br/>
      </w:r>
      <w:r w:rsidR="00A65848">
        <w:rPr>
          <w:sz w:val="22"/>
          <w:szCs w:val="22"/>
        </w:rPr>
        <w:t xml:space="preserve"> </w:t>
      </w:r>
      <w:r w:rsidR="00A65848">
        <w:rPr>
          <w:sz w:val="22"/>
          <w:szCs w:val="22"/>
        </w:rPr>
        <w:tab/>
      </w:r>
      <w:r w:rsidRPr="00F707D3">
        <w:rPr>
          <w:sz w:val="22"/>
          <w:szCs w:val="22"/>
        </w:rPr>
        <w:t xml:space="preserve">We will use the </w:t>
      </w:r>
      <w:proofErr w:type="spellStart"/>
      <w:r w:rsidRPr="00F707D3">
        <w:rPr>
          <w:sz w:val="22"/>
          <w:szCs w:val="22"/>
        </w:rPr>
        <w:t>yfinance</w:t>
      </w:r>
      <w:proofErr w:type="spellEnd"/>
      <w:r w:rsidRPr="00F707D3">
        <w:rPr>
          <w:sz w:val="22"/>
          <w:szCs w:val="22"/>
        </w:rPr>
        <w:t xml:space="preserve"> API to obtain stock-level data for all S&amp;P 500 constituents. Each row will represent one ticker, and columns will include engineered features </w:t>
      </w:r>
      <w:r w:rsidR="00A65848">
        <w:rPr>
          <w:sz w:val="22"/>
          <w:szCs w:val="22"/>
        </w:rPr>
        <w:t>including but not limited to: daily percentage change (30 days), weekly percentage change (</w:t>
      </w:r>
      <w:r w:rsidR="00272125">
        <w:rPr>
          <w:sz w:val="22"/>
          <w:szCs w:val="22"/>
        </w:rPr>
        <w:t xml:space="preserve">6 months), </w:t>
      </w:r>
      <w:r w:rsidR="00620D8C">
        <w:rPr>
          <w:sz w:val="22"/>
          <w:szCs w:val="22"/>
        </w:rPr>
        <w:t>monthly percentage change (1 year)</w:t>
      </w:r>
      <w:r w:rsidR="00537685">
        <w:rPr>
          <w:sz w:val="22"/>
          <w:szCs w:val="22"/>
        </w:rPr>
        <w:t xml:space="preserve">, </w:t>
      </w:r>
      <w:r w:rsidR="00705A06">
        <w:rPr>
          <w:sz w:val="22"/>
          <w:szCs w:val="22"/>
        </w:rPr>
        <w:t>Earnings Per Share results</w:t>
      </w:r>
      <w:r w:rsidR="0008456D">
        <w:rPr>
          <w:sz w:val="22"/>
          <w:szCs w:val="22"/>
        </w:rPr>
        <w:t xml:space="preserve"> (as available)</w:t>
      </w:r>
      <w:r w:rsidR="008E05C3">
        <w:rPr>
          <w:sz w:val="22"/>
          <w:szCs w:val="22"/>
        </w:rPr>
        <w:t>,</w:t>
      </w:r>
      <w:r w:rsidR="005B7B57">
        <w:rPr>
          <w:sz w:val="22"/>
          <w:szCs w:val="22"/>
        </w:rPr>
        <w:t xml:space="preserve"> Relative Strength Index, Earnings per Share</w:t>
      </w:r>
      <w:r w:rsidR="0044626C">
        <w:rPr>
          <w:sz w:val="22"/>
          <w:szCs w:val="22"/>
        </w:rPr>
        <w:t>.</w:t>
      </w:r>
    </w:p>
    <w:p w14:paraId="0E15C507" w14:textId="38140994" w:rsidR="00CE7CA4" w:rsidRPr="00F707D3" w:rsidRDefault="582A2E7D" w:rsidP="0044626C">
      <w:pPr>
        <w:pStyle w:val="NormalWeb"/>
        <w:spacing w:before="0" w:beforeAutospacing="0" w:after="0" w:afterAutospacing="0"/>
        <w:ind w:firstLine="720"/>
        <w:rPr>
          <w:sz w:val="22"/>
          <w:szCs w:val="22"/>
        </w:rPr>
      </w:pPr>
      <w:r w:rsidRPr="0B582019">
        <w:rPr>
          <w:sz w:val="22"/>
          <w:szCs w:val="22"/>
        </w:rPr>
        <w:t xml:space="preserve">We will evaluate the feature set for correlation and completeness. Some </w:t>
      </w:r>
      <w:proofErr w:type="gramStart"/>
      <w:r w:rsidRPr="0B582019">
        <w:rPr>
          <w:sz w:val="22"/>
          <w:szCs w:val="22"/>
        </w:rPr>
        <w:t>tickers</w:t>
      </w:r>
      <w:proofErr w:type="gramEnd"/>
      <w:r w:rsidRPr="0B582019">
        <w:rPr>
          <w:sz w:val="22"/>
          <w:szCs w:val="22"/>
        </w:rPr>
        <w:t xml:space="preserve"> may have missing dat</w:t>
      </w:r>
      <w:r w:rsidR="0044626C">
        <w:rPr>
          <w:sz w:val="22"/>
          <w:szCs w:val="22"/>
        </w:rPr>
        <w:t xml:space="preserve">a, such as </w:t>
      </w:r>
      <w:r w:rsidR="00352E09">
        <w:rPr>
          <w:sz w:val="22"/>
          <w:szCs w:val="22"/>
        </w:rPr>
        <w:t>missing earning reports</w:t>
      </w:r>
      <w:r w:rsidRPr="0B582019">
        <w:rPr>
          <w:sz w:val="22"/>
          <w:szCs w:val="22"/>
        </w:rPr>
        <w:t>, which we will handle through imputation or row removal. Features will be standardized to ensure comparability across scales.</w:t>
      </w:r>
    </w:p>
    <w:p w14:paraId="53F5268F" w14:textId="784F9667" w:rsidR="0B582019" w:rsidRDefault="0B582019" w:rsidP="0B582019">
      <w:pPr>
        <w:pStyle w:val="NormalWeb"/>
        <w:spacing w:before="0" w:beforeAutospacing="0" w:after="0" w:afterAutospacing="0"/>
        <w:rPr>
          <w:sz w:val="22"/>
          <w:szCs w:val="22"/>
        </w:rPr>
      </w:pPr>
    </w:p>
    <w:p w14:paraId="74344FE4" w14:textId="77777777" w:rsidR="00CE7CA4" w:rsidRPr="00DF3E59" w:rsidRDefault="00CE7CA4" w:rsidP="00F707D3">
      <w:pPr>
        <w:pStyle w:val="NormalWeb"/>
        <w:spacing w:before="0" w:beforeAutospacing="0" w:after="0" w:afterAutospacing="0"/>
        <w:rPr>
          <w:sz w:val="22"/>
          <w:szCs w:val="22"/>
        </w:rPr>
      </w:pPr>
      <w:r w:rsidRPr="00DF3E59">
        <w:rPr>
          <w:b/>
          <w:bCs/>
          <w:sz w:val="22"/>
          <w:szCs w:val="22"/>
        </w:rPr>
        <w:t>Methods</w:t>
      </w:r>
      <w:r w:rsidRPr="00DF3E59">
        <w:rPr>
          <w:sz w:val="22"/>
          <w:szCs w:val="22"/>
        </w:rPr>
        <w:br/>
        <w:t xml:space="preserve">Dimensionality reduction will be performed using PCA, and visualizations will be generated from the top components. Clustering will be applied using both K-Means (with </w:t>
      </w:r>
      <w:proofErr w:type="gramStart"/>
      <w:r w:rsidRPr="00DF3E59">
        <w:rPr>
          <w:sz w:val="22"/>
          <w:szCs w:val="22"/>
        </w:rPr>
        <w:t>elbow</w:t>
      </w:r>
      <w:proofErr w:type="gramEnd"/>
      <w:r w:rsidRPr="00DF3E59">
        <w:rPr>
          <w:sz w:val="22"/>
          <w:szCs w:val="22"/>
        </w:rPr>
        <w:t xml:space="preserve"> method for k) and Agglomerative Clustering. We will evaluate cluster quality using silhouette scores and Davies-Bouldin Index.</w:t>
      </w:r>
    </w:p>
    <w:p w14:paraId="15E9E06E" w14:textId="2842E2F4" w:rsidR="00CE7CA4" w:rsidRPr="00DF3E59" w:rsidRDefault="582A2E7D" w:rsidP="0B582019">
      <w:pPr>
        <w:pStyle w:val="NormalWeb"/>
        <w:spacing w:before="0" w:beforeAutospacing="0" w:after="0" w:afterAutospacing="0"/>
        <w:rPr>
          <w:sz w:val="22"/>
          <w:szCs w:val="22"/>
        </w:rPr>
      </w:pPr>
      <w:r w:rsidRPr="00DF3E59">
        <w:rPr>
          <w:sz w:val="22"/>
          <w:szCs w:val="22"/>
        </w:rPr>
        <w:t xml:space="preserve">For supervised learning, we will define a binary target based on whether each stock’s price increases or decreases the next day. A feedforward neural network (MLP) will be implemented in </w:t>
      </w:r>
      <w:proofErr w:type="spellStart"/>
      <w:r w:rsidRPr="00DF3E59">
        <w:rPr>
          <w:sz w:val="22"/>
          <w:szCs w:val="22"/>
        </w:rPr>
        <w:t>Keras</w:t>
      </w:r>
      <w:proofErr w:type="spellEnd"/>
      <w:r w:rsidRPr="00DF3E59">
        <w:rPr>
          <w:sz w:val="22"/>
          <w:szCs w:val="22"/>
        </w:rPr>
        <w:t xml:space="preserve"> and evaluated using accuracy, precision, recall, and F1-score. All code will be run in a reproducible </w:t>
      </w:r>
      <w:proofErr w:type="spellStart"/>
      <w:r w:rsidRPr="00DF3E59">
        <w:rPr>
          <w:sz w:val="22"/>
          <w:szCs w:val="22"/>
        </w:rPr>
        <w:t>Jupyter</w:t>
      </w:r>
      <w:proofErr w:type="spellEnd"/>
      <w:r w:rsidRPr="00DF3E59">
        <w:rPr>
          <w:sz w:val="22"/>
          <w:szCs w:val="22"/>
        </w:rPr>
        <w:t xml:space="preserve"> notebook using Python libraries such as Pandas, Scikit-learn, and </w:t>
      </w:r>
      <w:proofErr w:type="spellStart"/>
      <w:r w:rsidRPr="00DF3E59">
        <w:rPr>
          <w:sz w:val="22"/>
          <w:szCs w:val="22"/>
        </w:rPr>
        <w:t>Keras</w:t>
      </w:r>
      <w:proofErr w:type="spellEnd"/>
      <w:r w:rsidRPr="00DF3E59">
        <w:rPr>
          <w:sz w:val="22"/>
          <w:szCs w:val="22"/>
        </w:rPr>
        <w:t>.</w:t>
      </w:r>
    </w:p>
    <w:p w14:paraId="7CB3964E" w14:textId="6FE021AC" w:rsidR="0B582019" w:rsidRPr="00DF3E59" w:rsidRDefault="00B10A1F" w:rsidP="0B582019">
      <w:pPr>
        <w:pStyle w:val="NormalWeb"/>
        <w:spacing w:before="0" w:beforeAutospacing="0" w:after="0" w:afterAutospacing="0"/>
        <w:rPr>
          <w:sz w:val="22"/>
          <w:szCs w:val="22"/>
        </w:rPr>
      </w:pPr>
      <w:r w:rsidRPr="006B25A1">
        <w:rPr>
          <w:sz w:val="22"/>
          <w:szCs w:val="22"/>
        </w:rPr>
        <w:drawing>
          <wp:anchor distT="0" distB="0" distL="114300" distR="114300" simplePos="0" relativeHeight="251658240" behindDoc="0" locked="0" layoutInCell="1" allowOverlap="1" wp14:anchorId="1CC49326" wp14:editId="0478B514">
            <wp:simplePos x="0" y="0"/>
            <wp:positionH relativeFrom="column">
              <wp:posOffset>3436620</wp:posOffset>
            </wp:positionH>
            <wp:positionV relativeFrom="paragraph">
              <wp:posOffset>15240</wp:posOffset>
            </wp:positionV>
            <wp:extent cx="2844800" cy="1985010"/>
            <wp:effectExtent l="0" t="0" r="0" b="0"/>
            <wp:wrapSquare wrapText="bothSides"/>
            <wp:docPr id="966034504" name="Picture 1" descr="A diagram of a computer generated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34504" name="Picture 1" descr="A diagram of a computer generated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4800" cy="1985010"/>
                    </a:xfrm>
                    <a:prstGeom prst="rect">
                      <a:avLst/>
                    </a:prstGeom>
                  </pic:spPr>
                </pic:pic>
              </a:graphicData>
            </a:graphic>
          </wp:anchor>
        </w:drawing>
      </w:r>
    </w:p>
    <w:p w14:paraId="4853A684" w14:textId="25F783D2" w:rsidR="00CE7CA4" w:rsidRPr="00F707D3" w:rsidRDefault="582A2E7D" w:rsidP="0B582019">
      <w:pPr>
        <w:pStyle w:val="NormalWeb"/>
        <w:spacing w:before="0" w:beforeAutospacing="0" w:after="0" w:afterAutospacing="0"/>
        <w:rPr>
          <w:sz w:val="22"/>
          <w:szCs w:val="22"/>
        </w:rPr>
      </w:pPr>
      <w:r w:rsidRPr="00DF3E59">
        <w:rPr>
          <w:b/>
          <w:bCs/>
          <w:sz w:val="22"/>
          <w:szCs w:val="22"/>
        </w:rPr>
        <w:t>Preliminary Results</w:t>
      </w:r>
      <w:r w:rsidR="00CE7CA4">
        <w:br/>
      </w:r>
      <w:r w:rsidRPr="0B582019">
        <w:rPr>
          <w:sz w:val="22"/>
          <w:szCs w:val="22"/>
        </w:rPr>
        <w:t xml:space="preserve">We have implemented a prototype notebook to test data collection from </w:t>
      </w:r>
      <w:proofErr w:type="spellStart"/>
      <w:r w:rsidRPr="0B582019">
        <w:rPr>
          <w:sz w:val="22"/>
          <w:szCs w:val="22"/>
        </w:rPr>
        <w:t>yfinance</w:t>
      </w:r>
      <w:proofErr w:type="spellEnd"/>
      <w:r w:rsidRPr="0B582019">
        <w:rPr>
          <w:sz w:val="22"/>
          <w:szCs w:val="22"/>
        </w:rPr>
        <w:t xml:space="preserve">, confirming the feasibility of pulling time series and fundamental data at scale. PCA has been applied to </w:t>
      </w:r>
      <w:r w:rsidR="00837113">
        <w:rPr>
          <w:sz w:val="22"/>
          <w:szCs w:val="22"/>
        </w:rPr>
        <w:t>the constituents of the S&amp;P500 using 30 days of daily changes in stock price as well as 6 months of weekly stock price changes</w:t>
      </w:r>
      <w:r w:rsidR="000330DA">
        <w:rPr>
          <w:sz w:val="22"/>
          <w:szCs w:val="22"/>
        </w:rPr>
        <w:t xml:space="preserve"> to predict the</w:t>
      </w:r>
      <w:r w:rsidR="00B54F02">
        <w:rPr>
          <w:sz w:val="22"/>
          <w:szCs w:val="22"/>
        </w:rPr>
        <w:t xml:space="preserve"> most recent </w:t>
      </w:r>
      <w:r w:rsidR="00C30BE3">
        <w:rPr>
          <w:sz w:val="22"/>
          <w:szCs w:val="22"/>
        </w:rPr>
        <w:t>day’s price change (up or down)</w:t>
      </w:r>
      <w:r w:rsidR="00837113">
        <w:rPr>
          <w:sz w:val="22"/>
          <w:szCs w:val="22"/>
        </w:rPr>
        <w:t xml:space="preserve">. </w:t>
      </w:r>
      <w:r w:rsidR="006E5687">
        <w:rPr>
          <w:sz w:val="22"/>
          <w:szCs w:val="22"/>
        </w:rPr>
        <w:t>This scatter plot shows that it is not as simple as just usin</w:t>
      </w:r>
      <w:r w:rsidR="006E5687" w:rsidRPr="00F75CB0">
        <w:rPr>
          <w:sz w:val="22"/>
          <w:szCs w:val="22"/>
        </w:rPr>
        <w:t>g previous price</w:t>
      </w:r>
      <w:r w:rsidR="00C30BE3" w:rsidRPr="00F75CB0">
        <w:rPr>
          <w:sz w:val="22"/>
          <w:szCs w:val="22"/>
        </w:rPr>
        <w:t>s</w:t>
      </w:r>
      <w:r w:rsidR="006E5687" w:rsidRPr="00F75CB0">
        <w:rPr>
          <w:sz w:val="22"/>
          <w:szCs w:val="22"/>
        </w:rPr>
        <w:t xml:space="preserve"> to predict</w:t>
      </w:r>
      <w:r w:rsidR="00F75CB0" w:rsidRPr="00F75CB0">
        <w:rPr>
          <w:noProof/>
          <w:sz w:val="22"/>
          <w:szCs w:val="22"/>
        </w:rPr>
        <w:t xml:space="preserve"> the next day’s direction.</w:t>
      </w:r>
    </w:p>
    <w:p w14:paraId="41438A23" w14:textId="32030464" w:rsidR="0B582019" w:rsidRDefault="0B582019" w:rsidP="0B582019">
      <w:pPr>
        <w:pStyle w:val="NormalWeb"/>
        <w:spacing w:before="0" w:beforeAutospacing="0" w:after="0" w:afterAutospacing="0"/>
        <w:rPr>
          <w:sz w:val="22"/>
          <w:szCs w:val="22"/>
        </w:rPr>
      </w:pPr>
    </w:p>
    <w:p w14:paraId="4C27E587" w14:textId="77777777" w:rsidR="00CE7CA4" w:rsidRPr="00F707D3" w:rsidRDefault="00CE7CA4" w:rsidP="00F707D3">
      <w:pPr>
        <w:pStyle w:val="NormalWeb"/>
        <w:spacing w:before="0" w:beforeAutospacing="0" w:after="0" w:afterAutospacing="0"/>
        <w:rPr>
          <w:sz w:val="22"/>
          <w:szCs w:val="22"/>
        </w:rPr>
      </w:pPr>
      <w:r w:rsidRPr="00DF3E59">
        <w:rPr>
          <w:b/>
          <w:bCs/>
          <w:sz w:val="22"/>
          <w:szCs w:val="22"/>
        </w:rPr>
        <w:t>References</w:t>
      </w:r>
      <w:r>
        <w:br/>
      </w:r>
      <w:r w:rsidRPr="00F707D3">
        <w:rPr>
          <w:sz w:val="22"/>
          <w:szCs w:val="22"/>
        </w:rPr>
        <w:t xml:space="preserve">[1] </w:t>
      </w:r>
      <w:proofErr w:type="spellStart"/>
      <w:r w:rsidRPr="00F707D3">
        <w:rPr>
          <w:sz w:val="22"/>
          <w:szCs w:val="22"/>
        </w:rPr>
        <w:t>Aroussi</w:t>
      </w:r>
      <w:proofErr w:type="spellEnd"/>
      <w:r w:rsidRPr="00F707D3">
        <w:rPr>
          <w:sz w:val="22"/>
          <w:szCs w:val="22"/>
        </w:rPr>
        <w:t xml:space="preserve">, R. (n.d.). </w:t>
      </w:r>
      <w:proofErr w:type="spellStart"/>
      <w:r w:rsidRPr="00F707D3">
        <w:rPr>
          <w:sz w:val="22"/>
          <w:szCs w:val="22"/>
        </w:rPr>
        <w:t>yfinance</w:t>
      </w:r>
      <w:proofErr w:type="spellEnd"/>
      <w:r w:rsidRPr="00F707D3">
        <w:rPr>
          <w:sz w:val="22"/>
          <w:szCs w:val="22"/>
        </w:rPr>
        <w:t xml:space="preserve">: Yahoo! Finance market data downloader. GitHub. Retrieved June 2025, from </w:t>
      </w:r>
      <w:hyperlink r:id="rId7" w:tgtFrame="_new" w:history="1">
        <w:r w:rsidRPr="00F707D3">
          <w:rPr>
            <w:rStyle w:val="Hyperlink"/>
            <w:rFonts w:eastAsiaTheme="majorEastAsia"/>
            <w:sz w:val="22"/>
            <w:szCs w:val="22"/>
          </w:rPr>
          <w:t>https://github.com/ranaroussi/yfinance</w:t>
        </w:r>
      </w:hyperlink>
      <w:r w:rsidRPr="00F707D3">
        <w:rPr>
          <w:sz w:val="22"/>
          <w:szCs w:val="22"/>
        </w:rPr>
        <w:br/>
        <w:t xml:space="preserve">[2] Scikit-learn documentation: </w:t>
      </w:r>
      <w:hyperlink r:id="rId8" w:tgtFrame="_new" w:history="1">
        <w:r w:rsidRPr="00F707D3">
          <w:rPr>
            <w:rStyle w:val="Hyperlink"/>
            <w:rFonts w:eastAsiaTheme="majorEastAsia"/>
            <w:sz w:val="22"/>
            <w:szCs w:val="22"/>
          </w:rPr>
          <w:t>https://scikit-learn.org</w:t>
        </w:r>
      </w:hyperlink>
      <w:r w:rsidRPr="00F707D3">
        <w:rPr>
          <w:sz w:val="22"/>
          <w:szCs w:val="22"/>
        </w:rPr>
        <w:br/>
        <w:t xml:space="preserve">[3] </w:t>
      </w:r>
      <w:proofErr w:type="spellStart"/>
      <w:r w:rsidRPr="00F707D3">
        <w:rPr>
          <w:sz w:val="22"/>
          <w:szCs w:val="22"/>
        </w:rPr>
        <w:t>Keras</w:t>
      </w:r>
      <w:proofErr w:type="spellEnd"/>
      <w:r w:rsidRPr="00F707D3">
        <w:rPr>
          <w:sz w:val="22"/>
          <w:szCs w:val="22"/>
        </w:rPr>
        <w:t xml:space="preserve"> documentation: </w:t>
      </w:r>
      <w:hyperlink r:id="rId9" w:tgtFrame="_new" w:history="1">
        <w:r w:rsidRPr="00F707D3">
          <w:rPr>
            <w:rStyle w:val="Hyperlink"/>
            <w:rFonts w:eastAsiaTheme="majorEastAsia"/>
            <w:sz w:val="22"/>
            <w:szCs w:val="22"/>
          </w:rPr>
          <w:t>https://keras.io</w:t>
        </w:r>
      </w:hyperlink>
    </w:p>
    <w:p w14:paraId="41DB00DB" w14:textId="44657935" w:rsidR="5FA5C73F" w:rsidRPr="00F707D3" w:rsidRDefault="5FA5C73F" w:rsidP="00F707D3">
      <w:pPr>
        <w:spacing w:after="0" w:line="240" w:lineRule="auto"/>
        <w:rPr>
          <w:sz w:val="22"/>
          <w:szCs w:val="22"/>
        </w:rPr>
      </w:pPr>
    </w:p>
    <w:sectPr w:rsidR="5FA5C73F" w:rsidRPr="00F707D3" w:rsidSect="00355D55">
      <w:pgSz w:w="12240" w:h="15840"/>
      <w:pgMar w:top="5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7D44"/>
    <w:multiLevelType w:val="multilevel"/>
    <w:tmpl w:val="F30A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1CB7"/>
    <w:multiLevelType w:val="multilevel"/>
    <w:tmpl w:val="8F2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C1E74"/>
    <w:multiLevelType w:val="hybridMultilevel"/>
    <w:tmpl w:val="229A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D5BDC"/>
    <w:multiLevelType w:val="hybridMultilevel"/>
    <w:tmpl w:val="1690DCCA"/>
    <w:lvl w:ilvl="0" w:tplc="F03CD82C">
      <w:start w:val="1"/>
      <w:numFmt w:val="bullet"/>
      <w:lvlText w:val=""/>
      <w:lvlJc w:val="left"/>
      <w:pPr>
        <w:ind w:left="720" w:hanging="360"/>
      </w:pPr>
      <w:rPr>
        <w:rFonts w:ascii="Symbol" w:hAnsi="Symbol" w:hint="default"/>
      </w:rPr>
    </w:lvl>
    <w:lvl w:ilvl="1" w:tplc="C69C09C4">
      <w:start w:val="1"/>
      <w:numFmt w:val="bullet"/>
      <w:lvlText w:val="o"/>
      <w:lvlJc w:val="left"/>
      <w:pPr>
        <w:ind w:left="1440" w:hanging="360"/>
      </w:pPr>
      <w:rPr>
        <w:rFonts w:ascii="Courier New" w:hAnsi="Courier New" w:hint="default"/>
      </w:rPr>
    </w:lvl>
    <w:lvl w:ilvl="2" w:tplc="15909E28">
      <w:start w:val="1"/>
      <w:numFmt w:val="bullet"/>
      <w:lvlText w:val=""/>
      <w:lvlJc w:val="left"/>
      <w:pPr>
        <w:ind w:left="2160" w:hanging="360"/>
      </w:pPr>
      <w:rPr>
        <w:rFonts w:ascii="Wingdings" w:hAnsi="Wingdings" w:hint="default"/>
      </w:rPr>
    </w:lvl>
    <w:lvl w:ilvl="3" w:tplc="07B632E8">
      <w:start w:val="1"/>
      <w:numFmt w:val="bullet"/>
      <w:lvlText w:val=""/>
      <w:lvlJc w:val="left"/>
      <w:pPr>
        <w:ind w:left="2880" w:hanging="360"/>
      </w:pPr>
      <w:rPr>
        <w:rFonts w:ascii="Symbol" w:hAnsi="Symbol" w:hint="default"/>
      </w:rPr>
    </w:lvl>
    <w:lvl w:ilvl="4" w:tplc="56E4FBD0">
      <w:start w:val="1"/>
      <w:numFmt w:val="bullet"/>
      <w:lvlText w:val="o"/>
      <w:lvlJc w:val="left"/>
      <w:pPr>
        <w:ind w:left="3600" w:hanging="360"/>
      </w:pPr>
      <w:rPr>
        <w:rFonts w:ascii="Courier New" w:hAnsi="Courier New" w:hint="default"/>
      </w:rPr>
    </w:lvl>
    <w:lvl w:ilvl="5" w:tplc="E42C1ED2">
      <w:start w:val="1"/>
      <w:numFmt w:val="bullet"/>
      <w:lvlText w:val=""/>
      <w:lvlJc w:val="left"/>
      <w:pPr>
        <w:ind w:left="4320" w:hanging="360"/>
      </w:pPr>
      <w:rPr>
        <w:rFonts w:ascii="Wingdings" w:hAnsi="Wingdings" w:hint="default"/>
      </w:rPr>
    </w:lvl>
    <w:lvl w:ilvl="6" w:tplc="BC1E7266">
      <w:start w:val="1"/>
      <w:numFmt w:val="bullet"/>
      <w:lvlText w:val=""/>
      <w:lvlJc w:val="left"/>
      <w:pPr>
        <w:ind w:left="5040" w:hanging="360"/>
      </w:pPr>
      <w:rPr>
        <w:rFonts w:ascii="Symbol" w:hAnsi="Symbol" w:hint="default"/>
      </w:rPr>
    </w:lvl>
    <w:lvl w:ilvl="7" w:tplc="2C563462">
      <w:start w:val="1"/>
      <w:numFmt w:val="bullet"/>
      <w:lvlText w:val="o"/>
      <w:lvlJc w:val="left"/>
      <w:pPr>
        <w:ind w:left="5760" w:hanging="360"/>
      </w:pPr>
      <w:rPr>
        <w:rFonts w:ascii="Courier New" w:hAnsi="Courier New" w:hint="default"/>
      </w:rPr>
    </w:lvl>
    <w:lvl w:ilvl="8" w:tplc="E3142252">
      <w:start w:val="1"/>
      <w:numFmt w:val="bullet"/>
      <w:lvlText w:val=""/>
      <w:lvlJc w:val="left"/>
      <w:pPr>
        <w:ind w:left="6480" w:hanging="360"/>
      </w:pPr>
      <w:rPr>
        <w:rFonts w:ascii="Wingdings" w:hAnsi="Wingdings" w:hint="default"/>
      </w:rPr>
    </w:lvl>
  </w:abstractNum>
  <w:abstractNum w:abstractNumId="4" w15:restartNumberingAfterBreak="0">
    <w:nsid w:val="3A290644"/>
    <w:multiLevelType w:val="multilevel"/>
    <w:tmpl w:val="12E4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14690"/>
    <w:multiLevelType w:val="multilevel"/>
    <w:tmpl w:val="83B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B0D0C"/>
    <w:multiLevelType w:val="multilevel"/>
    <w:tmpl w:val="79C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8304A"/>
    <w:multiLevelType w:val="multilevel"/>
    <w:tmpl w:val="A04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53CA5"/>
    <w:multiLevelType w:val="multilevel"/>
    <w:tmpl w:val="AFA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17780"/>
    <w:multiLevelType w:val="multilevel"/>
    <w:tmpl w:val="60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5124A"/>
    <w:multiLevelType w:val="multilevel"/>
    <w:tmpl w:val="BB90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664369">
    <w:abstractNumId w:val="3"/>
  </w:num>
  <w:num w:numId="2" w16cid:durableId="1203401818">
    <w:abstractNumId w:val="9"/>
  </w:num>
  <w:num w:numId="3" w16cid:durableId="795878264">
    <w:abstractNumId w:val="8"/>
  </w:num>
  <w:num w:numId="4" w16cid:durableId="1304849569">
    <w:abstractNumId w:val="10"/>
  </w:num>
  <w:num w:numId="5" w16cid:durableId="1267076013">
    <w:abstractNumId w:val="4"/>
  </w:num>
  <w:num w:numId="6" w16cid:durableId="900598203">
    <w:abstractNumId w:val="1"/>
  </w:num>
  <w:num w:numId="7" w16cid:durableId="1887796394">
    <w:abstractNumId w:val="0"/>
  </w:num>
  <w:num w:numId="8" w16cid:durableId="1480655803">
    <w:abstractNumId w:val="6"/>
  </w:num>
  <w:num w:numId="9" w16cid:durableId="1850218304">
    <w:abstractNumId w:val="5"/>
  </w:num>
  <w:num w:numId="10" w16cid:durableId="1703089366">
    <w:abstractNumId w:val="2"/>
  </w:num>
  <w:num w:numId="11" w16cid:durableId="42029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42"/>
    <w:rsid w:val="00000420"/>
    <w:rsid w:val="0001715F"/>
    <w:rsid w:val="00030503"/>
    <w:rsid w:val="00032FF4"/>
    <w:rsid w:val="000330DA"/>
    <w:rsid w:val="00055A75"/>
    <w:rsid w:val="00062C18"/>
    <w:rsid w:val="00067F24"/>
    <w:rsid w:val="000733D0"/>
    <w:rsid w:val="00073FCA"/>
    <w:rsid w:val="0008456D"/>
    <w:rsid w:val="00084722"/>
    <w:rsid w:val="00096DFD"/>
    <w:rsid w:val="000A177F"/>
    <w:rsid w:val="000B2C89"/>
    <w:rsid w:val="000B5847"/>
    <w:rsid w:val="000C28B4"/>
    <w:rsid w:val="000C3E19"/>
    <w:rsid w:val="000F3A86"/>
    <w:rsid w:val="00102C88"/>
    <w:rsid w:val="001120EA"/>
    <w:rsid w:val="001234E1"/>
    <w:rsid w:val="00126DCB"/>
    <w:rsid w:val="00142180"/>
    <w:rsid w:val="00145B05"/>
    <w:rsid w:val="0015466D"/>
    <w:rsid w:val="00162C38"/>
    <w:rsid w:val="00175953"/>
    <w:rsid w:val="001D7AAF"/>
    <w:rsid w:val="001E3D1C"/>
    <w:rsid w:val="00212A2E"/>
    <w:rsid w:val="00230F7A"/>
    <w:rsid w:val="00243138"/>
    <w:rsid w:val="002447F5"/>
    <w:rsid w:val="00252618"/>
    <w:rsid w:val="002714E5"/>
    <w:rsid w:val="00272125"/>
    <w:rsid w:val="00283197"/>
    <w:rsid w:val="002958BD"/>
    <w:rsid w:val="002B1EB8"/>
    <w:rsid w:val="002B4FC7"/>
    <w:rsid w:val="002C757A"/>
    <w:rsid w:val="002D0EE5"/>
    <w:rsid w:val="002F3EDA"/>
    <w:rsid w:val="00320F4B"/>
    <w:rsid w:val="00346DF3"/>
    <w:rsid w:val="00352E09"/>
    <w:rsid w:val="00355D55"/>
    <w:rsid w:val="00362AA5"/>
    <w:rsid w:val="00381359"/>
    <w:rsid w:val="00393448"/>
    <w:rsid w:val="003D0940"/>
    <w:rsid w:val="003D5642"/>
    <w:rsid w:val="00435D0D"/>
    <w:rsid w:val="004415C5"/>
    <w:rsid w:val="0044626C"/>
    <w:rsid w:val="00492F66"/>
    <w:rsid w:val="004D749D"/>
    <w:rsid w:val="004D7D87"/>
    <w:rsid w:val="004E0DA5"/>
    <w:rsid w:val="004E2701"/>
    <w:rsid w:val="004E6165"/>
    <w:rsid w:val="004F5642"/>
    <w:rsid w:val="00537685"/>
    <w:rsid w:val="005414F0"/>
    <w:rsid w:val="00553D5B"/>
    <w:rsid w:val="00585736"/>
    <w:rsid w:val="005978E1"/>
    <w:rsid w:val="005A14F9"/>
    <w:rsid w:val="005B7B57"/>
    <w:rsid w:val="00620D8C"/>
    <w:rsid w:val="00654943"/>
    <w:rsid w:val="006A30A2"/>
    <w:rsid w:val="006B25A1"/>
    <w:rsid w:val="006B65F4"/>
    <w:rsid w:val="006C2501"/>
    <w:rsid w:val="006C352B"/>
    <w:rsid w:val="006D168C"/>
    <w:rsid w:val="006E4DE7"/>
    <w:rsid w:val="006E5687"/>
    <w:rsid w:val="00705A06"/>
    <w:rsid w:val="00706B7D"/>
    <w:rsid w:val="007300E9"/>
    <w:rsid w:val="00747DE5"/>
    <w:rsid w:val="0075753A"/>
    <w:rsid w:val="00791E80"/>
    <w:rsid w:val="007B1FAA"/>
    <w:rsid w:val="007C2792"/>
    <w:rsid w:val="007D0C99"/>
    <w:rsid w:val="007D5D6E"/>
    <w:rsid w:val="007E10E8"/>
    <w:rsid w:val="008358EE"/>
    <w:rsid w:val="00835A4B"/>
    <w:rsid w:val="00837113"/>
    <w:rsid w:val="008510B3"/>
    <w:rsid w:val="00851B43"/>
    <w:rsid w:val="00866B31"/>
    <w:rsid w:val="00867240"/>
    <w:rsid w:val="00895E92"/>
    <w:rsid w:val="008972B8"/>
    <w:rsid w:val="0089782F"/>
    <w:rsid w:val="008B33DC"/>
    <w:rsid w:val="008E05C3"/>
    <w:rsid w:val="008F2E8A"/>
    <w:rsid w:val="008F492A"/>
    <w:rsid w:val="009170C8"/>
    <w:rsid w:val="009B72F4"/>
    <w:rsid w:val="009D26CE"/>
    <w:rsid w:val="009E167C"/>
    <w:rsid w:val="00A031CF"/>
    <w:rsid w:val="00A050A6"/>
    <w:rsid w:val="00A65848"/>
    <w:rsid w:val="00A75533"/>
    <w:rsid w:val="00A858C5"/>
    <w:rsid w:val="00AB011A"/>
    <w:rsid w:val="00AB03A0"/>
    <w:rsid w:val="00AD14AF"/>
    <w:rsid w:val="00AE22A5"/>
    <w:rsid w:val="00B015C5"/>
    <w:rsid w:val="00B10A1F"/>
    <w:rsid w:val="00B31F73"/>
    <w:rsid w:val="00B35EC3"/>
    <w:rsid w:val="00B54F02"/>
    <w:rsid w:val="00B80649"/>
    <w:rsid w:val="00BA6DCD"/>
    <w:rsid w:val="00BD72A5"/>
    <w:rsid w:val="00BF7DF5"/>
    <w:rsid w:val="00C1667D"/>
    <w:rsid w:val="00C30BE3"/>
    <w:rsid w:val="00C3296D"/>
    <w:rsid w:val="00C513A5"/>
    <w:rsid w:val="00C67B65"/>
    <w:rsid w:val="00C70E2F"/>
    <w:rsid w:val="00C71942"/>
    <w:rsid w:val="00C73DCD"/>
    <w:rsid w:val="00C77E39"/>
    <w:rsid w:val="00C80E91"/>
    <w:rsid w:val="00CC4182"/>
    <w:rsid w:val="00CD1697"/>
    <w:rsid w:val="00CE2AF0"/>
    <w:rsid w:val="00CE7CA4"/>
    <w:rsid w:val="00CF7D5B"/>
    <w:rsid w:val="00D03D56"/>
    <w:rsid w:val="00D0787F"/>
    <w:rsid w:val="00D1561E"/>
    <w:rsid w:val="00D16AE2"/>
    <w:rsid w:val="00D177B1"/>
    <w:rsid w:val="00D5021E"/>
    <w:rsid w:val="00D7638C"/>
    <w:rsid w:val="00D931BD"/>
    <w:rsid w:val="00DC2357"/>
    <w:rsid w:val="00DE58F9"/>
    <w:rsid w:val="00DF0919"/>
    <w:rsid w:val="00DF3E59"/>
    <w:rsid w:val="00E05505"/>
    <w:rsid w:val="00E11852"/>
    <w:rsid w:val="00E7104C"/>
    <w:rsid w:val="00EA7ABF"/>
    <w:rsid w:val="00EC6B69"/>
    <w:rsid w:val="00EE171C"/>
    <w:rsid w:val="00F13BFC"/>
    <w:rsid w:val="00F2377F"/>
    <w:rsid w:val="00F33466"/>
    <w:rsid w:val="00F43338"/>
    <w:rsid w:val="00F647FD"/>
    <w:rsid w:val="00F707D3"/>
    <w:rsid w:val="00F75CB0"/>
    <w:rsid w:val="00F86D1F"/>
    <w:rsid w:val="00F94264"/>
    <w:rsid w:val="00FA64CE"/>
    <w:rsid w:val="00FB0820"/>
    <w:rsid w:val="00FC707A"/>
    <w:rsid w:val="00FD4BFD"/>
    <w:rsid w:val="00FD64FC"/>
    <w:rsid w:val="00FF0B4A"/>
    <w:rsid w:val="00FF249D"/>
    <w:rsid w:val="00FF59A7"/>
    <w:rsid w:val="065B5D39"/>
    <w:rsid w:val="0A89A0F0"/>
    <w:rsid w:val="0B582019"/>
    <w:rsid w:val="0C46FBB7"/>
    <w:rsid w:val="1DC55F34"/>
    <w:rsid w:val="1E720754"/>
    <w:rsid w:val="2ABC768C"/>
    <w:rsid w:val="30E07D20"/>
    <w:rsid w:val="360A4756"/>
    <w:rsid w:val="3EC467F0"/>
    <w:rsid w:val="404423D8"/>
    <w:rsid w:val="4D77E0BA"/>
    <w:rsid w:val="4D89AC65"/>
    <w:rsid w:val="54797E55"/>
    <w:rsid w:val="54F6AEAD"/>
    <w:rsid w:val="582A2E7D"/>
    <w:rsid w:val="5FA5C73F"/>
    <w:rsid w:val="6857D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8481"/>
  <w15:chartTrackingRefBased/>
  <w15:docId w15:val="{C13E198D-4997-4F2F-923A-906CBCA4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1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1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1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1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942"/>
    <w:rPr>
      <w:rFonts w:eastAsiaTheme="majorEastAsia" w:cstheme="majorBidi"/>
      <w:color w:val="272727" w:themeColor="text1" w:themeTint="D8"/>
    </w:rPr>
  </w:style>
  <w:style w:type="paragraph" w:styleId="Title">
    <w:name w:val="Title"/>
    <w:basedOn w:val="Normal"/>
    <w:next w:val="Normal"/>
    <w:link w:val="TitleChar"/>
    <w:uiPriority w:val="10"/>
    <w:qFormat/>
    <w:rsid w:val="00C71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942"/>
    <w:pPr>
      <w:spacing w:before="160"/>
      <w:jc w:val="center"/>
    </w:pPr>
    <w:rPr>
      <w:i/>
      <w:iCs/>
      <w:color w:val="404040" w:themeColor="text1" w:themeTint="BF"/>
    </w:rPr>
  </w:style>
  <w:style w:type="character" w:customStyle="1" w:styleId="QuoteChar">
    <w:name w:val="Quote Char"/>
    <w:basedOn w:val="DefaultParagraphFont"/>
    <w:link w:val="Quote"/>
    <w:uiPriority w:val="29"/>
    <w:rsid w:val="00C71942"/>
    <w:rPr>
      <w:i/>
      <w:iCs/>
      <w:color w:val="404040" w:themeColor="text1" w:themeTint="BF"/>
    </w:rPr>
  </w:style>
  <w:style w:type="paragraph" w:styleId="ListParagraph">
    <w:name w:val="List Paragraph"/>
    <w:basedOn w:val="Normal"/>
    <w:uiPriority w:val="34"/>
    <w:qFormat/>
    <w:rsid w:val="00C71942"/>
    <w:pPr>
      <w:ind w:left="720"/>
      <w:contextualSpacing/>
    </w:pPr>
  </w:style>
  <w:style w:type="character" w:styleId="IntenseEmphasis">
    <w:name w:val="Intense Emphasis"/>
    <w:basedOn w:val="DefaultParagraphFont"/>
    <w:uiPriority w:val="21"/>
    <w:qFormat/>
    <w:rsid w:val="00C71942"/>
    <w:rPr>
      <w:i/>
      <w:iCs/>
      <w:color w:val="0F4761" w:themeColor="accent1" w:themeShade="BF"/>
    </w:rPr>
  </w:style>
  <w:style w:type="paragraph" w:styleId="IntenseQuote">
    <w:name w:val="Intense Quote"/>
    <w:basedOn w:val="Normal"/>
    <w:next w:val="Normal"/>
    <w:link w:val="IntenseQuoteChar"/>
    <w:uiPriority w:val="30"/>
    <w:qFormat/>
    <w:rsid w:val="00C71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942"/>
    <w:rPr>
      <w:i/>
      <w:iCs/>
      <w:color w:val="0F4761" w:themeColor="accent1" w:themeShade="BF"/>
    </w:rPr>
  </w:style>
  <w:style w:type="character" w:styleId="IntenseReference">
    <w:name w:val="Intense Reference"/>
    <w:basedOn w:val="DefaultParagraphFont"/>
    <w:uiPriority w:val="32"/>
    <w:qFormat/>
    <w:rsid w:val="00C71942"/>
    <w:rPr>
      <w:b/>
      <w:bCs/>
      <w:smallCaps/>
      <w:color w:val="0F4761" w:themeColor="accent1" w:themeShade="BF"/>
      <w:spacing w:val="5"/>
    </w:rPr>
  </w:style>
  <w:style w:type="character" w:styleId="Strong">
    <w:name w:val="Strong"/>
    <w:basedOn w:val="DefaultParagraphFont"/>
    <w:uiPriority w:val="22"/>
    <w:qFormat/>
    <w:rsid w:val="00C71942"/>
    <w:rPr>
      <w:b/>
      <w:bCs/>
    </w:rPr>
  </w:style>
  <w:style w:type="paragraph" w:styleId="NormalWeb">
    <w:name w:val="Normal (Web)"/>
    <w:basedOn w:val="Normal"/>
    <w:uiPriority w:val="99"/>
    <w:semiHidden/>
    <w:unhideWhenUsed/>
    <w:rsid w:val="00C719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71942"/>
    <w:rPr>
      <w:rFonts w:ascii="Courier New" w:eastAsia="Times New Roman" w:hAnsi="Courier New" w:cs="Courier New"/>
      <w:sz w:val="20"/>
      <w:szCs w:val="20"/>
    </w:rPr>
  </w:style>
  <w:style w:type="character" w:styleId="Hyperlink">
    <w:name w:val="Hyperlink"/>
    <w:basedOn w:val="DefaultParagraphFont"/>
    <w:uiPriority w:val="99"/>
    <w:unhideWhenUsed/>
    <w:rsid w:val="5FA5C73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366548">
      <w:bodyDiv w:val="1"/>
      <w:marLeft w:val="0"/>
      <w:marRight w:val="0"/>
      <w:marTop w:val="0"/>
      <w:marBottom w:val="0"/>
      <w:divBdr>
        <w:top w:val="none" w:sz="0" w:space="0" w:color="auto"/>
        <w:left w:val="none" w:sz="0" w:space="0" w:color="auto"/>
        <w:bottom w:val="none" w:sz="0" w:space="0" w:color="auto"/>
        <w:right w:val="none" w:sz="0" w:space="0" w:color="auto"/>
      </w:divBdr>
    </w:div>
    <w:div w:id="9006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hyperlink" Target="https://github.com/ranaroussi/yfin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EB628-6821-4D1A-A17A-0F49F0AD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490</Words>
  <Characters>2797</Characters>
  <Application>Microsoft Office Word</Application>
  <DocSecurity>4</DocSecurity>
  <Lines>23</Lines>
  <Paragraphs>6</Paragraphs>
  <ScaleCrop>false</ScaleCrop>
  <Company/>
  <LinksUpToDate>false</LinksUpToDate>
  <CharactersWithSpaces>3281</CharactersWithSpaces>
  <SharedDoc>false</SharedDoc>
  <HLinks>
    <vt:vector size="18" baseType="variant">
      <vt:variant>
        <vt:i4>5505091</vt:i4>
      </vt:variant>
      <vt:variant>
        <vt:i4>6</vt:i4>
      </vt:variant>
      <vt:variant>
        <vt:i4>0</vt:i4>
      </vt:variant>
      <vt:variant>
        <vt:i4>5</vt:i4>
      </vt:variant>
      <vt:variant>
        <vt:lpwstr>https://keras.io/</vt:lpwstr>
      </vt:variant>
      <vt:variant>
        <vt:lpwstr/>
      </vt:variant>
      <vt:variant>
        <vt:i4>393301</vt:i4>
      </vt:variant>
      <vt:variant>
        <vt:i4>3</vt:i4>
      </vt:variant>
      <vt:variant>
        <vt:i4>0</vt:i4>
      </vt:variant>
      <vt:variant>
        <vt:i4>5</vt:i4>
      </vt:variant>
      <vt:variant>
        <vt:lpwstr>https://scikit-learn.org/</vt:lpwstr>
      </vt:variant>
      <vt:variant>
        <vt:lpwstr/>
      </vt:variant>
      <vt:variant>
        <vt:i4>3670063</vt:i4>
      </vt:variant>
      <vt:variant>
        <vt:i4>0</vt:i4>
      </vt:variant>
      <vt:variant>
        <vt:i4>0</vt:i4>
      </vt:variant>
      <vt:variant>
        <vt:i4>5</vt:i4>
      </vt:variant>
      <vt:variant>
        <vt:lpwstr>https://github.com/ranaroussi/yfinance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Coates</dc:creator>
  <cp:keywords/>
  <dc:description/>
  <cp:lastModifiedBy>Carlos Semeho Edorh</cp:lastModifiedBy>
  <cp:revision>53</cp:revision>
  <dcterms:created xsi:type="dcterms:W3CDTF">2025-06-17T19:06:00Z</dcterms:created>
  <dcterms:modified xsi:type="dcterms:W3CDTF">2025-06-21T03:44:00Z</dcterms:modified>
</cp:coreProperties>
</file>