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Okay, here is a full description of your project, incorporating the features and structure we've discussed. It highlights reusable components, prototype scope, and future plans.</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Project Title:</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SeekWell</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Problem Statement:</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Many individuals in rural communities across the APAC region face significant barriers to accessing timely and adequate healthcare. These challenges include distance to facilities, shortage of qualified medical personnel, limited personal access to technology (like smartphones), and lower digital literacy. This results in delayed diagnosis, inadequate management of common ailments, and difficulties in accessing preventive care, ultimately impacting community well-being and aligning with challenges under UN SDG 3 (Good Health and Well-being).</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 Vision &amp; Goal:</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To bridge the healthcare accessibility gap in underserved rural communities by developing an intelligent, multi-user web application. This platform will leverage Google's Gemini AI to provide preliminary health assessments and guidance, facilitated through a tiered access model involving patients, local support staff, and remote medical professionals. The immediate goal is to create a functional prototype for the APAC Solution Challenge 2025, demonstrating core AI capabilities and social impact potential.</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3. Target Users:</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system is designed for three key user roles:</w:t>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Patients:</w:t>
      </w:r>
      <w:r w:rsidDel="00000000" w:rsidR="00000000" w:rsidRPr="00000000">
        <w:rPr>
          <w:rFonts w:ascii="Google Sans Text" w:cs="Google Sans Text" w:eastAsia="Google Sans Text" w:hAnsi="Google Sans Text"/>
          <w:i w:val="0"/>
          <w:color w:val="1b1c1d"/>
          <w:sz w:val="24"/>
          <w:szCs w:val="24"/>
          <w:rtl w:val="0"/>
        </w:rPr>
        <w:t xml:space="preserve"> Individuals within the community needing healthcare advice, who may access the system directly or with assistance.</w:t>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Commune Cadres / Support Staff:</w:t>
      </w:r>
      <w:r w:rsidDel="00000000" w:rsidR="00000000" w:rsidRPr="00000000">
        <w:rPr>
          <w:rFonts w:ascii="Google Sans Text" w:cs="Google Sans Text" w:eastAsia="Google Sans Text" w:hAnsi="Google Sans Text"/>
          <w:i w:val="0"/>
          <w:color w:val="1b1c1d"/>
          <w:sz w:val="24"/>
          <w:szCs w:val="24"/>
          <w:rtl w:val="0"/>
        </w:rPr>
        <w:t xml:space="preserve"> Designated, non-medical local individuals (e.g., community health workers, volunteers, local leaders) trained to use the application to assist patients, input information, facilitate AI interaction, and manage basic follow-up or escalation. This role is crucial for bridging the digital divide.</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Medical Staff (Future Focus):</w:t>
      </w:r>
      <w:r w:rsidDel="00000000" w:rsidR="00000000" w:rsidRPr="00000000">
        <w:rPr>
          <w:rFonts w:ascii="Google Sans Text" w:cs="Google Sans Text" w:eastAsia="Google Sans Text" w:hAnsi="Google Sans Text"/>
          <w:i w:val="0"/>
          <w:color w:val="1b1c1d"/>
          <w:sz w:val="24"/>
          <w:szCs w:val="24"/>
          <w:rtl w:val="0"/>
        </w:rPr>
        <w:t xml:space="preserve"> Qualified doctors or nurses who can remotely review complex cases flagged by the system or cadres, access patient summaries enhanced by AI, and provide professional consultation.</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120" w:before="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4. Key Features:</w:t>
      </w:r>
    </w:p>
    <w:p w:rsidR="00000000" w:rsidDel="00000000" w:rsidP="00000000" w:rsidRDefault="00000000" w:rsidRPr="00000000" w14:paraId="0000000D">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Multi-User Authentication &amp; Role-Based Access:</w:t>
      </w:r>
      <w:r w:rsidDel="00000000" w:rsidR="00000000" w:rsidRPr="00000000">
        <w:rPr>
          <w:rFonts w:ascii="Google Sans Text" w:cs="Google Sans Text" w:eastAsia="Google Sans Text" w:hAnsi="Google Sans Text"/>
          <w:i w:val="0"/>
          <w:color w:val="1b1c1d"/>
          <w:sz w:val="24"/>
          <w:szCs w:val="24"/>
          <w:rtl w:val="0"/>
        </w:rPr>
        <w:t xml:space="preserve"> Secure login for different user types with tailored interfaces and permissions.</w:t>
      </w:r>
    </w:p>
    <w:p w:rsidR="00000000" w:rsidDel="00000000" w:rsidP="00000000" w:rsidRDefault="00000000" w:rsidRPr="00000000" w14:paraId="0000000E">
      <w:pPr>
        <w:numPr>
          <w:ilvl w:val="1"/>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Reusability:</w:t>
      </w:r>
      <w:r w:rsidDel="00000000" w:rsidR="00000000" w:rsidRPr="00000000">
        <w:rPr>
          <w:rFonts w:ascii="Google Sans Text" w:cs="Google Sans Text" w:eastAsia="Google Sans Text" w:hAnsi="Google Sans Text"/>
          <w:i w:val="0"/>
          <w:color w:val="1b1c1d"/>
          <w:sz w:val="24"/>
          <w:szCs w:val="24"/>
          <w:rtl w:val="0"/>
        </w:rPr>
        <w:t xml:space="preserve"> Adapts authentication logic from Clinic Management; requires significant role differentiation logic.</w:t>
      </w:r>
    </w:p>
    <w:p w:rsidR="00000000" w:rsidDel="00000000" w:rsidP="00000000" w:rsidRDefault="00000000" w:rsidRPr="00000000" w14:paraId="0000000F">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Assisted Patient Interaction (Cadre Workflow):</w:t>
      </w:r>
      <w:r w:rsidDel="00000000" w:rsidR="00000000" w:rsidRPr="00000000">
        <w:rPr>
          <w:rFonts w:ascii="Google Sans Text" w:cs="Google Sans Text" w:eastAsia="Google Sans Text" w:hAnsi="Google Sans Text"/>
          <w:i w:val="0"/>
          <w:color w:val="1b1c1d"/>
          <w:sz w:val="24"/>
          <w:szCs w:val="24"/>
          <w:rtl w:val="0"/>
        </w:rPr>
        <w:t xml:space="preserve"> Interface for Cadres to select/manage basic patient profiles and initiate AI interactions on their behalf.</w:t>
      </w:r>
    </w:p>
    <w:p w:rsidR="00000000" w:rsidDel="00000000" w:rsidP="00000000" w:rsidRDefault="00000000" w:rsidRPr="00000000" w14:paraId="00000010">
      <w:pPr>
        <w:numPr>
          <w:ilvl w:val="1"/>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Reusability:</w:t>
      </w:r>
      <w:r w:rsidDel="00000000" w:rsidR="00000000" w:rsidRPr="00000000">
        <w:rPr>
          <w:rFonts w:ascii="Google Sans Text" w:cs="Google Sans Text" w:eastAsia="Google Sans Text" w:hAnsi="Google Sans Text"/>
          <w:i w:val="0"/>
          <w:color w:val="1b1c1d"/>
          <w:sz w:val="24"/>
          <w:szCs w:val="24"/>
          <w:rtl w:val="0"/>
        </w:rPr>
        <w:t xml:space="preserve"> Adapts patient info view/management from Clinic Management; requires new workflow design.</w:t>
      </w:r>
    </w:p>
    <w:p w:rsidR="00000000" w:rsidDel="00000000" w:rsidP="00000000" w:rsidRDefault="00000000" w:rsidRPr="00000000" w14:paraId="00000011">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Gemini-Powered Symptom Checker &amp; Guidance:</w:t>
      </w:r>
      <w:r w:rsidDel="00000000" w:rsidR="00000000" w:rsidRPr="00000000">
        <w:rPr>
          <w:rFonts w:ascii="Google Sans Text" w:cs="Google Sans Text" w:eastAsia="Google Sans Text" w:hAnsi="Google Sans Text"/>
          <w:i w:val="0"/>
          <w:color w:val="1b1c1d"/>
          <w:sz w:val="24"/>
          <w:szCs w:val="24"/>
          <w:rtl w:val="0"/>
        </w:rPr>
        <w:t xml:space="preserve"> A chat interface where Cadres (or potentially Patients) input symptoms in natural language. Gemini analyzes symptoms, considers patient context (from EMR), asks clarifying questions, provides preliminary insights on potential conditions, suggests self-care, and offers basic triage advice (e.g., urgency, type of care needed), always with clear disclaimers.</w:t>
      </w:r>
    </w:p>
    <w:p w:rsidR="00000000" w:rsidDel="00000000" w:rsidP="00000000" w:rsidRDefault="00000000" w:rsidRPr="00000000" w14:paraId="00000012">
      <w:pPr>
        <w:numPr>
          <w:ilvl w:val="1"/>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Reusability:</w:t>
      </w:r>
      <w:r w:rsidDel="00000000" w:rsidR="00000000" w:rsidRPr="00000000">
        <w:rPr>
          <w:rFonts w:ascii="Google Sans Text" w:cs="Google Sans Text" w:eastAsia="Google Sans Text" w:hAnsi="Google Sans Text"/>
          <w:i w:val="0"/>
          <w:color w:val="1b1c1d"/>
          <w:sz w:val="24"/>
          <w:szCs w:val="24"/>
          <w:rtl w:val="0"/>
        </w:rPr>
        <w:t xml:space="preserve"> Replaces basic FAQ bot from Clinic Management; requires entirely new backend logic, extensive prompt engineering, and Gemini API integration. Core frontend/backend frameworks reused. </w:t>
      </w:r>
      <w:r w:rsidDel="00000000" w:rsidR="00000000" w:rsidRPr="00000000">
        <w:rPr>
          <w:rtl w:val="0"/>
        </w:rPr>
      </w:r>
    </w:p>
    <w:p w:rsidR="00000000" w:rsidDel="00000000" w:rsidP="00000000" w:rsidRDefault="00000000" w:rsidRPr="00000000" w14:paraId="00000013">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Simplified EMR &amp; AI Personalization:</w:t>
      </w:r>
      <w:r w:rsidDel="00000000" w:rsidR="00000000" w:rsidRPr="00000000">
        <w:rPr>
          <w:rFonts w:ascii="Google Sans Text" w:cs="Google Sans Text" w:eastAsia="Google Sans Text" w:hAnsi="Google Sans Text"/>
          <w:i w:val="0"/>
          <w:color w:val="1b1c1d"/>
          <w:sz w:val="24"/>
          <w:szCs w:val="24"/>
          <w:rtl w:val="0"/>
        </w:rPr>
        <w:t xml:space="preserve"> Basic storage for key patient data (allergies, chronic conditions, past interaction summaries). Gemini uses this data for contextualized chat responses and can generate easy-to-understand summaries of the EMR for Cadres/Patients.</w:t>
      </w:r>
    </w:p>
    <w:p w:rsidR="00000000" w:rsidDel="00000000" w:rsidP="00000000" w:rsidRDefault="00000000" w:rsidRPr="00000000" w14:paraId="00000014">
      <w:pPr>
        <w:numPr>
          <w:ilvl w:val="1"/>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Reusability:</w:t>
      </w:r>
      <w:r w:rsidDel="00000000" w:rsidR="00000000" w:rsidRPr="00000000">
        <w:rPr>
          <w:rFonts w:ascii="Google Sans Text" w:cs="Google Sans Text" w:eastAsia="Google Sans Text" w:hAnsi="Google Sans Text"/>
          <w:i w:val="0"/>
          <w:color w:val="1b1c1d"/>
          <w:sz w:val="24"/>
          <w:szCs w:val="24"/>
          <w:rtl w:val="0"/>
        </w:rPr>
        <w:t xml:space="preserve"> Adapts database schema and EMR concept from Clinic Management (highly simplified); requires new logic for AI summary generation and data retrieval for prompts.</w:t>
      </w:r>
      <w:r w:rsidDel="00000000" w:rsidR="00000000" w:rsidRPr="00000000">
        <w:rPr>
          <w:rtl w:val="0"/>
        </w:rPr>
      </w:r>
    </w:p>
    <w:p w:rsidR="00000000" w:rsidDel="00000000" w:rsidP="00000000" w:rsidRDefault="00000000" w:rsidRPr="00000000" w14:paraId="00000015">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(Placeholder) Rapid Diagnosis Module:</w:t>
      </w:r>
      <w:r w:rsidDel="00000000" w:rsidR="00000000" w:rsidRPr="00000000">
        <w:rPr>
          <w:rFonts w:ascii="Google Sans Text" w:cs="Google Sans Text" w:eastAsia="Google Sans Text" w:hAnsi="Google Sans Text"/>
          <w:i w:val="0"/>
          <w:color w:val="1b1c1d"/>
          <w:sz w:val="24"/>
          <w:szCs w:val="24"/>
          <w:rtl w:val="0"/>
        </w:rPr>
        <w:t xml:space="preserve"> An interface element indicating the future capability to integrate more advanced AI diagnostic tools (like ECG analysis).</w:t>
      </w:r>
    </w:p>
    <w:p w:rsidR="00000000" w:rsidDel="00000000" w:rsidP="00000000" w:rsidRDefault="00000000" w:rsidRPr="00000000" w14:paraId="00000016">
      <w:pPr>
        <w:numPr>
          <w:ilvl w:val="1"/>
          <w:numId w:val="7"/>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Reusability:</w:t>
      </w:r>
      <w:r w:rsidDel="00000000" w:rsidR="00000000" w:rsidRPr="00000000">
        <w:rPr>
          <w:rFonts w:ascii="Google Sans Text" w:cs="Google Sans Text" w:eastAsia="Google Sans Text" w:hAnsi="Google Sans Text"/>
          <w:i w:val="0"/>
          <w:color w:val="1b1c1d"/>
          <w:sz w:val="24"/>
          <w:szCs w:val="24"/>
          <w:rtl w:val="0"/>
        </w:rPr>
        <w:t xml:space="preserve"> Minimal reuse. </w:t>
      </w:r>
      <w:r w:rsidDel="00000000" w:rsidR="00000000" w:rsidRPr="00000000">
        <w:rPr>
          <w:rtl w:val="0"/>
        </w:rPr>
      </w:r>
    </w:p>
    <w:p w:rsidR="00000000" w:rsidDel="00000000" w:rsidP="00000000" w:rsidRDefault="00000000" w:rsidRPr="00000000" w14:paraId="00000017">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(Future) Medical Staff Dashboard:</w:t>
      </w:r>
      <w:r w:rsidDel="00000000" w:rsidR="00000000" w:rsidRPr="00000000">
        <w:rPr>
          <w:rFonts w:ascii="Google Sans Text" w:cs="Google Sans Text" w:eastAsia="Google Sans Text" w:hAnsi="Google Sans Text"/>
          <w:i w:val="0"/>
          <w:color w:val="1b1c1d"/>
          <w:sz w:val="24"/>
          <w:szCs w:val="24"/>
          <w:rtl w:val="0"/>
        </w:rPr>
        <w:t xml:space="preserve"> A dedicated interface for registered medical professionals to review escalated cases, patient histories (with AI summaries), and potentially communicate feedback or diagnoses.</w:t>
      </w:r>
    </w:p>
    <w:p w:rsidR="00000000" w:rsidDel="00000000" w:rsidP="00000000" w:rsidRDefault="00000000" w:rsidRPr="00000000" w14:paraId="00000018">
      <w:pPr>
        <w:numPr>
          <w:ilvl w:val="1"/>
          <w:numId w:val="8"/>
        </w:numPr>
        <w:pBdr>
          <w:top w:space="0" w:sz="0" w:val="nil"/>
          <w:left w:space="0" w:sz="0" w:val="nil"/>
          <w:bottom w:space="0" w:sz="0" w:val="nil"/>
          <w:right w:space="0" w:sz="0" w:val="nil"/>
          <w:between w:space="0" w:sz="0" w:val="nil"/>
        </w:pBdr>
        <w:shd w:fill="auto" w:val="clear"/>
        <w:spacing w:after="12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Reusability:</w:t>
      </w:r>
      <w:r w:rsidDel="00000000" w:rsidR="00000000" w:rsidRPr="00000000">
        <w:rPr>
          <w:rFonts w:ascii="Google Sans Text" w:cs="Google Sans Text" w:eastAsia="Google Sans Text" w:hAnsi="Google Sans Text"/>
          <w:i w:val="0"/>
          <w:color w:val="1b1c1d"/>
          <w:sz w:val="24"/>
          <w:szCs w:val="24"/>
          <w:rtl w:val="0"/>
        </w:rPr>
        <w:t xml:space="preserve"> Minimal reuse. </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120" w:before="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5. Technology Stack:</w:t>
      </w:r>
    </w:p>
    <w:p w:rsidR="00000000" w:rsidDel="00000000" w:rsidP="00000000" w:rsidRDefault="00000000" w:rsidRPr="00000000" w14:paraId="0000001A">
      <w:pPr>
        <w:numPr>
          <w:ilvl w:val="0"/>
          <w:numId w:val="9"/>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Frontend:</w:t>
      </w:r>
      <w:r w:rsidDel="00000000" w:rsidR="00000000" w:rsidRPr="00000000">
        <w:rPr>
          <w:rFonts w:ascii="Google Sans Text" w:cs="Google Sans Text" w:eastAsia="Google Sans Text" w:hAnsi="Google Sans Text"/>
          <w:i w:val="0"/>
          <w:color w:val="1b1c1d"/>
          <w:sz w:val="24"/>
          <w:szCs w:val="24"/>
          <w:rtl w:val="0"/>
        </w:rPr>
        <w:t xml:space="preserve"> React </w:t>
      </w:r>
      <w:r w:rsidDel="00000000" w:rsidR="00000000" w:rsidRPr="00000000">
        <w:rPr>
          <w:rFonts w:ascii="Google Sans Text" w:cs="Google Sans Text" w:eastAsia="Google Sans Text" w:hAnsi="Google Sans Text"/>
          <w:i w:val="1"/>
          <w:color w:val="1b1c1d"/>
          <w:sz w:val="24"/>
          <w:szCs w:val="24"/>
          <w:rtl w:val="0"/>
        </w:rPr>
        <w:t xml:space="preserve">(Leveraged from Clinic Management)</w:t>
      </w:r>
    </w:p>
    <w:p w:rsidR="00000000" w:rsidDel="00000000" w:rsidP="00000000" w:rsidRDefault="00000000" w:rsidRPr="00000000" w14:paraId="0000001B">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Backend:</w:t>
      </w:r>
      <w:r w:rsidDel="00000000" w:rsidR="00000000" w:rsidRPr="00000000">
        <w:rPr>
          <w:rFonts w:ascii="Google Sans Text" w:cs="Google Sans Text" w:eastAsia="Google Sans Text" w:hAnsi="Google Sans Text"/>
          <w:i w:val="0"/>
          <w:color w:val="1b1c1d"/>
          <w:sz w:val="24"/>
          <w:szCs w:val="24"/>
          <w:rtl w:val="0"/>
        </w:rPr>
        <w:t xml:space="preserve"> Node.js / FastAPI </w:t>
      </w:r>
      <w:r w:rsidDel="00000000" w:rsidR="00000000" w:rsidRPr="00000000">
        <w:rPr>
          <w:rFonts w:ascii="Google Sans Text" w:cs="Google Sans Text" w:eastAsia="Google Sans Text" w:hAnsi="Google Sans Text"/>
          <w:i w:val="1"/>
          <w:color w:val="1b1c1d"/>
          <w:sz w:val="24"/>
          <w:szCs w:val="24"/>
          <w:rtl w:val="0"/>
        </w:rPr>
        <w:t xml:space="preserve">(Leveraged from Clinic Management)</w:t>
      </w:r>
    </w:p>
    <w:p w:rsidR="00000000" w:rsidDel="00000000" w:rsidP="00000000" w:rsidRDefault="00000000" w:rsidRPr="00000000" w14:paraId="0000001C">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Database:</w:t>
      </w:r>
      <w:r w:rsidDel="00000000" w:rsidR="00000000" w:rsidRPr="00000000">
        <w:rPr>
          <w:rFonts w:ascii="Google Sans Text" w:cs="Google Sans Text" w:eastAsia="Google Sans Text" w:hAnsi="Google Sans Text"/>
          <w:i w:val="0"/>
          <w:color w:val="1b1c1d"/>
          <w:sz w:val="24"/>
          <w:szCs w:val="24"/>
          <w:rtl w:val="0"/>
        </w:rPr>
        <w:t xml:space="preserve"> PostgreSQL / SQL Server </w:t>
      </w:r>
      <w:r w:rsidDel="00000000" w:rsidR="00000000" w:rsidRPr="00000000">
        <w:rPr>
          <w:rFonts w:ascii="Google Sans Text" w:cs="Google Sans Text" w:eastAsia="Google Sans Text" w:hAnsi="Google Sans Text"/>
          <w:i w:val="1"/>
          <w:color w:val="1b1c1d"/>
          <w:sz w:val="24"/>
          <w:szCs w:val="24"/>
          <w:rtl w:val="0"/>
        </w:rPr>
        <w:t xml:space="preserve">(Schema adapted from Clinic Management)</w:t>
      </w:r>
    </w:p>
    <w:p w:rsidR="00000000" w:rsidDel="00000000" w:rsidP="00000000" w:rsidRDefault="00000000" w:rsidRPr="00000000" w14:paraId="0000001D">
      <w:pPr>
        <w:numPr>
          <w:ilvl w:val="0"/>
          <w:numId w:val="9"/>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AI:</w:t>
      </w:r>
      <w:r w:rsidDel="00000000" w:rsidR="00000000" w:rsidRPr="00000000">
        <w:rPr>
          <w:rFonts w:ascii="Google Sans Text" w:cs="Google Sans Text" w:eastAsia="Google Sans Text" w:hAnsi="Google Sans Text"/>
          <w:i w:val="0"/>
          <w:color w:val="1b1c1d"/>
          <w:sz w:val="24"/>
          <w:szCs w:val="24"/>
          <w:rtl w:val="0"/>
        </w:rPr>
        <w:t xml:space="preserve"> Google Gemini API (via Vertex AI or Google AI SDKs) </w:t>
      </w:r>
      <w:r w:rsidDel="00000000" w:rsidR="00000000" w:rsidRPr="00000000">
        <w:rPr>
          <w:rFonts w:ascii="Google Sans Text" w:cs="Google Sans Text" w:eastAsia="Google Sans Text" w:hAnsi="Google Sans Text"/>
          <w:i w:val="1"/>
          <w:color w:val="1b1c1d"/>
          <w:sz w:val="24"/>
          <w:szCs w:val="24"/>
          <w:rtl w:val="0"/>
        </w:rPr>
        <w:t xml:space="preserve">(New Integration)</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before="24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6. Prototype Scope (APAC Solution Challenge):</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initial prototype will focus on demonstrating the core value proposition and mandatory Gemini usage, primarily focusing on the Cadre-Patient interaction:</w:t>
      </w:r>
    </w:p>
    <w:p w:rsidR="00000000" w:rsidDel="00000000" w:rsidP="00000000" w:rsidRDefault="00000000" w:rsidRPr="00000000" w14:paraId="00000020">
      <w:pPr>
        <w:numPr>
          <w:ilvl w:val="0"/>
          <w:numId w:val="10"/>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Cadre Login &amp; Patient Selection:</w:t>
      </w:r>
      <w:r w:rsidDel="00000000" w:rsidR="00000000" w:rsidRPr="00000000">
        <w:rPr>
          <w:rFonts w:ascii="Google Sans Text" w:cs="Google Sans Text" w:eastAsia="Google Sans Text" w:hAnsi="Google Sans Text"/>
          <w:i w:val="0"/>
          <w:color w:val="1b1c1d"/>
          <w:sz w:val="24"/>
          <w:szCs w:val="24"/>
          <w:rtl w:val="0"/>
        </w:rPr>
        <w:t xml:space="preserve"> Cadre can log in securely and select a patient profile (basic info view). </w:t>
      </w:r>
      <w:r w:rsidDel="00000000" w:rsidR="00000000" w:rsidRPr="00000000">
        <w:rPr>
          <w:rFonts w:ascii="Google Sans Text" w:cs="Google Sans Text" w:eastAsia="Google Sans Text" w:hAnsi="Google Sans Text"/>
          <w:i w:val="1"/>
          <w:color w:val="1b1c1d"/>
          <w:sz w:val="24"/>
          <w:szCs w:val="24"/>
          <w:rtl w:val="0"/>
        </w:rPr>
        <w:t xml:space="preserve">(Built using adapted Clinic Management components)</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21">
      <w:pPr>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Gemini Symptom Checker via Cadre:</w:t>
      </w:r>
      <w:r w:rsidDel="00000000" w:rsidR="00000000" w:rsidRPr="00000000">
        <w:rPr>
          <w:rFonts w:ascii="Google Sans Text" w:cs="Google Sans Text" w:eastAsia="Google Sans Text" w:hAnsi="Google Sans Text"/>
          <w:i w:val="0"/>
          <w:color w:val="1b1c1d"/>
          <w:sz w:val="24"/>
          <w:szCs w:val="24"/>
          <w:rtl w:val="0"/>
        </w:rPr>
        <w:t xml:space="preserve"> The core feature. Cadre uses the chat interface to input symptoms for the selected patient; the backend sends this + basic mock EMR context to Gemini; Gemini's analysis/guidance is displayed. </w:t>
      </w:r>
      <w:r w:rsidDel="00000000" w:rsidR="00000000" w:rsidRPr="00000000">
        <w:rPr>
          <w:rFonts w:ascii="Google Sans Text" w:cs="Google Sans Text" w:eastAsia="Google Sans Text" w:hAnsi="Google Sans Text"/>
          <w:i w:val="1"/>
          <w:color w:val="1b1c1d"/>
          <w:sz w:val="24"/>
          <w:szCs w:val="24"/>
          <w:rtl w:val="0"/>
        </w:rPr>
        <w:t xml:space="preserve">(Requires significant new development for Gemini integration and prompt logic, built on Clinic Management frameworks)</w:t>
      </w:r>
      <w:r w:rsidDel="00000000" w:rsidR="00000000" w:rsidRPr="00000000">
        <w:rPr>
          <w:rFonts w:ascii="Google Sans Text" w:cs="Google Sans Text" w:eastAsia="Google Sans Text" w:hAnsi="Google Sans Text"/>
          <w:i w:val="0"/>
          <w:color w:val="1b1c1d"/>
          <w:sz w:val="24"/>
          <w:szCs w:val="24"/>
          <w:rtl w:val="0"/>
        </w:rPr>
        <w:t xml:space="preserve">.</w:t>
      </w:r>
      <w:r w:rsidDel="00000000" w:rsidR="00000000" w:rsidRPr="00000000">
        <w:rPr>
          <w:rtl w:val="0"/>
        </w:rPr>
      </w:r>
    </w:p>
    <w:p w:rsidR="00000000" w:rsidDel="00000000" w:rsidP="00000000" w:rsidRDefault="00000000" w:rsidRPr="00000000" w14:paraId="00000022">
      <w:pPr>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Basic EMR Context Provision:</w:t>
      </w:r>
      <w:r w:rsidDel="00000000" w:rsidR="00000000" w:rsidRPr="00000000">
        <w:rPr>
          <w:rFonts w:ascii="Google Sans Text" w:cs="Google Sans Text" w:eastAsia="Google Sans Text" w:hAnsi="Google Sans Text"/>
          <w:i w:val="0"/>
          <w:color w:val="1b1c1d"/>
          <w:sz w:val="24"/>
          <w:szCs w:val="24"/>
          <w:rtl w:val="0"/>
        </w:rPr>
        <w:t xml:space="preserve"> The backend retrieves predefined mock EMR data (e.g., allergy: penicillin, condition: none) for the selected patient and includes it in the prompt sent to Gemini to demonstrate personalization. </w:t>
      </w:r>
      <w:r w:rsidDel="00000000" w:rsidR="00000000" w:rsidRPr="00000000">
        <w:rPr>
          <w:rFonts w:ascii="Google Sans Text" w:cs="Google Sans Text" w:eastAsia="Google Sans Text" w:hAnsi="Google Sans Text"/>
          <w:i w:val="1"/>
          <w:color w:val="1b1c1d"/>
          <w:sz w:val="24"/>
          <w:szCs w:val="24"/>
          <w:rtl w:val="0"/>
        </w:rPr>
        <w:t xml:space="preserve">(Adapts Clinic Management DB/EMR concept, requires backend logic)</w:t>
      </w:r>
      <w:r w:rsidDel="00000000" w:rsidR="00000000" w:rsidRPr="00000000">
        <w:rPr>
          <w:rFonts w:ascii="Google Sans Text" w:cs="Google Sans Text" w:eastAsia="Google Sans Text" w:hAnsi="Google Sans Text"/>
          <w:i w:val="0"/>
          <w:color w:val="1b1c1d"/>
          <w:sz w:val="24"/>
          <w:szCs w:val="24"/>
          <w:rtl w:val="0"/>
        </w:rPr>
        <w:t xml:space="preserve">.</w:t>
      </w:r>
      <w:r w:rsidDel="00000000" w:rsidR="00000000" w:rsidRPr="00000000">
        <w:rPr>
          <w:rtl w:val="0"/>
        </w:rPr>
      </w:r>
    </w:p>
    <w:p w:rsidR="00000000" w:rsidDel="00000000" w:rsidP="00000000" w:rsidRDefault="00000000" w:rsidRPr="00000000" w14:paraId="00000023">
      <w:pPr>
        <w:numPr>
          <w:ilvl w:val="0"/>
          <w:numId w:val="10"/>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(Optional) Simple EMR Summary View:</w:t>
      </w:r>
      <w:r w:rsidDel="00000000" w:rsidR="00000000" w:rsidRPr="00000000">
        <w:rPr>
          <w:rFonts w:ascii="Google Sans Text" w:cs="Google Sans Text" w:eastAsia="Google Sans Text" w:hAnsi="Google Sans Text"/>
          <w:i w:val="0"/>
          <w:color w:val="1b1c1d"/>
          <w:sz w:val="24"/>
          <w:szCs w:val="24"/>
          <w:rtl w:val="0"/>
        </w:rPr>
        <w:t xml:space="preserve"> A separate screen displaying the static mock EMR data used for context. </w:t>
      </w:r>
      <w:r w:rsidDel="00000000" w:rsidR="00000000" w:rsidRPr="00000000">
        <w:rPr>
          <w:rFonts w:ascii="Google Sans Text" w:cs="Google Sans Text" w:eastAsia="Google Sans Text" w:hAnsi="Google Sans Text"/>
          <w:i w:val="1"/>
          <w:color w:val="1b1c1d"/>
          <w:sz w:val="24"/>
          <w:szCs w:val="24"/>
          <w:rtl w:val="0"/>
        </w:rPr>
        <w:t xml:space="preserve">(Adapts Clinic Management concepts/UI)</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after="120" w:before="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7. Future Work (Post-Prototype):</w:t>
      </w:r>
    </w:p>
    <w:p w:rsidR="00000000" w:rsidDel="00000000" w:rsidP="00000000" w:rsidRDefault="00000000" w:rsidRPr="00000000" w14:paraId="00000025">
      <w:pPr>
        <w:numPr>
          <w:ilvl w:val="0"/>
          <w:numId w:val="1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Develop direct Patient login and interface.</w:t>
      </w:r>
    </w:p>
    <w:p w:rsidR="00000000" w:rsidDel="00000000" w:rsidP="00000000" w:rsidRDefault="00000000" w:rsidRPr="00000000" w14:paraId="00000026">
      <w:pPr>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Build the full Medical Staff dashboard and workflow.</w:t>
      </w:r>
    </w:p>
    <w:p w:rsidR="00000000" w:rsidDel="00000000" w:rsidP="00000000" w:rsidRDefault="00000000" w:rsidRPr="00000000" w14:paraId="00000027">
      <w:pPr>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Integrate specific diagnostic AI models (e.g., ECG multimodal analysis).</w:t>
      </w:r>
    </w:p>
    <w:p w:rsidR="00000000" w:rsidDel="00000000" w:rsidP="00000000" w:rsidRDefault="00000000" w:rsidRPr="00000000" w14:paraId="00000028">
      <w:pPr>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Implement robust EMR features (history tracking, data import).</w:t>
      </w:r>
    </w:p>
    <w:p w:rsidR="00000000" w:rsidDel="00000000" w:rsidP="00000000" w:rsidRDefault="00000000" w:rsidRPr="00000000" w14:paraId="00000029">
      <w:pPr>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Add appointment referral or basic scheduling features.</w:t>
      </w:r>
    </w:p>
    <w:p w:rsidR="00000000" w:rsidDel="00000000" w:rsidP="00000000" w:rsidRDefault="00000000" w:rsidRPr="00000000" w14:paraId="0000002A">
      <w:pPr>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Develop multi-language support.</w:t>
      </w:r>
    </w:p>
    <w:p w:rsidR="00000000" w:rsidDel="00000000" w:rsidP="00000000" w:rsidRDefault="00000000" w:rsidRPr="00000000" w14:paraId="0000002B">
      <w:pPr>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Explore offline capabilities for intermittent connectivity.</w:t>
      </w:r>
    </w:p>
    <w:p w:rsidR="00000000" w:rsidDel="00000000" w:rsidP="00000000" w:rsidRDefault="00000000" w:rsidRPr="00000000" w14:paraId="0000002C">
      <w:pPr>
        <w:numPr>
          <w:ilvl w:val="0"/>
          <w:numId w:val="1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Refine AI responses based on user feedback and medical expert review.</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description provides a comprehensive overview aligned with your goals and our discussions. It clearly outlines what's achievable for the prototype while showcasing a compelling vision for the future. Let me know if you'd like any part adjusted!</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