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Meeting Minutes - </w:t>
      </w:r>
      <w:r w:rsidDel="00000000" w:rsidR="00000000" w:rsidRPr="00000000">
        <w:rPr>
          <w:b w:val="1"/>
          <w:sz w:val="32"/>
          <w:szCs w:val="32"/>
          <w:rtl w:val="0"/>
        </w:rPr>
        <w:t xml:space="preserve">Crafty Cuts Laser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e7e6e6" w:val="clear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shd w:fill="e7e6e6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shd w:fill="e7e6e6" w:val="clear"/>
          <w:rtl w:val="0"/>
        </w:rPr>
        <w:t xml:space="preserve">Building H – Level 6 - Room 97 / Monash Caulfield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ab/>
        <w:t xml:space="preserve">Monday</w:t>
        <w:tab/>
        <w:t xml:space="preserve">07/09/2015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e7e6e6" w:val="clear"/>
          <w:rtl w:val="0"/>
        </w:rPr>
        <w:t xml:space="preserve">Start Time:</w:t>
        <w:tab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shd w:fill="e7e6e6" w:val="clear"/>
          <w:rtl w:val="0"/>
        </w:rPr>
        <w:t xml:space="preserve">12:30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End Time:</w:t>
        <w:tab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02:00 PM</w:t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Bec Albinson, the owner of Crafty Cuts Laser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Jake Irving – Project team leader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Fiona Huang – Client liaison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Nasser Aloqayli – Builder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Approval of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agenda was unanimously approved as distributed.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Agenda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Overview of the current system status.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Introducing steps in the process of Delivery Cycles.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Discussion of the new documents.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Brief explanation of the System Overview Report.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Deep understanding of the functions and related issues.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Signing the report and further discussion. </w:t>
      </w:r>
    </w:p>
    <w:p w:rsidR="00000000" w:rsidDel="00000000" w:rsidP="00000000" w:rsidRDefault="00000000" w:rsidRPr="00000000">
      <w:pPr>
        <w:spacing w:after="0" w:before="0" w:line="360" w:lineRule="auto"/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Items discussed: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Item page design with all its functions.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Item page should be designed as shown in the copy.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Unavailable items should not be shown in the list.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size and color option should be limit, drop down list,extra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price should be </w:t>
      </w:r>
      <w:r w:rsidDel="00000000" w:rsidR="00000000" w:rsidRPr="00000000">
        <w:rPr>
          <w:sz w:val="24"/>
          <w:szCs w:val="24"/>
          <w:rtl w:val="0"/>
        </w:rPr>
        <w:t xml:space="preserve">displayed properly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Discount of items should be clear as in the copy.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Categories and subcategories section as shown in the copy.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Shipping cost based on the region (local or International).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Tax fees applied for local orders, not for International orders.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When checking-out, system should suggest extra items.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 ask question function, should be for guests and members.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When guests check-out, they should have option to register.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 the purchase history, in each item there should be a link to that  </w:t>
      </w:r>
    </w:p>
    <w:p w:rsidR="00000000" w:rsidDel="00000000" w:rsidP="00000000" w:rsidRDefault="00000000" w:rsidRPr="00000000">
      <w:pPr>
        <w:spacing w:after="0" w:before="0" w:line="276" w:lineRule="auto"/>
        <w:ind w:left="900" w:firstLine="54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item, so customer can purchase it again.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630" w:firstLine="27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System should be capable to generate 3 type of reports: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Report for international orders (without GST).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Report for local orders (with GST).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350" w:firstLine="99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Report for postage monthly cost.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Other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Client will provide copy of the process of adding items.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Agenda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Next meeting is in next week (Not approved yet).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Receive all the documents from the client.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Should present mock-ups of pages and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Next meeting should be sometime next week, need to be approved by the client.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Meeting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Meeting was adjourned at 02:00 PM.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Minutes submitted by: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Nasser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30" w:firstLine="900"/>
      </w:pPr>
      <w:rPr/>
    </w:lvl>
    <w:lvl w:ilvl="1">
      <w:start w:val="1"/>
      <w:numFmt w:val="lowerLetter"/>
      <w:lvlText w:val="%2."/>
      <w:lvlJc w:val="left"/>
      <w:pPr>
        <w:ind w:left="1350" w:firstLine="2340"/>
      </w:pPr>
      <w:rPr/>
    </w:lvl>
    <w:lvl w:ilvl="2">
      <w:start w:val="1"/>
      <w:numFmt w:val="lowerRoman"/>
      <w:lvlText w:val="%3."/>
      <w:lvlJc w:val="right"/>
      <w:pPr>
        <w:ind w:left="2070" w:firstLine="3960"/>
      </w:pPr>
      <w:rPr/>
    </w:lvl>
    <w:lvl w:ilvl="3">
      <w:start w:val="1"/>
      <w:numFmt w:val="decimal"/>
      <w:lvlText w:val="%4."/>
      <w:lvlJc w:val="left"/>
      <w:pPr>
        <w:ind w:left="2790" w:firstLine="5220"/>
      </w:pPr>
      <w:rPr/>
    </w:lvl>
    <w:lvl w:ilvl="4">
      <w:start w:val="1"/>
      <w:numFmt w:val="lowerLetter"/>
      <w:lvlText w:val="%5."/>
      <w:lvlJc w:val="left"/>
      <w:pPr>
        <w:ind w:left="3510" w:firstLine="6660"/>
      </w:pPr>
      <w:rPr/>
    </w:lvl>
    <w:lvl w:ilvl="5">
      <w:start w:val="1"/>
      <w:numFmt w:val="lowerRoman"/>
      <w:lvlText w:val="%6."/>
      <w:lvlJc w:val="right"/>
      <w:pPr>
        <w:ind w:left="4230" w:firstLine="8280"/>
      </w:pPr>
      <w:rPr/>
    </w:lvl>
    <w:lvl w:ilvl="6">
      <w:start w:val="1"/>
      <w:numFmt w:val="decimal"/>
      <w:lvlText w:val="%7."/>
      <w:lvlJc w:val="left"/>
      <w:pPr>
        <w:ind w:left="4950" w:firstLine="9540"/>
      </w:pPr>
      <w:rPr/>
    </w:lvl>
    <w:lvl w:ilvl="7">
      <w:start w:val="1"/>
      <w:numFmt w:val="lowerLetter"/>
      <w:lvlText w:val="%8."/>
      <w:lvlJc w:val="left"/>
      <w:pPr>
        <w:ind w:left="5670" w:firstLine="10980"/>
      </w:pPr>
      <w:rPr/>
    </w:lvl>
    <w:lvl w:ilvl="8">
      <w:start w:val="1"/>
      <w:numFmt w:val="lowerRoman"/>
      <w:lvlText w:val="%9."/>
      <w:lvlJc w:val="right"/>
      <w:pPr>
        <w:ind w:left="6390" w:firstLine="126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630" w:firstLine="900"/>
      </w:pPr>
      <w:rPr/>
    </w:lvl>
    <w:lvl w:ilvl="1">
      <w:start w:val="1"/>
      <w:numFmt w:val="lowerLetter"/>
      <w:lvlText w:val="%2."/>
      <w:lvlJc w:val="left"/>
      <w:pPr>
        <w:ind w:left="1350" w:firstLine="2340"/>
      </w:pPr>
      <w:rPr/>
    </w:lvl>
    <w:lvl w:ilvl="2">
      <w:start w:val="1"/>
      <w:numFmt w:val="lowerRoman"/>
      <w:lvlText w:val="%3."/>
      <w:lvlJc w:val="right"/>
      <w:pPr>
        <w:ind w:left="2070" w:firstLine="3960"/>
      </w:pPr>
      <w:rPr/>
    </w:lvl>
    <w:lvl w:ilvl="3">
      <w:start w:val="1"/>
      <w:numFmt w:val="decimal"/>
      <w:lvlText w:val="%4."/>
      <w:lvlJc w:val="left"/>
      <w:pPr>
        <w:ind w:left="2790" w:firstLine="5220"/>
      </w:pPr>
      <w:rPr/>
    </w:lvl>
    <w:lvl w:ilvl="4">
      <w:start w:val="1"/>
      <w:numFmt w:val="lowerLetter"/>
      <w:lvlText w:val="%5."/>
      <w:lvlJc w:val="left"/>
      <w:pPr>
        <w:ind w:left="3510" w:firstLine="6660"/>
      </w:pPr>
      <w:rPr/>
    </w:lvl>
    <w:lvl w:ilvl="5">
      <w:start w:val="1"/>
      <w:numFmt w:val="lowerRoman"/>
      <w:lvlText w:val="%6."/>
      <w:lvlJc w:val="right"/>
      <w:pPr>
        <w:ind w:left="4230" w:firstLine="8280"/>
      </w:pPr>
      <w:rPr/>
    </w:lvl>
    <w:lvl w:ilvl="6">
      <w:start w:val="1"/>
      <w:numFmt w:val="decimal"/>
      <w:lvlText w:val="%7."/>
      <w:lvlJc w:val="left"/>
      <w:pPr>
        <w:ind w:left="4950" w:firstLine="9540"/>
      </w:pPr>
      <w:rPr/>
    </w:lvl>
    <w:lvl w:ilvl="7">
      <w:start w:val="1"/>
      <w:numFmt w:val="lowerLetter"/>
      <w:lvlText w:val="%8."/>
      <w:lvlJc w:val="left"/>
      <w:pPr>
        <w:ind w:left="5670" w:firstLine="10980"/>
      </w:pPr>
      <w:rPr/>
    </w:lvl>
    <w:lvl w:ilvl="8">
      <w:start w:val="1"/>
      <w:numFmt w:val="lowerRoman"/>
      <w:lvlText w:val="%9."/>
      <w:lvlJc w:val="right"/>
      <w:pPr>
        <w:ind w:left="6390" w:firstLine="1260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</w:pPr>
    <w:rPr>
      <w:rFonts w:ascii="Calibri" w:cs="Calibri" w:eastAsia="Calibri" w:hAnsi="Calibri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0" w:line="360" w:lineRule="auto"/>
    </w:pPr>
    <w:rPr>
      <w:rFonts w:ascii="Calibri" w:cs="Calibri" w:eastAsia="Calibri" w:hAnsi="Calibri"/>
      <w:b w:val="0"/>
      <w:color w:val="2e75b5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