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er+xml" PartName="/word/footer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40" w:before="4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-12699</wp:posOffset>
                </wp:positionH>
                <wp:positionV relativeFrom="paragraph">
                  <wp:posOffset>12700</wp:posOffset>
                </wp:positionV>
                <wp:extent cx="6692900" cy="508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010663" y="3767300"/>
                          <a:ext cx="6670675" cy="25399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-12699</wp:posOffset>
                </wp:positionH>
                <wp:positionV relativeFrom="paragraph">
                  <wp:posOffset>12700</wp:posOffset>
                </wp:positionV>
                <wp:extent cx="6692900" cy="50800"/>
                <wp:effectExtent b="0" l="0" r="0" t="0"/>
                <wp:wrapNone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9290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Style w:val="Heading2"/>
        <w:ind w:left="518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Attendance: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518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38" w:hanging="360"/>
        <w:contextualSpacing w:val="1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Bec Albinson, the owner of Crafty Cuts Laser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38" w:hanging="360"/>
        <w:contextualSpacing w:val="1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Jake Irving – Project team leader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38" w:hanging="360"/>
        <w:contextualSpacing w:val="1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Fiona Huang – Client liaison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38" w:hanging="360"/>
        <w:contextualSpacing w:val="1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Nasser Aloqayli – Builder</w:t>
      </w:r>
    </w:p>
    <w:p w:rsidR="00000000" w:rsidDel="00000000" w:rsidP="00000000" w:rsidRDefault="00000000" w:rsidRPr="00000000">
      <w:pPr>
        <w:pStyle w:val="Heading2"/>
        <w:ind w:left="518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Apologies: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518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ab/>
        <w:t xml:space="preserve">None</w:t>
      </w:r>
    </w:p>
    <w:p w:rsidR="00000000" w:rsidDel="00000000" w:rsidP="00000000" w:rsidRDefault="00000000" w:rsidRPr="00000000">
      <w:pPr>
        <w:pStyle w:val="Heading2"/>
        <w:ind w:left="518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Approval of 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518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The agenda was unanimously approved as distributed.</w:t>
      </w:r>
    </w:p>
    <w:p w:rsidR="00000000" w:rsidDel="00000000" w:rsidP="00000000" w:rsidRDefault="00000000" w:rsidRPr="00000000">
      <w:pPr>
        <w:pStyle w:val="Heading2"/>
        <w:ind w:left="518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Agenda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1148" w:hanging="360"/>
        <w:contextualSpacing w:val="1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Overview of the current system status.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1148" w:hanging="360"/>
        <w:contextualSpacing w:val="1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Discussion of the new documents.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1148" w:hanging="360"/>
        <w:contextualSpacing w:val="1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Brief explanation of the System Overview Report.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1148" w:hanging="360"/>
        <w:contextualSpacing w:val="1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Deep understanding of functions and related issues.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360" w:lineRule="auto"/>
        <w:ind w:left="1148" w:hanging="360"/>
        <w:contextualSpacing w:val="1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Signing the report and further discussion. </w:t>
      </w:r>
    </w:p>
    <w:p w:rsidR="00000000" w:rsidDel="00000000" w:rsidP="00000000" w:rsidRDefault="00000000" w:rsidRPr="00000000">
      <w:pPr>
        <w:pStyle w:val="Heading2"/>
        <w:ind w:left="518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Items discussed: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518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1148" w:firstLine="270.0000000000001"/>
        <w:contextualSpacing w:val="1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Item page design with all its functions.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360" w:lineRule="auto"/>
        <w:ind w:left="1350" w:firstLine="990"/>
        <w:contextualSpacing w:val="1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Item page should be designed as shown in the copy.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360" w:lineRule="auto"/>
        <w:ind w:left="1350" w:firstLine="990"/>
        <w:contextualSpacing w:val="1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Unavailable items should not be shown in the list.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360" w:lineRule="auto"/>
        <w:ind w:left="1350" w:firstLine="990"/>
        <w:contextualSpacing w:val="1"/>
        <w:rPr>
          <w:rFonts w:ascii="Arial" w:cs="Arial" w:eastAsia="Arial" w:hAnsi="Arial"/>
          <w:b w:val="0"/>
          <w:color w:val="000000"/>
          <w:sz w:val="24"/>
          <w:szCs w:val="24"/>
        </w:rPr>
      </w:pPr>
      <w:bookmarkStart w:colFirst="0" w:colLast="0" w:name="h.gjdgxs" w:id="0"/>
      <w:bookmarkEnd w:id="0"/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The size and color option should be limit, drop down list, extra price should be </w:t>
        <w:br w:type="textWrapping"/>
        <w:t xml:space="preserve">                          displayed properly 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360" w:lineRule="auto"/>
        <w:ind w:left="1350" w:firstLine="990"/>
        <w:contextualSpacing w:val="1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Discount of items should be clear as in the copy.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1148" w:firstLine="270.0000000000001"/>
        <w:contextualSpacing w:val="1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Categories and subcategories section as shown in the copy.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1148" w:firstLine="270.0000000000001"/>
        <w:contextualSpacing w:val="1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Shipping cost based on the region (local or International).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1148" w:firstLine="270.0000000000001"/>
        <w:contextualSpacing w:val="1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Tax fees applied for local orders, not for International orders.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1148" w:firstLine="270.0000000000001"/>
        <w:contextualSpacing w:val="1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When checking-out, system should suggest extra items.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1148" w:firstLine="270.0000000000001"/>
        <w:contextualSpacing w:val="1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The ask question function, should be for guests and members.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1148" w:firstLine="270.0000000000001"/>
        <w:contextualSpacing w:val="1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When guests checkout, they should have option to register.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1148" w:firstLine="270.0000000000001"/>
        <w:contextualSpacing w:val="1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In the purchase history, in each item there should be a link to that  </w:t>
      </w:r>
    </w:p>
    <w:p w:rsidR="00000000" w:rsidDel="00000000" w:rsidP="00000000" w:rsidRDefault="00000000" w:rsidRPr="00000000">
      <w:pPr>
        <w:spacing w:after="0" w:before="0" w:line="360" w:lineRule="auto"/>
        <w:ind w:left="1418" w:firstLine="54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    Item, so customer can purchase it again.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1148" w:firstLine="270.0000000000001"/>
        <w:contextualSpacing w:val="1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System should be capable to generate 3 type of reports: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360" w:lineRule="auto"/>
        <w:ind w:left="1868" w:firstLine="990"/>
        <w:contextualSpacing w:val="1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Report for international orders (without GST).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360" w:lineRule="auto"/>
        <w:ind w:left="1868" w:firstLine="990"/>
        <w:contextualSpacing w:val="1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Report for local orders (with GST).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360" w:lineRule="auto"/>
        <w:ind w:left="1868" w:firstLine="990"/>
        <w:contextualSpacing w:val="1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Report for postage monthly cost.</w:t>
      </w:r>
    </w:p>
    <w:p w:rsidR="00000000" w:rsidDel="00000000" w:rsidP="00000000" w:rsidRDefault="00000000" w:rsidRPr="00000000">
      <w:pPr>
        <w:pStyle w:val="Heading2"/>
        <w:ind w:left="518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Other Notes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1238" w:hanging="360"/>
        <w:contextualSpacing w:val="1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Client will provide copy of the process of adding items.</w:t>
      </w:r>
    </w:p>
    <w:p w:rsidR="00000000" w:rsidDel="00000000" w:rsidP="00000000" w:rsidRDefault="00000000" w:rsidRPr="00000000">
      <w:pPr>
        <w:pStyle w:val="Heading2"/>
        <w:ind w:left="518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Agenda for 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1238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Next meeting is in next week (Not approved yet).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1238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Receive all the documents from the client.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1238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Should present mock-ups of pages and functionalities.</w:t>
      </w:r>
    </w:p>
    <w:p w:rsidR="00000000" w:rsidDel="00000000" w:rsidP="00000000" w:rsidRDefault="00000000" w:rsidRPr="00000000">
      <w:pPr>
        <w:pStyle w:val="Heading2"/>
        <w:ind w:left="518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518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Next meeting should be sometime next week, need to be approved by the client.</w:t>
      </w:r>
    </w:p>
    <w:p w:rsidR="00000000" w:rsidDel="00000000" w:rsidP="00000000" w:rsidRDefault="00000000" w:rsidRPr="00000000">
      <w:pPr>
        <w:pStyle w:val="Heading2"/>
        <w:ind w:left="518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Meeting closed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518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Meeting was adjourned at 02:00 PM.</w:t>
      </w:r>
    </w:p>
    <w:p w:rsidR="00000000" w:rsidDel="00000000" w:rsidP="00000000" w:rsidRDefault="00000000" w:rsidRPr="00000000">
      <w:pPr>
        <w:pStyle w:val="Heading2"/>
        <w:ind w:left="518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Minutes submitted by: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518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   Nasser</w:t>
      </w:r>
    </w:p>
    <w:p w:rsidR="00000000" w:rsidDel="00000000" w:rsidP="00000000" w:rsidRDefault="00000000" w:rsidRPr="00000000">
      <w:pPr>
        <w:pStyle w:val="Heading2"/>
        <w:ind w:left="518" w:firstLine="0"/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/>
      <w:pgMar w:bottom="720" w:top="720" w:left="720" w:right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kkitt">
    <w:embedRegular r:id="rId1" w:subsetted="0"/>
    <w:embedBold r:id="rId2" w:subsetted="0"/>
  </w:font>
</w:fonts>
</file>

<file path=word/footer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</w:pPr>
    <w:r w:rsidDel="00000000" w:rsidR="00000000" w:rsidRPr="00000000">
      <w:rPr>
        <w:rFonts w:ascii="Rokkitt" w:cs="Rokkitt" w:eastAsia="Rokkitt" w:hAnsi="Rokkitt"/>
        <w:b w:val="0"/>
        <w:sz w:val="18"/>
        <w:szCs w:val="18"/>
        <w:rtl w:val="0"/>
      </w:rPr>
      <w:t xml:space="preserve">Team FNJ</w:t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</w:pPr>
    <w:r w:rsidDel="00000000" w:rsidR="00000000" w:rsidRPr="00000000">
      <w:rPr>
        <w:rFonts w:ascii="Rokkitt" w:cs="Rokkitt" w:eastAsia="Rokkitt" w:hAnsi="Rokkitt"/>
        <w:b w:val="0"/>
        <w:sz w:val="18"/>
        <w:szCs w:val="18"/>
        <w:rtl w:val="0"/>
      </w:rPr>
      <w:t xml:space="preserve">Fiona Huang  </w:t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</w:pPr>
    <w:r w:rsidDel="00000000" w:rsidR="00000000" w:rsidRPr="00000000">
      <w:rPr>
        <w:rFonts w:ascii="Rokkitt" w:cs="Rokkitt" w:eastAsia="Rokkitt" w:hAnsi="Rokkitt"/>
        <w:b w:val="0"/>
        <w:sz w:val="18"/>
        <w:szCs w:val="18"/>
        <w:rtl w:val="0"/>
      </w:rPr>
      <w:t xml:space="preserve">PH:0406160624</w:t>
      <w:br w:type="textWrapping"/>
      <w:t xml:space="preserve">Email: fhua22@student.monash.edu</w:t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</w:pPr>
    <w:r w:rsidDel="00000000" w:rsidR="00000000" w:rsidRPr="00000000">
      <w:rPr>
        <w:rFonts w:ascii="Rokkitt" w:cs="Rokkitt" w:eastAsia="Rokkitt" w:hAnsi="Rokkitt"/>
        <w:b w:val="0"/>
        <w:sz w:val="18"/>
        <w:szCs w:val="18"/>
        <w:rtl w:val="0"/>
      </w:rPr>
      <w:t xml:space="preserve">Team FNJ</w:t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</w:pPr>
    <w:r w:rsidDel="00000000" w:rsidR="00000000" w:rsidRPr="00000000">
      <w:rPr>
        <w:rFonts w:ascii="Rokkitt" w:cs="Rokkitt" w:eastAsia="Rokkitt" w:hAnsi="Rokkitt"/>
        <w:b w:val="0"/>
        <w:sz w:val="18"/>
        <w:szCs w:val="18"/>
        <w:rtl w:val="0"/>
      </w:rPr>
      <w:t xml:space="preserve">Fiona Huang  </w:t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</w:pPr>
    <w:r w:rsidDel="00000000" w:rsidR="00000000" w:rsidRPr="00000000">
      <w:rPr>
        <w:rFonts w:ascii="Rokkitt" w:cs="Rokkitt" w:eastAsia="Rokkitt" w:hAnsi="Rokkitt"/>
        <w:b w:val="0"/>
        <w:sz w:val="18"/>
        <w:szCs w:val="18"/>
        <w:rtl w:val="0"/>
      </w:rPr>
      <w:t xml:space="preserve">PH:0406160624</w:t>
      <w:br w:type="textWrapping"/>
      <w:t xml:space="preserve">Email: fhua22@student.monash.edu</w:t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1"/>
      <w:bidi w:val="0"/>
      <w:tblW w:w="10469.0" w:type="dxa"/>
      <w:jc w:val="left"/>
      <w:tblLayout w:type="fixed"/>
      <w:tblLook w:val="0400"/>
    </w:tblPr>
    <w:tblGrid>
      <w:gridCol w:w="3351"/>
      <w:gridCol w:w="209"/>
      <w:gridCol w:w="3350"/>
      <w:gridCol w:w="209"/>
      <w:gridCol w:w="3350"/>
      <w:tblGridChange w:id="0">
        <w:tblGrid>
          <w:gridCol w:w="3351"/>
          <w:gridCol w:w="209"/>
          <w:gridCol w:w="3350"/>
          <w:gridCol w:w="209"/>
          <w:gridCol w:w="3350"/>
        </w:tblGrid>
      </w:tblGridChange>
    </w:tblGrid>
    <w:tr>
      <w:trPr>
        <w:trHeight w:val="280" w:hRule="atLeast"/>
      </w:trPr>
      <w:tc>
        <w:tcPr>
          <w:shd w:fill="663366"/>
        </w:tcPr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shd w:fill="999966"/>
        </w:tcPr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shd w:fill="666699"/>
        </w:tcPr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680"/>
        <w:tab w:val="right" w:pos="9360"/>
      </w:tabs>
      <w:spacing w:after="200" w:before="720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Rokkitt" w:cs="Rokkitt" w:eastAsia="Rokkitt" w:hAnsi="Rokkitt"/>
          <w:b w:val="0"/>
          <w:sz w:val="24"/>
          <w:szCs w:val="24"/>
        </w:rPr>
      </w:r>
    </w:fldSimple>
    <w:r w:rsidDel="00000000" w:rsidR="00000000" w:rsidRPr="00000000">
      <w:rPr>
        <w:rtl w:val="0"/>
      </w:rPr>
    </w:r>
  </w:p>
</w:hd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left" w:pos="3523"/>
      </w:tabs>
      <w:spacing w:after="400" w:before="720" w:line="240" w:lineRule="auto"/>
      <w:ind w:left="43" w:firstLine="0"/>
      <w:contextualSpacing w:val="0"/>
      <w:jc w:val="right"/>
    </w:pPr>
    <w:r w:rsidDel="00000000" w:rsidR="00000000" w:rsidRPr="00000000">
      <w:rPr>
        <w:rFonts w:ascii="Rokkitt" w:cs="Rokkitt" w:eastAsia="Rokkitt" w:hAnsi="Rokkitt"/>
        <w:b w:val="1"/>
        <w:color w:val="b770b7"/>
        <w:sz w:val="100"/>
        <w:szCs w:val="100"/>
        <w:vertAlign w:val="superscript"/>
        <w:rtl w:val="0"/>
      </w:rPr>
      <w:t xml:space="preserve">+</w:t>
      <w:tab/>
      <w:t xml:space="preserve">2nd   Meeting   Minutes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before="0" w:line="240" w:lineRule="auto"/>
      <w:contextualSpacing w:val="0"/>
    </w:pPr>
    <w:r w:rsidDel="00000000" w:rsidR="00000000" w:rsidRPr="00000000">
      <w:rPr>
        <w:rtl w:val="0"/>
      </w:rPr>
    </w:r>
  </w:p>
  <w:tbl>
    <w:tblPr>
      <w:tblStyle w:val="Table2"/>
      <w:bidi w:val="0"/>
      <w:tblW w:w="10469.0" w:type="dxa"/>
      <w:jc w:val="left"/>
      <w:tblLayout w:type="fixed"/>
      <w:tblLook w:val="0400"/>
    </w:tblPr>
    <w:tblGrid>
      <w:gridCol w:w="3351"/>
      <w:gridCol w:w="209"/>
      <w:gridCol w:w="3350"/>
      <w:gridCol w:w="209"/>
      <w:gridCol w:w="3350"/>
      <w:tblGridChange w:id="0">
        <w:tblGrid>
          <w:gridCol w:w="3351"/>
          <w:gridCol w:w="209"/>
          <w:gridCol w:w="3350"/>
          <w:gridCol w:w="209"/>
          <w:gridCol w:w="3350"/>
        </w:tblGrid>
      </w:tblGridChange>
    </w:tblGrid>
    <w:tr>
      <w:trPr>
        <w:trHeight w:val="280" w:hRule="atLeast"/>
      </w:trPr>
      <w:tc>
        <w:tcPr>
          <w:shd w:fill="663366"/>
        </w:tcPr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shd w:fill="999966"/>
        </w:tcPr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shd w:fill="666699"/>
        </w:tcPr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spacing w:after="0" w:before="720" w:line="240" w:lineRule="auto"/>
      <w:ind w:left="720" w:firstLine="0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before="720" w:line="360" w:lineRule="auto"/>
      <w:contextualSpacing w:val="0"/>
    </w:pPr>
    <w:r w:rsidDel="00000000" w:rsidR="00000000" w:rsidRPr="00000000">
      <w:rPr>
        <w:rFonts w:ascii="Arial" w:cs="Arial" w:eastAsia="Arial" w:hAnsi="Arial"/>
        <w:b w:val="1"/>
        <w:color w:val="000000"/>
        <w:sz w:val="24"/>
        <w:szCs w:val="24"/>
        <w:shd w:fill="e7e6e6" w:val="clear"/>
        <w:rtl w:val="0"/>
      </w:rPr>
      <w:t xml:space="preserve">Location:</w:t>
    </w:r>
    <w:r w:rsidDel="00000000" w:rsidR="00000000" w:rsidRPr="00000000">
      <w:rPr>
        <w:rFonts w:ascii="Arial" w:cs="Arial" w:eastAsia="Arial" w:hAnsi="Arial"/>
        <w:b w:val="0"/>
        <w:color w:val="000000"/>
        <w:sz w:val="24"/>
        <w:szCs w:val="24"/>
        <w:shd w:fill="e7e6e6" w:val="clear"/>
        <w:rtl w:val="0"/>
      </w:rPr>
      <w:tab/>
    </w:r>
    <w:r w:rsidDel="00000000" w:rsidR="00000000" w:rsidRPr="00000000">
      <w:rPr>
        <w:rFonts w:ascii="Arial" w:cs="Arial" w:eastAsia="Arial" w:hAnsi="Arial"/>
        <w:b w:val="0"/>
        <w:i w:val="1"/>
        <w:color w:val="000000"/>
        <w:sz w:val="24"/>
        <w:szCs w:val="24"/>
        <w:shd w:fill="e7e6e6" w:val="clear"/>
        <w:rtl w:val="0"/>
      </w:rPr>
      <w:t xml:space="preserve">Building H – Level 6 - Room 97 / Monash Caulfield Campus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before="720" w:line="360" w:lineRule="auto"/>
      <w:contextualSpacing w:val="0"/>
    </w:pPr>
    <w:r w:rsidDel="00000000" w:rsidR="00000000" w:rsidRPr="00000000">
      <w:rPr>
        <w:rFonts w:ascii="Arial" w:cs="Arial" w:eastAsia="Arial" w:hAnsi="Arial"/>
        <w:b w:val="1"/>
        <w:color w:val="000000"/>
        <w:sz w:val="24"/>
        <w:szCs w:val="24"/>
        <w:rtl w:val="0"/>
      </w:rPr>
      <w:t xml:space="preserve">Date:</w:t>
    </w:r>
    <w:r w:rsidDel="00000000" w:rsidR="00000000" w:rsidRPr="00000000">
      <w:rPr>
        <w:rFonts w:ascii="Arial" w:cs="Arial" w:eastAsia="Arial" w:hAnsi="Arial"/>
        <w:b w:val="0"/>
        <w:color w:val="000000"/>
        <w:sz w:val="24"/>
        <w:szCs w:val="24"/>
        <w:rtl w:val="0"/>
      </w:rPr>
      <w:tab/>
      <w:tab/>
      <w:t xml:space="preserve">Monday</w:t>
      <w:tab/>
      <w:t xml:space="preserve">07/09/2015</w:t>
    </w:r>
  </w:p>
  <w:p w:rsidR="00000000" w:rsidDel="00000000" w:rsidP="00000000" w:rsidRDefault="00000000" w:rsidRPr="00000000">
    <w:pPr>
      <w:spacing w:after="0" w:before="720" w:line="360" w:lineRule="auto"/>
      <w:contextualSpacing w:val="0"/>
    </w:pPr>
    <w:r w:rsidDel="00000000" w:rsidR="00000000" w:rsidRPr="00000000">
      <w:rPr>
        <w:rFonts w:ascii="Arial" w:cs="Arial" w:eastAsia="Arial" w:hAnsi="Arial"/>
        <w:b w:val="1"/>
        <w:color w:val="000000"/>
        <w:sz w:val="24"/>
        <w:szCs w:val="24"/>
        <w:shd w:fill="e7e6e6" w:val="clear"/>
        <w:rtl w:val="0"/>
      </w:rPr>
      <w:t xml:space="preserve">Start Time:</w:t>
      <w:tab/>
    </w:r>
    <w:r w:rsidDel="00000000" w:rsidR="00000000" w:rsidRPr="00000000">
      <w:rPr>
        <w:rFonts w:ascii="Arial" w:cs="Arial" w:eastAsia="Arial" w:hAnsi="Arial"/>
        <w:b w:val="0"/>
        <w:color w:val="000000"/>
        <w:sz w:val="24"/>
        <w:szCs w:val="24"/>
        <w:shd w:fill="e7e6e6" w:val="clear"/>
        <w:rtl w:val="0"/>
      </w:rPr>
      <w:t xml:space="preserve">12:30 PM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before="720" w:line="240" w:lineRule="auto"/>
      <w:contextualSpacing w:val="0"/>
    </w:pPr>
    <w:r w:rsidDel="00000000" w:rsidR="00000000" w:rsidRPr="00000000">
      <w:rPr>
        <w:rFonts w:ascii="Arial" w:cs="Arial" w:eastAsia="Arial" w:hAnsi="Arial"/>
        <w:b w:val="1"/>
        <w:color w:val="000000"/>
        <w:sz w:val="24"/>
        <w:szCs w:val="24"/>
        <w:rtl w:val="0"/>
      </w:rPr>
      <w:t xml:space="preserve">End Time:</w:t>
      <w:tab/>
    </w:r>
    <w:r w:rsidDel="00000000" w:rsidR="00000000" w:rsidRPr="00000000">
      <w:rPr>
        <w:rFonts w:ascii="Arial" w:cs="Arial" w:eastAsia="Arial" w:hAnsi="Arial"/>
        <w:b w:val="0"/>
        <w:color w:val="000000"/>
        <w:sz w:val="24"/>
        <w:szCs w:val="24"/>
        <w:rtl w:val="0"/>
      </w:rPr>
      <w:t xml:space="preserve">02:00 PM</w:t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630" w:firstLine="900"/>
      </w:pPr>
      <w:rPr/>
    </w:lvl>
    <w:lvl w:ilvl="1">
      <w:start w:val="1"/>
      <w:numFmt w:val="lowerLetter"/>
      <w:lvlText w:val="%2."/>
      <w:lvlJc w:val="left"/>
      <w:pPr>
        <w:ind w:left="1350" w:firstLine="2340"/>
      </w:pPr>
      <w:rPr/>
    </w:lvl>
    <w:lvl w:ilvl="2">
      <w:start w:val="1"/>
      <w:numFmt w:val="lowerRoman"/>
      <w:lvlText w:val="%3."/>
      <w:lvlJc w:val="right"/>
      <w:pPr>
        <w:ind w:left="2070" w:firstLine="3960"/>
      </w:pPr>
      <w:rPr/>
    </w:lvl>
    <w:lvl w:ilvl="3">
      <w:start w:val="1"/>
      <w:numFmt w:val="decimal"/>
      <w:lvlText w:val="%4."/>
      <w:lvlJc w:val="left"/>
      <w:pPr>
        <w:ind w:left="2790" w:firstLine="5220"/>
      </w:pPr>
      <w:rPr/>
    </w:lvl>
    <w:lvl w:ilvl="4">
      <w:start w:val="1"/>
      <w:numFmt w:val="lowerLetter"/>
      <w:lvlText w:val="%5."/>
      <w:lvlJc w:val="left"/>
      <w:pPr>
        <w:ind w:left="3510" w:firstLine="6660"/>
      </w:pPr>
      <w:rPr/>
    </w:lvl>
    <w:lvl w:ilvl="5">
      <w:start w:val="1"/>
      <w:numFmt w:val="lowerRoman"/>
      <w:lvlText w:val="%6."/>
      <w:lvlJc w:val="right"/>
      <w:pPr>
        <w:ind w:left="4230" w:firstLine="8280"/>
      </w:pPr>
      <w:rPr/>
    </w:lvl>
    <w:lvl w:ilvl="6">
      <w:start w:val="1"/>
      <w:numFmt w:val="decimal"/>
      <w:lvlText w:val="%7."/>
      <w:lvlJc w:val="left"/>
      <w:pPr>
        <w:ind w:left="4950" w:firstLine="9540"/>
      </w:pPr>
      <w:rPr/>
    </w:lvl>
    <w:lvl w:ilvl="7">
      <w:start w:val="1"/>
      <w:numFmt w:val="lowerLetter"/>
      <w:lvlText w:val="%8."/>
      <w:lvlJc w:val="left"/>
      <w:pPr>
        <w:ind w:left="5670" w:firstLine="10980"/>
      </w:pPr>
      <w:rPr/>
    </w:lvl>
    <w:lvl w:ilvl="8">
      <w:start w:val="1"/>
      <w:numFmt w:val="lowerRoman"/>
      <w:lvlText w:val="%9."/>
      <w:lvlJc w:val="right"/>
      <w:pPr>
        <w:ind w:left="6390" w:firstLine="1260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630" w:firstLine="900"/>
      </w:pPr>
      <w:rPr/>
    </w:lvl>
    <w:lvl w:ilvl="1">
      <w:start w:val="1"/>
      <w:numFmt w:val="lowerLetter"/>
      <w:lvlText w:val="%2."/>
      <w:lvlJc w:val="left"/>
      <w:pPr>
        <w:ind w:left="1350" w:firstLine="2340"/>
      </w:pPr>
      <w:rPr/>
    </w:lvl>
    <w:lvl w:ilvl="2">
      <w:start w:val="1"/>
      <w:numFmt w:val="lowerRoman"/>
      <w:lvlText w:val="%3."/>
      <w:lvlJc w:val="right"/>
      <w:pPr>
        <w:ind w:left="2070" w:firstLine="3960"/>
      </w:pPr>
      <w:rPr/>
    </w:lvl>
    <w:lvl w:ilvl="3">
      <w:start w:val="1"/>
      <w:numFmt w:val="decimal"/>
      <w:lvlText w:val="%4."/>
      <w:lvlJc w:val="left"/>
      <w:pPr>
        <w:ind w:left="2790" w:firstLine="5220"/>
      </w:pPr>
      <w:rPr/>
    </w:lvl>
    <w:lvl w:ilvl="4">
      <w:start w:val="1"/>
      <w:numFmt w:val="lowerLetter"/>
      <w:lvlText w:val="%5."/>
      <w:lvlJc w:val="left"/>
      <w:pPr>
        <w:ind w:left="3510" w:firstLine="6660"/>
      </w:pPr>
      <w:rPr/>
    </w:lvl>
    <w:lvl w:ilvl="5">
      <w:start w:val="1"/>
      <w:numFmt w:val="lowerRoman"/>
      <w:lvlText w:val="%6."/>
      <w:lvlJc w:val="right"/>
      <w:pPr>
        <w:ind w:left="4230" w:firstLine="8280"/>
      </w:pPr>
      <w:rPr/>
    </w:lvl>
    <w:lvl w:ilvl="6">
      <w:start w:val="1"/>
      <w:numFmt w:val="decimal"/>
      <w:lvlText w:val="%7."/>
      <w:lvlJc w:val="left"/>
      <w:pPr>
        <w:ind w:left="4950" w:firstLine="9540"/>
      </w:pPr>
      <w:rPr/>
    </w:lvl>
    <w:lvl w:ilvl="7">
      <w:start w:val="1"/>
      <w:numFmt w:val="lowerLetter"/>
      <w:lvlText w:val="%8."/>
      <w:lvlJc w:val="left"/>
      <w:pPr>
        <w:ind w:left="5670" w:firstLine="10980"/>
      </w:pPr>
      <w:rPr/>
    </w:lvl>
    <w:lvl w:ilvl="8">
      <w:start w:val="1"/>
      <w:numFmt w:val="lowerRoman"/>
      <w:lvlText w:val="%9."/>
      <w:lvlJc w:val="right"/>
      <w:pPr>
        <w:ind w:left="6390" w:firstLine="1260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Rokkitt" w:cs="Rokkitt" w:eastAsia="Rokkitt" w:hAnsi="Rokkitt"/>
        <w:b w:val="0"/>
        <w:i w:val="0"/>
        <w:smallCaps w:val="0"/>
        <w:strike w:val="0"/>
        <w:color w:val="000000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</w:pPr>
    <w:rPr>
      <w:rFonts w:ascii="Rokkitt" w:cs="Rokkitt" w:eastAsia="Rokkitt" w:hAnsi="Rokkitt"/>
      <w:b w:val="1"/>
      <w:color w:val="4c264c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</w:pPr>
    <w:rPr>
      <w:rFonts w:ascii="Rokkitt" w:cs="Rokkitt" w:eastAsia="Rokkitt" w:hAnsi="Rokkitt"/>
      <w:b w:val="1"/>
      <w:color w:val="66336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40" w:lineRule="auto"/>
    </w:pPr>
    <w:rPr>
      <w:rFonts w:ascii="Rokkitt" w:cs="Rokkitt" w:eastAsia="Rokkitt" w:hAnsi="Rokkitt"/>
      <w:b w:val="1"/>
      <w:color w:val="6633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rFonts w:ascii="Rokkitt" w:cs="Rokkitt" w:eastAsia="Rokkitt" w:hAnsi="Rokkitt"/>
      <w:b w:val="1"/>
      <w:i w:val="1"/>
      <w:color w:val="663366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40" w:lineRule="auto"/>
    </w:pPr>
    <w:rPr>
      <w:rFonts w:ascii="Rokkitt" w:cs="Rokkitt" w:eastAsia="Rokkitt" w:hAnsi="Rokkitt"/>
      <w:b w:val="0"/>
      <w:color w:val="321932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240" w:lineRule="auto"/>
    </w:pPr>
    <w:rPr>
      <w:rFonts w:ascii="Rokkitt" w:cs="Rokkitt" w:eastAsia="Rokkitt" w:hAnsi="Rokkitt"/>
      <w:b w:val="0"/>
      <w:i w:val="1"/>
      <w:color w:val="321932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</w:pPr>
    <w:rPr>
      <w:rFonts w:ascii="Rokkitt" w:cs="Rokkitt" w:eastAsia="Rokkitt" w:hAnsi="Rokkitt"/>
      <w:b w:val="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0" w:before="0" w:line="240" w:lineRule="auto"/>
    </w:pPr>
    <w:rPr>
      <w:rFonts w:ascii="Rokkitt" w:cs="Rokkitt" w:eastAsia="Rokkitt" w:hAnsi="Rokkitt"/>
      <w:b w:val="0"/>
      <w:i w:val="1"/>
      <w:color w:val="663366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01.png"/><Relationship Id="rId6" Type="http://schemas.openxmlformats.org/officeDocument/2006/relationships/header" Target="header.xml"/><Relationship Id="rId7" Type="http://schemas.openxmlformats.org/officeDocument/2006/relationships/header" Target="header1.xml"/><Relationship Id="rId8" Type="http://schemas.openxmlformats.org/officeDocument/2006/relationships/footer" Target="footer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kkitt-regular.ttf"/><Relationship Id="rId2" Type="http://schemas.openxmlformats.org/officeDocument/2006/relationships/font" Target="fonts/Rokkitt-bold.ttf"/></Relationships>
</file>