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eorgia" w:cs="Georgia" w:eastAsia="Georgia" w:hAnsi="Georgia"/>
          <w:b w:val="1"/>
          <w:color w:val="073763"/>
        </w:rPr>
      </w:pPr>
      <w:bookmarkStart w:colFirst="0" w:colLast="0" w:name="_id6n6v7kg1n2" w:id="0"/>
      <w:bookmarkEnd w:id="0"/>
      <w:r w:rsidDel="00000000" w:rsidR="00000000" w:rsidRPr="00000000">
        <w:rPr>
          <w:rFonts w:ascii="Georgia" w:cs="Georgia" w:eastAsia="Georgia" w:hAnsi="Georgia"/>
          <w:b w:val="1"/>
          <w:color w:val="073763"/>
          <w:rtl w:val="0"/>
        </w:rPr>
        <w:t xml:space="preserve">Final DH Project Peer Review</w:t>
      </w:r>
    </w:p>
    <w:p w:rsidR="00000000" w:rsidDel="00000000" w:rsidP="00000000" w:rsidRDefault="00000000" w:rsidRPr="00000000" w14:paraId="00000002">
      <w:pPr>
        <w:rPr/>
      </w:pPr>
      <w:r w:rsidDel="00000000" w:rsidR="00000000" w:rsidRPr="00000000">
        <w:rPr>
          <w:rtl w:val="0"/>
        </w:rPr>
        <w:t xml:space="preserve">Instructions: Make sure to complete peer review on the </w:t>
      </w:r>
      <w:r w:rsidDel="00000000" w:rsidR="00000000" w:rsidRPr="00000000">
        <w:rPr>
          <w:b w:val="1"/>
          <w:rtl w:val="0"/>
        </w:rPr>
        <w:t xml:space="preserve">two peer posts</w:t>
      </w:r>
      <w:r w:rsidDel="00000000" w:rsidR="00000000" w:rsidRPr="00000000">
        <w:rPr>
          <w:rtl w:val="0"/>
        </w:rPr>
        <w:t xml:space="preserve"> that follow your own on the forum. Make sure to address your peer group’s multimodal DH project, incorporating your understanding of the assignment prompt and rubric to guide your responses. </w:t>
      </w:r>
      <w:r w:rsidDel="00000000" w:rsidR="00000000" w:rsidRPr="00000000">
        <w:rPr>
          <w:b w:val="1"/>
          <w:rtl w:val="0"/>
        </w:rPr>
        <w:t xml:space="preserve">Please answer the DH project questions before you read any project essays. Ideally, we want these projects to standalone without explanation. </w:t>
      </w:r>
      <w:r w:rsidDel="00000000" w:rsidR="00000000" w:rsidRPr="00000000">
        <w:rPr>
          <w:rtl w:val="0"/>
        </w:rPr>
        <w:t xml:space="preserve">You should assess the project without any supporting materials, which is the way an intended audience would encounter the project</w:t>
      </w:r>
      <w:r w:rsidDel="00000000" w:rsidR="00000000" w:rsidRPr="00000000">
        <w:rPr>
          <w:b w:val="1"/>
          <w:rtl w:val="0"/>
        </w:rPr>
        <w:t xml:space="preserve">.</w:t>
      </w:r>
      <w:r w:rsidDel="00000000" w:rsidR="00000000" w:rsidRPr="00000000">
        <w:rPr>
          <w:rtl w:val="0"/>
        </w:rPr>
        <w:t xml:space="preserve"> Your responses should be detailed, specific, constructive, and critical.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 If you don’t make any specific suggestions for improvement, you won’t receive full credit for this review. Likewise, if your tone is not supportive while being critical, you won’t receive full credit.</w:t>
      </w:r>
    </w:p>
    <w:p w:rsidR="00000000" w:rsidDel="00000000" w:rsidP="00000000" w:rsidRDefault="00000000" w:rsidRPr="00000000" w14:paraId="00000005">
      <w:pPr>
        <w:pStyle w:val="Heading3"/>
        <w:rPr>
          <w:b w:val="1"/>
          <w:color w:val="bf9000"/>
        </w:rPr>
      </w:pPr>
      <w:bookmarkStart w:colFirst="0" w:colLast="0" w:name="_s7s7kd1kkbba" w:id="1"/>
      <w:bookmarkEnd w:id="1"/>
      <w:r w:rsidDel="00000000" w:rsidR="00000000" w:rsidRPr="00000000">
        <w:rPr>
          <w:b w:val="1"/>
          <w:color w:val="bf9000"/>
          <w:rtl w:val="0"/>
        </w:rPr>
        <w:t xml:space="preserve">Project Design &amp; Rhetorical Situation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In your own words and understanding, what is the project about?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Who would you describe as the intended audience? What clues from the project make you think so?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do you imagine this audience would interact the project?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What feasible suggestions do you have to improve the project’s content and/or audience focus?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is the cultural/social power dynamic context that this piece connects with?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feasible suggestion do you have for making this connection stronger?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Attend to the design elements of the project. Are any of the below elements particularly successful? Suggestions for improvement?: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Emphasis: What elements are given greater importance, significance, or stress?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Contrast: What is the difference between elements (color, size, placement, shape, and content)?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Color: How do tone and hue establish emphasis or mood?</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Organization: How are elements arranged to form a coherent functioning whole?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Alignment: How are eye movements, clicks, and other interactions controlled?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Proximity: How are elements grouped, where are they placed, and how does this placement suggest purpose?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Comment on the aesthetics of the project given its intended audience and purpose. What is working well? What needs improvement?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should be the biggest priority for revision?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What will you take from this review process and apply to your own revision?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