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05487" w:rsidRDefault="0025287F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Group Activity</w:t>
      </w:r>
    </w:p>
    <w:p w14:paraId="00000002" w14:textId="77777777" w:rsidR="00305487" w:rsidRDefault="0025287F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Names of group members:</w:t>
      </w:r>
    </w:p>
    <w:p w14:paraId="00000003" w14:textId="1F4F02F1" w:rsidR="00305487" w:rsidRDefault="0025287F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Instructions: Look at each version of the project separately, beginning with the first version below. Decide on a notetaker. Spend 10 minutes discussing first project and then move onto the second one. </w:t>
      </w:r>
    </w:p>
    <w:p w14:paraId="00000004" w14:textId="77777777" w:rsidR="00305487" w:rsidRDefault="00305487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5" w14:textId="77777777" w:rsidR="00305487" w:rsidRDefault="0025287F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Slave Voyages--</w:t>
      </w:r>
      <w:proofErr w:type="spellStart"/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ayback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machine version, 2008</w:t>
      </w:r>
    </w:p>
    <w:p w14:paraId="00000006" w14:textId="77777777" w:rsidR="00305487" w:rsidRDefault="00305487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7" w14:textId="77777777" w:rsidR="00305487" w:rsidRDefault="0025287F">
      <w:pPr>
        <w:shd w:val="clear" w:color="auto" w:fill="FFFFFF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https://web.archive.org/web/20081210060953/http://www.slavevoyages.org/tast/index.faces</w:t>
        </w:r>
      </w:hyperlink>
    </w:p>
    <w:p w14:paraId="00000008" w14:textId="77777777" w:rsidR="00305487" w:rsidRDefault="00305487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</w:p>
    <w:p w14:paraId="00000009" w14:textId="77777777" w:rsidR="00305487" w:rsidRDefault="0025287F">
      <w:pPr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are the project and indivi</w:t>
      </w:r>
      <w:r>
        <w:rPr>
          <w:rFonts w:ascii="Calibri" w:eastAsia="Calibri" w:hAnsi="Calibri" w:cs="Calibri"/>
          <w:color w:val="080A0A"/>
          <w:sz w:val="28"/>
          <w:szCs w:val="28"/>
        </w:rPr>
        <w:t>dual objects in the archive framed by the creators?</w:t>
      </w:r>
    </w:p>
    <w:p w14:paraId="0000000A" w14:textId="77777777" w:rsidR="00305487" w:rsidRDefault="0025287F">
      <w:pPr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What appears neutral and why? What is clearly coming from an editorial perspective?</w:t>
      </w:r>
    </w:p>
    <w:p w14:paraId="0000000B" w14:textId="77777777" w:rsidR="00305487" w:rsidRDefault="0025287F">
      <w:pPr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Provide a few examples and examine how the design of this archive and the digital structures lend authority to the objec</w:t>
      </w:r>
      <w:r>
        <w:rPr>
          <w:rFonts w:ascii="Calibri" w:eastAsia="Calibri" w:hAnsi="Calibri" w:cs="Calibri"/>
          <w:color w:val="080A0A"/>
          <w:sz w:val="28"/>
          <w:szCs w:val="28"/>
        </w:rPr>
        <w:t>ts and perspectives exhibited.</w:t>
      </w:r>
    </w:p>
    <w:p w14:paraId="0000000C" w14:textId="77777777" w:rsidR="00305487" w:rsidRDefault="0025287F">
      <w:pPr>
        <w:numPr>
          <w:ilvl w:val="0"/>
          <w:numId w:val="2"/>
        </w:num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Make some connections to previous readings and their discussion of power in digital/social contexts.</w:t>
      </w:r>
    </w:p>
    <w:p w14:paraId="0000000D" w14:textId="77777777" w:rsidR="00305487" w:rsidRDefault="0025287F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You might also consider:</w:t>
      </w:r>
    </w:p>
    <w:p w14:paraId="0000000E" w14:textId="77777777" w:rsidR="00305487" w:rsidRDefault="0025287F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Where does the data come from?</w:t>
      </w:r>
    </w:p>
    <w:p w14:paraId="0000000F" w14:textId="77777777" w:rsidR="00305487" w:rsidRDefault="0025287F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What kind of data is it?</w:t>
      </w:r>
    </w:p>
    <w:p w14:paraId="00000010" w14:textId="77777777" w:rsidR="00305487" w:rsidRDefault="0025287F">
      <w:pPr>
        <w:numPr>
          <w:ilvl w:val="0"/>
          <w:numId w:val="3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is it visualized?</w:t>
      </w:r>
    </w:p>
    <w:p w14:paraId="00000011" w14:textId="77777777" w:rsidR="00305487" w:rsidRDefault="0025287F">
      <w:pPr>
        <w:numPr>
          <w:ilvl w:val="0"/>
          <w:numId w:val="3"/>
        </w:num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is the audience m</w:t>
      </w:r>
      <w:r>
        <w:rPr>
          <w:rFonts w:ascii="Calibri" w:eastAsia="Calibri" w:hAnsi="Calibri" w:cs="Calibri"/>
          <w:color w:val="080A0A"/>
          <w:sz w:val="28"/>
          <w:szCs w:val="28"/>
        </w:rPr>
        <w:t>eant to interact with the project?</w:t>
      </w:r>
    </w:p>
    <w:p w14:paraId="00000012" w14:textId="77777777" w:rsidR="00305487" w:rsidRDefault="0025287F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Slave Voyages--Current version, 2020</w:t>
      </w:r>
    </w:p>
    <w:p w14:paraId="00000013" w14:textId="77777777" w:rsidR="00305487" w:rsidRDefault="00305487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14" w14:textId="77777777" w:rsidR="00305487" w:rsidRDefault="0025287F">
      <w:pPr>
        <w:shd w:val="clear" w:color="auto" w:fill="FFFFFF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https://www.slavevoyages.org/</w:t>
        </w:r>
      </w:hyperlink>
    </w:p>
    <w:p w14:paraId="00000015" w14:textId="77777777" w:rsidR="00305487" w:rsidRDefault="00305487">
      <w:pPr>
        <w:rPr>
          <w:rFonts w:ascii="Calibri" w:eastAsia="Calibri" w:hAnsi="Calibri" w:cs="Calibri"/>
          <w:sz w:val="28"/>
          <w:szCs w:val="28"/>
        </w:rPr>
      </w:pPr>
    </w:p>
    <w:p w14:paraId="00000016" w14:textId="77777777" w:rsidR="00305487" w:rsidRDefault="0025287F">
      <w:pPr>
        <w:numPr>
          <w:ilvl w:val="0"/>
          <w:numId w:val="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are the project and individual objects in the archive framed by the creators?</w:t>
      </w:r>
    </w:p>
    <w:p w14:paraId="00000017" w14:textId="77777777" w:rsidR="00305487" w:rsidRDefault="0025287F">
      <w:pPr>
        <w:numPr>
          <w:ilvl w:val="0"/>
          <w:numId w:val="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lastRenderedPageBreak/>
        <w:t>What appears neutral and why? What is clearly coming from an editorial perspective?</w:t>
      </w:r>
    </w:p>
    <w:p w14:paraId="00000018" w14:textId="77777777" w:rsidR="00305487" w:rsidRDefault="0025287F">
      <w:pPr>
        <w:numPr>
          <w:ilvl w:val="0"/>
          <w:numId w:val="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Provide a few examples and examine how the design of this archive and the digital structur</w:t>
      </w:r>
      <w:r>
        <w:rPr>
          <w:rFonts w:ascii="Calibri" w:eastAsia="Calibri" w:hAnsi="Calibri" w:cs="Calibri"/>
          <w:color w:val="080A0A"/>
          <w:sz w:val="28"/>
          <w:szCs w:val="28"/>
        </w:rPr>
        <w:t>es lend authority to the objects and perspectives exhibited.</w:t>
      </w:r>
    </w:p>
    <w:p w14:paraId="00000019" w14:textId="77777777" w:rsidR="00305487" w:rsidRDefault="0025287F">
      <w:pPr>
        <w:numPr>
          <w:ilvl w:val="0"/>
          <w:numId w:val="4"/>
        </w:num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Make some connections to previous readings and their discussion of power in digital/social contexts.</w:t>
      </w:r>
    </w:p>
    <w:p w14:paraId="0000001A" w14:textId="77777777" w:rsidR="00305487" w:rsidRDefault="0025287F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You might also consider:</w:t>
      </w:r>
    </w:p>
    <w:p w14:paraId="0000001B" w14:textId="77777777" w:rsidR="00305487" w:rsidRDefault="0025287F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Where does the data come from?</w:t>
      </w:r>
    </w:p>
    <w:p w14:paraId="0000001C" w14:textId="77777777" w:rsidR="00305487" w:rsidRDefault="0025287F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What kind of data is it?</w:t>
      </w:r>
    </w:p>
    <w:p w14:paraId="0000001D" w14:textId="77777777" w:rsidR="00305487" w:rsidRDefault="0025287F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is it visualized?</w:t>
      </w:r>
    </w:p>
    <w:p w14:paraId="0000001E" w14:textId="77777777" w:rsidR="00305487" w:rsidRDefault="0025287F">
      <w:pPr>
        <w:numPr>
          <w:ilvl w:val="0"/>
          <w:numId w:val="1"/>
        </w:num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How is the audience meant to interact with the project?</w:t>
      </w:r>
    </w:p>
    <w:p w14:paraId="0000001F" w14:textId="77777777" w:rsidR="00305487" w:rsidRDefault="00305487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20" w14:textId="77777777" w:rsidR="00305487" w:rsidRDefault="00305487">
      <w:pPr>
        <w:rPr>
          <w:rFonts w:ascii="Calibri" w:eastAsia="Calibri" w:hAnsi="Calibri" w:cs="Calibri"/>
          <w:sz w:val="28"/>
          <w:szCs w:val="28"/>
        </w:rPr>
      </w:pPr>
    </w:p>
    <w:sectPr w:rsidR="003054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051"/>
    <w:multiLevelType w:val="multilevel"/>
    <w:tmpl w:val="55BEE4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11535"/>
    <w:multiLevelType w:val="multilevel"/>
    <w:tmpl w:val="68B2D0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C5AC9"/>
    <w:multiLevelType w:val="multilevel"/>
    <w:tmpl w:val="4B64CE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64F26"/>
    <w:multiLevelType w:val="multilevel"/>
    <w:tmpl w:val="59BE2D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87"/>
    <w:rsid w:val="0025287F"/>
    <w:rsid w:val="0030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3168"/>
  <w15:docId w15:val="{50AA6A3D-2FD7-BE48-8587-E99DC1F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avevoyages.org/" TargetMode="External"/><Relationship Id="rId5" Type="http://schemas.openxmlformats.org/officeDocument/2006/relationships/hyperlink" Target="https://web.archive.org/web/20081210060953/http://www.slavevoyages.org/tast/index.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2021-01-08T21:19:00Z</dcterms:created>
  <dcterms:modified xsi:type="dcterms:W3CDTF">2021-01-08T21:20:00Z</dcterms:modified>
</cp:coreProperties>
</file>