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Runnin' of the Green is this Saturday </w:t>
      </w:r>
      <w:r>
        <w:rPr>
          <w:sz w:val="40"/>
          <w:szCs w:val="40"/>
        </w:rPr>
        <w:t>(March 12th)</w:t>
      </w:r>
      <w:r>
        <w:rPr>
          <w:sz w:val="40"/>
          <w:szCs w:val="40"/>
        </w:rPr>
        <w:t>!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Be aware of potential traffic delays 10:00 to 10:</w:t>
      </w:r>
      <w:r>
        <w:rPr>
          <w:sz w:val="40"/>
          <w:szCs w:val="40"/>
        </w:rPr>
        <w:t>4</w:t>
      </w:r>
      <w:r>
        <w:rPr>
          <w:sz w:val="40"/>
          <w:szCs w:val="40"/>
        </w:rPr>
        <w:t xml:space="preserve">0 a.m. 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0" w:right="0" w:hanging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is Runnin' of the Green?</w:t>
      </w:r>
    </w:p>
    <w:p>
      <w:pPr>
        <w:pStyle w:val="Normal"/>
        <w:tabs>
          <w:tab w:val="left" w:pos="2910" w:leader="none"/>
        </w:tabs>
        <w:rPr>
          <w:sz w:val="24"/>
          <w:szCs w:val="24"/>
        </w:rPr>
      </w:pPr>
      <w:r>
        <w:rPr>
          <w:sz w:val="24"/>
          <w:szCs w:val="24"/>
        </w:rPr>
        <w:t>Runnin' of the Green is a 4 mile road race that benefits the HMRRC (Hudson Mohawk Road Runners club).   HMRRC is the area's largest running organization and provides many beneficial programs to the community, such as:</w:t>
      </w:r>
    </w:p>
    <w:p>
      <w:pPr>
        <w:pStyle w:val="Normal"/>
        <w:tabs>
          <w:tab w:val="left" w:pos="2910" w:leader="none"/>
        </w:tabs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tabs>
          <w:tab w:val="left" w:pos="2910" w:leader="none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Scholarships</w:t>
      </w:r>
    </w:p>
    <w:p>
      <w:pPr>
        <w:pStyle w:val="Normal"/>
        <w:tabs>
          <w:tab w:val="left" w:pos="2910" w:leader="none"/>
        </w:tabs>
        <w:rPr>
          <w:sz w:val="24"/>
          <w:szCs w:val="24"/>
        </w:rPr>
      </w:pPr>
      <w:r>
        <w:rPr>
          <w:sz w:val="24"/>
          <w:szCs w:val="24"/>
        </w:rPr>
        <w:t>HMRRC awards six $3,000 scholarships each year, three to male graduating high school runners and three to graduating female runners.</w:t>
      </w:r>
    </w:p>
    <w:p>
      <w:pPr>
        <w:pStyle w:val="Normal"/>
        <w:tabs>
          <w:tab w:val="left" w:pos="291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2910" w:leader="none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Special Grants</w:t>
      </w:r>
    </w:p>
    <w:p>
      <w:pPr>
        <w:pStyle w:val="Normal"/>
        <w:tabs>
          <w:tab w:val="left" w:pos="2910" w:leader="none"/>
        </w:tabs>
        <w:rPr/>
      </w:pPr>
      <w:r>
        <w:rPr>
          <w:sz w:val="24"/>
          <w:szCs w:val="24"/>
        </w:rPr>
        <w:t xml:space="preserve">HMRRC awards special purpose grants of up to $10,000. </w:t>
      </w:r>
      <w:r>
        <w:rPr/>
        <w:t>Special Grants have been primarily awarded to municipalities that have supported running events in the past. We have, for example, awarded $10,000 to the Town of Colonies Parks &amp; Recreation to repair portions of the Colonie Town Park's paths. Ideas for special grants may be submitted to the Grants Committee chair.</w:t>
      </w:r>
    </w:p>
    <w:p>
      <w:pPr>
        <w:pStyle w:val="Normal"/>
        <w:tabs>
          <w:tab w:val="left" w:pos="2910" w:leader="none"/>
        </w:tabs>
        <w:rPr/>
      </w:pPr>
      <w:r>
        <w:rPr/>
      </w:r>
    </w:p>
    <w:p>
      <w:pPr>
        <w:pStyle w:val="Normal"/>
        <w:tabs>
          <w:tab w:val="left" w:pos="2910" w:leader="none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Just run</w:t>
      </w:r>
    </w:p>
    <w:p>
      <w:pPr>
        <w:pStyle w:val="Normal"/>
        <w:tabs>
          <w:tab w:val="left" w:pos="2910" w:leader="none"/>
        </w:tabs>
        <w:rPr/>
      </w:pPr>
      <w:r>
        <w:rPr/>
        <w:t>HMRRC sponsors a youth running program for primary school students throughout the Capital District.</w:t>
      </w:r>
    </w:p>
    <w:p>
      <w:pPr>
        <w:pStyle w:val="Normal"/>
        <w:tabs>
          <w:tab w:val="left" w:pos="2910" w:leader="none"/>
        </w:tabs>
        <w:rPr/>
      </w:pPr>
      <w:r>
        <w:rPr/>
      </w:r>
    </w:p>
    <w:p>
      <w:pPr>
        <w:pStyle w:val="Normal"/>
        <w:tabs>
          <w:tab w:val="left" w:pos="2910" w:leader="none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STEM</w:t>
      </w:r>
    </w:p>
    <w:p>
      <w:pPr>
        <w:pStyle w:val="Normal"/>
        <w:tabs>
          <w:tab w:val="left" w:pos="2910" w:leader="none"/>
        </w:tabs>
        <w:rPr/>
      </w:pPr>
      <w:r>
        <w:rPr/>
        <w:t>HMRRC provides financial support for this program that encourages women who live in facilities for battered women to take up running as an activity.</w:t>
      </w:r>
    </w:p>
    <w:p>
      <w:pPr>
        <w:pStyle w:val="Normal"/>
        <w:tabs>
          <w:tab w:val="left" w:pos="2910" w:leader="none"/>
        </w:tabs>
        <w:rPr/>
      </w:pPr>
      <w:r>
        <w:rPr/>
      </w:r>
    </w:p>
    <w:p>
      <w:pPr>
        <w:pStyle w:val="Normal"/>
        <w:tabs>
          <w:tab w:val="left" w:pos="2910" w:leader="none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Route:</w:t>
      </w:r>
    </w:p>
    <w:p>
      <w:pPr>
        <w:pStyle w:val="Normal"/>
        <w:tabs>
          <w:tab w:val="left" w:pos="2910" w:leader="none"/>
        </w:tabs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311150</wp:posOffset>
            </wp:positionH>
            <wp:positionV relativeFrom="paragraph">
              <wp:posOffset>105410</wp:posOffset>
            </wp:positionV>
            <wp:extent cx="5786755" cy="332994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2910" w:leader="none"/>
        </w:tabs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2016-03-09T13:40:45Z</dcterms:created>
  <dc:language>en-US</dc:language>
  <cp:lastPrinted>2016-03-11T10:17:26Z</cp:lastPrinted>
  <cp:revision>0</cp:revision>
</cp:coreProperties>
</file>