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i w:val="1"/>
          <w:sz w:val="32"/>
          <w:szCs w:val="32"/>
          <w:u w:val="single"/>
          <w:rtl w:val="0"/>
        </w:rPr>
        <w:t xml:space="preserve">INGENIERÍA EN SISTEMAS DE INFORMACIÓN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INSTITUCIÓN:</w:t>
      </w:r>
      <w:r w:rsidDel="00000000" w:rsidR="00000000" w:rsidRPr="00000000">
        <w:rPr>
          <w:sz w:val="24"/>
          <w:szCs w:val="24"/>
          <w:rtl w:val="0"/>
        </w:rPr>
        <w:t xml:space="preserve"> Universidad Tecnológica Nacional 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ASIGNATURA:</w:t>
      </w:r>
      <w:r w:rsidDel="00000000" w:rsidR="00000000" w:rsidRPr="00000000">
        <w:rPr>
          <w:sz w:val="24"/>
          <w:szCs w:val="24"/>
          <w:rtl w:val="0"/>
        </w:rPr>
        <w:t xml:space="preserve"> Análisis de Sistemas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EMPRESA:</w:t>
      </w:r>
      <w:r w:rsidDel="00000000" w:rsidR="00000000" w:rsidRPr="00000000">
        <w:rPr>
          <w:sz w:val="24"/>
          <w:szCs w:val="24"/>
          <w:rtl w:val="0"/>
        </w:rPr>
        <w:t xml:space="preserve"> “SPARTANS”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TRABAJO PRÁCTICO INTEGRADOR </w:t>
      </w:r>
    </w:p>
    <w:p w:rsidR="00000000" w:rsidDel="00000000" w:rsidP="00000000" w:rsidRDefault="00000000" w:rsidRPr="00000000" w14:paraId="0000000A">
      <w:pPr>
        <w:jc w:val="center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SEGUNDA ENTREGA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43413" cy="185265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1852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DOCENTES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ING. SIMIELI PAOLA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sz w:val="24"/>
          <w:szCs w:val="24"/>
          <w:rtl w:val="0"/>
        </w:rPr>
        <w:t xml:space="preserve">ING. ORTIZ QUIROZ VALERIA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FECHA DE ENTREGA :</w:t>
      </w:r>
      <w:r w:rsidDel="00000000" w:rsidR="00000000" w:rsidRPr="00000000">
        <w:rPr>
          <w:sz w:val="24"/>
          <w:szCs w:val="24"/>
          <w:rtl w:val="0"/>
        </w:rPr>
        <w:t xml:space="preserve"> 13/09/2022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CICLO LECTIVO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2022</w:t>
      </w:r>
    </w:p>
    <w:p w:rsidR="00000000" w:rsidDel="00000000" w:rsidP="00000000" w:rsidRDefault="00000000" w:rsidRPr="00000000" w14:paraId="00000012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GRUPO</w:t>
      </w: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8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Agüero Santiago (santiagoaguero2000@gmail.com)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Berardo Alan (alanberardo@gmail.com)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Magnano Nicolas Mauricio (nicomagnano12@gmail.com)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Piermarini Matías Ezequiel 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matiaspiermarini45@gmail.com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Pizzi Pereyra Ana Elisa (anapizzi02@gmail.com)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Pizzi Pereyra Bruno Ariel (pizzi686@gmail.com)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Salera Roberto Oscar (robertosalera15@gmail.com)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Tazzioli Mateo (mateo_tazzioli@hotmail.com)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>
          <w:b w:val="1"/>
          <w:sz w:val="28"/>
          <w:szCs w:val="28"/>
        </w:rPr>
      </w:pPr>
      <w:bookmarkStart w:colFirst="0" w:colLast="0" w:name="_fcxocvefeg3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rPr>
          <w:b w:val="1"/>
          <w:sz w:val="28"/>
          <w:szCs w:val="28"/>
        </w:rPr>
      </w:pPr>
      <w:bookmarkStart w:colFirst="0" w:colLast="0" w:name="_7nr2rr5v6k9b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Índice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wqm8t044aef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 de Clases Inicial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_wqm8t044aefw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i4xurj9hwy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Funcionales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_li4xurj9hwyc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pl9xr12qo9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no Funcionales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_tpl9xr12qo9p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after="80" w:before="200" w:line="240" w:lineRule="auto"/>
            <w:ind w:left="0" w:firstLine="0"/>
            <w:rPr/>
          </w:pPr>
          <w:hyperlink w:anchor="_kxz2m0zepnem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 del Sistema de Información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_kxz2m0zepnem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b w:val="1"/>
          <w:sz w:val="28"/>
          <w:szCs w:val="28"/>
        </w:rPr>
      </w:pPr>
      <w:bookmarkStart w:colFirst="0" w:colLast="0" w:name="_u8fe37pqkbj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b w:val="1"/>
          <w:sz w:val="28"/>
          <w:szCs w:val="28"/>
        </w:rPr>
      </w:pPr>
      <w:bookmarkStart w:colFirst="0" w:colLast="0" w:name="_el0x0q8vmro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>
          <w:b w:val="1"/>
          <w:sz w:val="28"/>
          <w:szCs w:val="28"/>
        </w:rPr>
      </w:pPr>
      <w:bookmarkStart w:colFirst="0" w:colLast="0" w:name="_zcxq838ko3a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b w:val="1"/>
          <w:sz w:val="28"/>
          <w:szCs w:val="28"/>
        </w:rPr>
      </w:pPr>
      <w:bookmarkStart w:colFirst="0" w:colLast="0" w:name="_utrl66v61tyu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>
          <w:b w:val="1"/>
          <w:sz w:val="28"/>
          <w:szCs w:val="28"/>
        </w:rPr>
      </w:pPr>
      <w:bookmarkStart w:colFirst="0" w:colLast="0" w:name="_wqm8t044aefw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Diagrama de Clases Inicial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2037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para mejor Visualización: 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Diagrama de Clases TPI.jpg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b w:val="1"/>
          <w:sz w:val="28"/>
          <w:szCs w:val="28"/>
        </w:rPr>
      </w:pPr>
      <w:bookmarkStart w:colFirst="0" w:colLast="0" w:name="_the52z5h4l9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>
          <w:b w:val="1"/>
          <w:sz w:val="28"/>
          <w:szCs w:val="28"/>
        </w:rPr>
      </w:pPr>
      <w:bookmarkStart w:colFirst="0" w:colLast="0" w:name="_i0uco9qs8va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>
          <w:b w:val="1"/>
          <w:sz w:val="28"/>
          <w:szCs w:val="28"/>
        </w:rPr>
      </w:pPr>
      <w:bookmarkStart w:colFirst="0" w:colLast="0" w:name="_9m4trmtf198h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>
          <w:b w:val="1"/>
          <w:sz w:val="28"/>
          <w:szCs w:val="28"/>
        </w:rPr>
      </w:pPr>
      <w:bookmarkStart w:colFirst="0" w:colLast="0" w:name="_li4xurj9hwyc" w:id="10"/>
      <w:bookmarkEnd w:id="10"/>
      <w:r w:rsidDel="00000000" w:rsidR="00000000" w:rsidRPr="00000000">
        <w:rPr>
          <w:b w:val="1"/>
          <w:sz w:val="28"/>
          <w:szCs w:val="28"/>
          <w:rtl w:val="0"/>
        </w:rPr>
        <w:t xml:space="preserve">Requerimientos Funcionales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RG 1. Gestionar inscripción a la academia de calistenia:</w:t>
      </w:r>
      <w:r w:rsidDel="00000000" w:rsidR="00000000" w:rsidRPr="00000000">
        <w:rPr>
          <w:sz w:val="24"/>
          <w:szCs w:val="24"/>
          <w:rtl w:val="0"/>
        </w:rPr>
        <w:t xml:space="preserve"> Permite registrar, consultar y modificar las inscripciones realizadas.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RD 1.1 Registrar inscripción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usuario web quiero registrar mi inscripción a la academia para poder asistir a las clases 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RD 1.2 Consultar inscripción.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usuario administrador quiero consultar la inscripción de un alumno para saber su estado y los datos de la misma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RD 1.3 Registrar cobro de inscripción.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usuario administrador quiero registrar el cobro de la inscripción de un alumno a la academia para poder llevar un registro de los ingresos mensuales de la academia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RD 1.4 Consultar documentación de inscripción.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usuario administrador quiero consultar la documentación de la inscripción para corroborar si el deportista esté apto para asistir a las clases 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RD 1.5 Modificar Datos de Inscripción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usuario web quiero modificar los datos de Inscripción para poder corregir algún posible error cometido al momento de ingresar los datos personales.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RD 1.6 Cancelar Inscripción a la Academia 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usuario administrador quiero cancelar la inscripción a la academia para no tener a personas inscriptas que no cumplan con los requisitos o por si algún deportista desea cancelar su inscripción.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RG 2. Administrar deportistas: </w:t>
      </w:r>
      <w:r w:rsidDel="00000000" w:rsidR="00000000" w:rsidRPr="00000000">
        <w:rPr>
          <w:sz w:val="24"/>
          <w:szCs w:val="24"/>
          <w:rtl w:val="0"/>
        </w:rPr>
        <w:t xml:space="preserve">permite consultar y modificar los datos de los alumnos inscriptos en la academia.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RD 2.1 </w:t>
      </w:r>
      <w:r w:rsidDel="00000000" w:rsidR="00000000" w:rsidRPr="00000000">
        <w:rPr>
          <w:sz w:val="24"/>
          <w:szCs w:val="24"/>
          <w:rtl w:val="0"/>
        </w:rPr>
        <w:t xml:space="preserve">Consultar deportista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RD 2.2 Modificar datos de deportista.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RG 3. Gestionar Inscripción a campeonato: </w:t>
      </w:r>
      <w:r w:rsidDel="00000000" w:rsidR="00000000" w:rsidRPr="00000000">
        <w:rPr>
          <w:sz w:val="24"/>
          <w:szCs w:val="24"/>
          <w:rtl w:val="0"/>
        </w:rPr>
        <w:t xml:space="preserve">permite registrar, modificar y cancelar la inscripción de un deportista a un campeonato, </w:t>
      </w:r>
      <w:r w:rsidDel="00000000" w:rsidR="00000000" w:rsidRPr="00000000">
        <w:rPr>
          <w:sz w:val="24"/>
          <w:szCs w:val="24"/>
          <w:rtl w:val="0"/>
        </w:rPr>
        <w:t xml:space="preserve">asignandole</w:t>
      </w:r>
      <w:r w:rsidDel="00000000" w:rsidR="00000000" w:rsidRPr="00000000">
        <w:rPr>
          <w:sz w:val="24"/>
          <w:szCs w:val="24"/>
          <w:rtl w:val="0"/>
        </w:rPr>
        <w:t xml:space="preserve"> una categoría.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RD 3.1 Registrar Inscripción al campeonato. 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RD 3.2 Registrar cobro de inscripción a campeonato.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RD 3.3 Consultar Inscripción a campeonato.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RD 3.4 Cancelar Inscripción a campeonato.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RD 3.5 Modificar inscripción a campeonato. </w: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RG 4. Gestionar cobro mensual: </w:t>
      </w:r>
      <w:r w:rsidDel="00000000" w:rsidR="00000000" w:rsidRPr="00000000">
        <w:rPr>
          <w:sz w:val="24"/>
          <w:szCs w:val="24"/>
          <w:rtl w:val="0"/>
        </w:rPr>
        <w:t xml:space="preserve">permite registrar y consultar el cobro mensual a los alumnos y emitir el comprobante correspondiente.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RD 4.1 Registrar cobro según forma establecida por el deportista.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RD 4.2 Consultar cobro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RD 4.3 Generar comprobante de cobro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RD 4.4 Emitir comprobante de cobro</w:t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RG 5. Administrar método de cobro: </w:t>
      </w:r>
      <w:r w:rsidDel="00000000" w:rsidR="00000000" w:rsidRPr="00000000">
        <w:rPr>
          <w:sz w:val="24"/>
          <w:szCs w:val="24"/>
          <w:rtl w:val="0"/>
        </w:rPr>
        <w:t xml:space="preserve">permite registrar, consultar y modificar los métodos de cobro.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RD 5.1 Registrar método de cobro.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RD 5.2 Consultar método de cobro.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RD 5.3 Eliminar método de cobro</w:t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RG 6. Administrar tarifas: </w:t>
      </w:r>
      <w:r w:rsidDel="00000000" w:rsidR="00000000" w:rsidRPr="00000000">
        <w:rPr>
          <w:sz w:val="24"/>
          <w:szCs w:val="24"/>
          <w:rtl w:val="0"/>
        </w:rPr>
        <w:t xml:space="preserve">permite registrar, consultar y modificar las tarifas mensuales para las clases de calistenia.</w:t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RD 6.1 Registrar tarifas.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RD 6.2 Consultar tarifas.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RD 6.3 Modificar tarifas.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RD 6.4 Eliminar tarifas.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RG 7. Administrar profesores: </w:t>
      </w:r>
      <w:r w:rsidDel="00000000" w:rsidR="00000000" w:rsidRPr="00000000">
        <w:rPr>
          <w:sz w:val="24"/>
          <w:szCs w:val="24"/>
          <w:rtl w:val="0"/>
        </w:rPr>
        <w:t xml:space="preserve">permite registrar, consultar y modificar los datos de los profesores que trabajan en la academia.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RD 7.1 Registrar profesores.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RD 7.2 Verificar título profesional.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RD 7.3 Consultar profesores.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RD 7.4 Modificar datos de profesores.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RD 7.5 Eliminar profesores.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RG 8. Administrar categorías: </w:t>
      </w:r>
      <w:r w:rsidDel="00000000" w:rsidR="00000000" w:rsidRPr="00000000">
        <w:rPr>
          <w:sz w:val="26"/>
          <w:szCs w:val="26"/>
          <w:rtl w:val="0"/>
        </w:rPr>
        <w:t xml:space="preserve">Permite registrar, consultar y modificar la categoría de cada deportista perteneciente a la academia 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RD 8.1 Registrar Categoría 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RD 8.2 Modificar Categoría 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RD 8.3 Consultar Categoría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>
          <w:b w:val="1"/>
          <w:sz w:val="32"/>
          <w:szCs w:val="32"/>
          <w:u w:val="single"/>
        </w:rPr>
      </w:pPr>
      <w:bookmarkStart w:colFirst="0" w:colLast="0" w:name="_tpl9xr12qo9p" w:id="11"/>
      <w:bookmarkEnd w:id="11"/>
      <w:r w:rsidDel="00000000" w:rsidR="00000000" w:rsidRPr="00000000">
        <w:rPr>
          <w:b w:val="1"/>
          <w:sz w:val="28"/>
          <w:szCs w:val="28"/>
          <w:rtl w:val="0"/>
        </w:rPr>
        <w:t xml:space="preserve">Requerimientos no Funcionales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2175"/>
        <w:gridCol w:w="3600"/>
        <w:gridCol w:w="2085"/>
        <w:tblGridChange w:id="0">
          <w:tblGrid>
            <w:gridCol w:w="1290"/>
            <w:gridCol w:w="2175"/>
            <w:gridCol w:w="3600"/>
            <w:gridCol w:w="20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Categoría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Disponibilidad.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permanecer activo las 24 hrs.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Confiabilidad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Mantenibilidad.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realizar backups de los datos registrados en el día.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Confiabilidad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Plataforma.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ser compatible con las distintas versiones de Windows.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 amigable.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Gráfica, colores oscuros, ventanas intuitivas.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Rendimiento.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tener un tiempo de respuesta menor a 2 segundos en los días de mayor cantidad de inscripciones.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de respuesta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Eficiencia.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Corto tiempo de respuesta (con un margen de 5 segundos).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de respuesta</w:t>
            </w:r>
          </w:p>
        </w:tc>
      </w:tr>
    </w:tbl>
    <w:p w:rsidR="00000000" w:rsidDel="00000000" w:rsidP="00000000" w:rsidRDefault="00000000" w:rsidRPr="00000000" w14:paraId="0000009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rPr>
          <w:b w:val="1"/>
          <w:sz w:val="28"/>
          <w:szCs w:val="28"/>
        </w:rPr>
      </w:pPr>
      <w:bookmarkStart w:colFirst="0" w:colLast="0" w:name="_e42zhcd15nuf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rPr>
          <w:b w:val="1"/>
          <w:sz w:val="28"/>
          <w:szCs w:val="28"/>
        </w:rPr>
      </w:pPr>
      <w:bookmarkStart w:colFirst="0" w:colLast="0" w:name="_ma5ba4slzbzr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rPr>
          <w:b w:val="1"/>
          <w:sz w:val="28"/>
          <w:szCs w:val="28"/>
        </w:rPr>
      </w:pPr>
      <w:bookmarkStart w:colFirst="0" w:colLast="0" w:name="_y5b9jns5piqt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rPr>
          <w:b w:val="1"/>
          <w:sz w:val="28"/>
          <w:szCs w:val="28"/>
        </w:rPr>
      </w:pPr>
      <w:bookmarkStart w:colFirst="0" w:colLast="0" w:name="_a0igd4c5pem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rPr>
          <w:b w:val="1"/>
          <w:sz w:val="28"/>
          <w:szCs w:val="28"/>
        </w:rPr>
      </w:pPr>
      <w:bookmarkStart w:colFirst="0" w:colLast="0" w:name="_enz0wmc65lxt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rPr>
          <w:b w:val="1"/>
          <w:sz w:val="28"/>
          <w:szCs w:val="28"/>
        </w:rPr>
      </w:pPr>
      <w:bookmarkStart w:colFirst="0" w:colLast="0" w:name="_kxz2m0zepnem" w:id="17"/>
      <w:bookmarkEnd w:id="17"/>
      <w:r w:rsidDel="00000000" w:rsidR="00000000" w:rsidRPr="00000000">
        <w:rPr>
          <w:b w:val="1"/>
          <w:sz w:val="28"/>
          <w:szCs w:val="28"/>
          <w:rtl w:val="0"/>
        </w:rPr>
        <w:t xml:space="preserve">Objetivo del Sistema de Información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Gestionar la inscripción a la academia, el cobro mensual correspondiente y el seguimiento de los alumnos en las distintas inscripciones a los campeonatos. De esta forma, b</w:t>
      </w:r>
      <w:r w:rsidDel="00000000" w:rsidR="00000000" w:rsidRPr="00000000">
        <w:rPr>
          <w:sz w:val="24"/>
          <w:szCs w:val="24"/>
          <w:rtl w:val="0"/>
        </w:rPr>
        <w:t xml:space="preserve">rindar información sobre las inscripciones realizadas y de los deportistas que las llevan a cabo, además de las clases que puede brindar la academia de calistenia. Así como también información sobre los profesores que brindan esta enseñanza y los torneos para los que se preparan los deportistas.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jc w:val="both"/>
      <w:rPr>
        <w:b w:val="1"/>
        <w:color w:val="999999"/>
        <w:sz w:val="24"/>
        <w:szCs w:val="24"/>
      </w:rPr>
    </w:pPr>
    <w:r w:rsidDel="00000000" w:rsidR="00000000" w:rsidRPr="00000000">
      <w:rPr>
        <w:b w:val="1"/>
        <w:color w:val="999999"/>
        <w:sz w:val="24"/>
        <w:szCs w:val="24"/>
        <w:rtl w:val="0"/>
      </w:rPr>
      <w:t xml:space="preserve">Ingeniería en Sistemas de Información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3905250</wp:posOffset>
          </wp:positionH>
          <wp:positionV relativeFrom="paragraph">
            <wp:posOffset>-342899</wp:posOffset>
          </wp:positionV>
          <wp:extent cx="2052638" cy="1113763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52638" cy="11137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9">
    <w:pPr>
      <w:jc w:val="both"/>
      <w:rPr>
        <w:color w:val="999999"/>
        <w:sz w:val="24"/>
        <w:szCs w:val="24"/>
      </w:rPr>
    </w:pPr>
    <w:r w:rsidDel="00000000" w:rsidR="00000000" w:rsidRPr="00000000">
      <w:rPr>
        <w:color w:val="999999"/>
        <w:sz w:val="24"/>
        <w:szCs w:val="24"/>
        <w:rtl w:val="0"/>
      </w:rPr>
      <w:t xml:space="preserve">Cátedra: Análisis de sistemas</w:t>
    </w:r>
  </w:p>
  <w:p w:rsidR="00000000" w:rsidDel="00000000" w:rsidP="00000000" w:rsidRDefault="00000000" w:rsidRPr="00000000" w14:paraId="000000AA">
    <w:pPr>
      <w:jc w:val="both"/>
      <w:rPr>
        <w:color w:val="999999"/>
        <w:sz w:val="24"/>
        <w:szCs w:val="24"/>
      </w:rPr>
    </w:pPr>
    <w:r w:rsidDel="00000000" w:rsidR="00000000" w:rsidRPr="00000000">
      <w:rPr>
        <w:color w:val="999999"/>
        <w:sz w:val="24"/>
        <w:szCs w:val="24"/>
        <w:rtl w:val="0"/>
      </w:rPr>
      <w:t xml:space="preserve">TPI - Primera Entrega</w:t>
    </w:r>
  </w:p>
  <w:p w:rsidR="00000000" w:rsidDel="00000000" w:rsidP="00000000" w:rsidRDefault="00000000" w:rsidRPr="00000000" w14:paraId="000000A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hyperlink" Target="https://drive.google.com/file/d/1qq5TXEvd-TM4vaAWLAMU_-AjZfxFKspv/view?usp=share_link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