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126A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F1B6618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78D1">
              <w:t>LTVIP2026TMIDS44582</w:t>
            </w:r>
          </w:p>
        </w:tc>
      </w:tr>
      <w:tr w:rsidR="0050126A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2E2D9E0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50126A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50126A" w:rsidRPr="0002066B" w:rsidRDefault="0050126A" w:rsidP="005012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50126A"/>
    <w:rsid w:val="008E6500"/>
    <w:rsid w:val="00A53BA6"/>
    <w:rsid w:val="00A64E32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BN PAVAN KALYAN</cp:lastModifiedBy>
  <cp:revision>2</cp:revision>
  <dcterms:created xsi:type="dcterms:W3CDTF">2026-02-27T15:53:00Z</dcterms:created>
  <dcterms:modified xsi:type="dcterms:W3CDTF">2026-02-27T15:53:00Z</dcterms:modified>
</cp:coreProperties>
</file>