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7.5. Reliability and Failure Modes Analysis</w:t>
        <w:tab/>
        <w:t>9</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9" name="Picture 9"/>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section.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1" name="Picture 11"/>
                  <wp:cNvGraphicFramePr>
                    <a:graphicFrameLocks noChangeAspect="1"/>
                  </wp:cNvGraphicFramePr>
                  <a:graphic>
                    <a:graphicData uri="http://schemas.openxmlformats.org/drawingml/2006/picture">
                      <pic:pic>
                        <pic:nvPicPr>
                          <pic:cNvPr id="0" name="fig_cad_exploded.png"/>
                          <pic:cNvPicPr/>
                        </pic:nvPicPr>
                        <pic:blipFill>
                          <a:blip r:embed="rId19"/>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12: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7.5.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 power draw 1.95 W for 48 hr = 93.6 Wh — within LiPo capacity of 14.8 V × 2.6 Ah = 38.5 Wh (solar panel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