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9" name="Picture 9"/>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section.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1" name="Picture 11"/>
                  <wp:cNvGraphicFramePr>
                    <a:graphicFrameLocks noChangeAspect="1"/>
                  </wp:cNvGraphicFramePr>
                  <a:graphic>
                    <a:graphicData uri="http://schemas.openxmlformats.org/drawingml/2006/picture">
                      <pic:pic>
                        <pic:nvPicPr>
                          <pic:cNvPr id="0" name="fig_cad_exploded.png"/>
                          <pic:cNvPicPr/>
                        </pic:nvPicPr>
                        <pic:blipFill>
                          <a:blip r:embed="rId19"/>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12: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 power draw 1.95 W for 48 hr = 93.6 Wh — within LiPo capacity of 14.8 V × 2.6 Ah = 38.5 Wh (solar panel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