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F9A" w:rsidRPr="007E3DE2" w:rsidRDefault="00C23668" w:rsidP="00FA2304">
      <w:pPr>
        <w:pStyle w:val="STANDART"/>
      </w:pPr>
      <w:r>
        <w:t>Л</w:t>
      </w:r>
      <w:r w:rsidRPr="007E3DE2">
        <w:t>абораторн</w:t>
      </w:r>
      <w:r>
        <w:t>ая</w:t>
      </w:r>
      <w:r w:rsidRPr="007E3DE2">
        <w:t xml:space="preserve"> работ</w:t>
      </w:r>
      <w:r>
        <w:t>а</w:t>
      </w:r>
      <w:r w:rsidRPr="007E3DE2">
        <w:t xml:space="preserve"> № 5</w:t>
      </w:r>
    </w:p>
    <w:p w:rsidR="00DC3001" w:rsidRPr="000D6997" w:rsidRDefault="00DC3001" w:rsidP="00DC3001">
      <w:pPr>
        <w:pStyle w:val="11"/>
        <w:spacing w:line="240" w:lineRule="auto"/>
        <w:ind w:firstLine="0"/>
        <w:jc w:val="center"/>
        <w:rPr>
          <w:b/>
          <w:sz w:val="28"/>
          <w:szCs w:val="28"/>
        </w:rPr>
      </w:pPr>
      <w:r>
        <w:rPr>
          <w:b/>
          <w:sz w:val="28"/>
          <w:szCs w:val="28"/>
        </w:rPr>
        <w:t xml:space="preserve">1. </w:t>
      </w:r>
      <w:r w:rsidRPr="000D6997">
        <w:rPr>
          <w:b/>
          <w:sz w:val="28"/>
          <w:szCs w:val="28"/>
        </w:rPr>
        <w:t>О</w:t>
      </w:r>
      <w:r>
        <w:rPr>
          <w:b/>
          <w:sz w:val="28"/>
          <w:szCs w:val="28"/>
        </w:rPr>
        <w:t>сновные теоретические положения</w:t>
      </w:r>
    </w:p>
    <w:p w:rsidR="00DC3001" w:rsidRDefault="00DC3001" w:rsidP="00DC3001">
      <w:pPr>
        <w:pStyle w:val="11"/>
        <w:spacing w:line="240" w:lineRule="auto"/>
        <w:ind w:firstLine="567"/>
        <w:rPr>
          <w:sz w:val="28"/>
          <w:szCs w:val="28"/>
        </w:rPr>
      </w:pPr>
    </w:p>
    <w:p w:rsidR="00DC3001" w:rsidRPr="002561F5" w:rsidRDefault="00DC3001" w:rsidP="00DC3001">
      <w:pPr>
        <w:pStyle w:val="11"/>
        <w:spacing w:line="240" w:lineRule="auto"/>
        <w:ind w:firstLine="709"/>
        <w:rPr>
          <w:sz w:val="28"/>
          <w:szCs w:val="28"/>
        </w:rPr>
      </w:pPr>
      <w:r>
        <w:rPr>
          <w:sz w:val="28"/>
          <w:szCs w:val="28"/>
        </w:rPr>
        <w:t>Р</w:t>
      </w:r>
      <w:r w:rsidRPr="002561F5">
        <w:rPr>
          <w:sz w:val="28"/>
          <w:szCs w:val="28"/>
        </w:rPr>
        <w:t>асчет показателей экономической эффективности инвестиций осуществляется с помощью дисконтирования денежных потоков различных лет.</w:t>
      </w:r>
    </w:p>
    <w:p w:rsidR="00DC3001" w:rsidRPr="002561F5" w:rsidRDefault="00DC3001" w:rsidP="00DC3001">
      <w:pPr>
        <w:pStyle w:val="11"/>
        <w:spacing w:line="240" w:lineRule="auto"/>
        <w:ind w:firstLine="709"/>
        <w:rPr>
          <w:sz w:val="28"/>
          <w:szCs w:val="28"/>
        </w:rPr>
      </w:pPr>
      <w:r w:rsidRPr="002561F5">
        <w:rPr>
          <w:sz w:val="28"/>
          <w:szCs w:val="28"/>
        </w:rPr>
        <w:t>В случае, если инвестиционный проект окупается более, чем за 1 год, следует учитывать снижение стоимости денег в результате воздействия инфляции и упущенной возможности получить прибыль, вложив данные средства в другое дело. Таким образом, реальная стоимость одной денежной единицы во второй и любой следующий год реализации проекта будет меньше, чем стоимость денежной единицы, инвестируемой в данный проект. Для нейтрализации данного несоответствия следует привести все денежные потоки к их стоимости в один момент времени (дисконтировать).</w:t>
      </w:r>
    </w:p>
    <w:p w:rsidR="00DC3001" w:rsidRPr="002561F5" w:rsidRDefault="00DC3001" w:rsidP="00DC3001">
      <w:pPr>
        <w:pStyle w:val="11"/>
        <w:spacing w:line="240" w:lineRule="auto"/>
        <w:ind w:firstLine="709"/>
        <w:rPr>
          <w:sz w:val="28"/>
          <w:szCs w:val="28"/>
        </w:rPr>
      </w:pPr>
      <w:r w:rsidRPr="002561F5">
        <w:rPr>
          <w:sz w:val="28"/>
          <w:szCs w:val="28"/>
        </w:rPr>
        <w:t>Основные формулы дисконтирования:</w:t>
      </w:r>
    </w:p>
    <w:p w:rsidR="00DC3001" w:rsidRPr="00DC3001" w:rsidRDefault="00DC3001" w:rsidP="00DC3001">
      <w:pPr>
        <w:shd w:val="clear" w:color="auto" w:fill="FFFFFF"/>
        <w:spacing w:after="0" w:line="240" w:lineRule="auto"/>
        <w:ind w:firstLine="709"/>
        <w:contextualSpacing/>
        <w:jc w:val="both"/>
        <w:rPr>
          <w:rFonts w:ascii="Times New Roman" w:eastAsia="Times New Roman" w:hAnsi="Times New Roman"/>
          <w:color w:val="000000"/>
          <w:sz w:val="28"/>
          <w:szCs w:val="28"/>
          <w:lang w:val="ru-RU" w:eastAsia="ru-RU"/>
        </w:rPr>
      </w:pPr>
      <w:r w:rsidRPr="00DC3001">
        <w:rPr>
          <w:rFonts w:ascii="Times New Roman" w:eastAsia="Times New Roman" w:hAnsi="Times New Roman"/>
          <w:color w:val="000000"/>
          <w:sz w:val="28"/>
          <w:szCs w:val="28"/>
          <w:lang w:val="ru-RU" w:eastAsia="ru-RU"/>
        </w:rPr>
        <w:t>Коэффициент дисконтирования (К</w:t>
      </w:r>
      <w:r w:rsidRPr="00CE3306">
        <w:rPr>
          <w:rFonts w:ascii="Times New Roman" w:eastAsia="Times New Roman" w:hAnsi="Times New Roman"/>
          <w:color w:val="000000"/>
          <w:sz w:val="28"/>
          <w:szCs w:val="28"/>
          <w:vertAlign w:val="subscript"/>
          <w:lang w:eastAsia="ru-RU"/>
        </w:rPr>
        <w:t>t</w:t>
      </w:r>
      <w:r w:rsidRPr="00DC3001">
        <w:rPr>
          <w:rFonts w:ascii="Times New Roman" w:eastAsia="Times New Roman" w:hAnsi="Times New Roman"/>
          <w:color w:val="000000"/>
          <w:sz w:val="28"/>
          <w:szCs w:val="28"/>
          <w:lang w:val="ru-RU" w:eastAsia="ru-RU"/>
        </w:rPr>
        <w:t>) в расчетном периоде (году) определяется по формуле:</w:t>
      </w:r>
    </w:p>
    <w:p w:rsidR="00DC3001" w:rsidRPr="00DC3001" w:rsidRDefault="00DC3001" w:rsidP="00DC3001">
      <w:pPr>
        <w:shd w:val="clear" w:color="auto" w:fill="FFFFFF"/>
        <w:spacing w:after="0" w:line="240" w:lineRule="auto"/>
        <w:ind w:firstLine="709"/>
        <w:contextualSpacing/>
        <w:jc w:val="both"/>
        <w:rPr>
          <w:rFonts w:ascii="Times New Roman" w:eastAsia="Times New Roman" w:hAnsi="Times New Roman"/>
          <w:color w:val="000000"/>
          <w:sz w:val="28"/>
          <w:szCs w:val="28"/>
          <w:lang w:val="ru-RU" w:eastAsia="ru-RU"/>
        </w:rPr>
      </w:pPr>
    </w:p>
    <w:p w:rsidR="00DC3001" w:rsidRPr="00DC3001" w:rsidRDefault="00DC3001" w:rsidP="00DC3001">
      <w:pPr>
        <w:shd w:val="clear" w:color="auto" w:fill="FFFFFF"/>
        <w:tabs>
          <w:tab w:val="left" w:pos="9214"/>
        </w:tabs>
        <w:spacing w:after="0" w:line="240" w:lineRule="auto"/>
        <w:ind w:firstLine="709"/>
        <w:contextualSpacing/>
        <w:jc w:val="right"/>
        <w:rPr>
          <w:rFonts w:ascii="Times New Roman" w:hAnsi="Times New Roman"/>
          <w:color w:val="000000"/>
          <w:sz w:val="28"/>
          <w:szCs w:val="28"/>
          <w:lang w:val="ru-RU"/>
        </w:rPr>
      </w:pPr>
      <w:r w:rsidRPr="00DC3001">
        <w:rPr>
          <w:rFonts w:ascii="Times New Roman" w:eastAsia="Times New Roman" w:hAnsi="Times New Roman"/>
          <w:color w:val="000000"/>
          <w:sz w:val="28"/>
          <w:szCs w:val="28"/>
          <w:lang w:val="ru-RU" w:eastAsia="ru-RU"/>
        </w:rPr>
        <w:t>К</w:t>
      </w:r>
      <w:r w:rsidRPr="00CE3306">
        <w:rPr>
          <w:rFonts w:ascii="Times New Roman" w:eastAsia="Times New Roman" w:hAnsi="Times New Roman"/>
          <w:color w:val="000000"/>
          <w:sz w:val="28"/>
          <w:szCs w:val="28"/>
          <w:vertAlign w:val="subscript"/>
          <w:lang w:eastAsia="ru-RU"/>
        </w:rPr>
        <w:t>t</w:t>
      </w:r>
      <w:r w:rsidRPr="00DC3001">
        <w:rPr>
          <w:rFonts w:ascii="Times New Roman" w:eastAsia="Times New Roman" w:hAnsi="Times New Roman"/>
          <w:color w:val="000000"/>
          <w:sz w:val="28"/>
          <w:szCs w:val="28"/>
          <w:vertAlign w:val="superscript"/>
          <w:lang w:val="ru-RU" w:eastAsia="ru-RU"/>
        </w:rPr>
        <w:t xml:space="preserve"> </w:t>
      </w:r>
      <w:r w:rsidRPr="00DC3001">
        <w:rPr>
          <w:rFonts w:ascii="Times New Roman" w:eastAsia="Times New Roman" w:hAnsi="Times New Roman"/>
          <w:color w:val="000000"/>
          <w:sz w:val="28"/>
          <w:szCs w:val="28"/>
          <w:vertAlign w:val="subscript"/>
          <w:lang w:val="ru-RU" w:eastAsia="ru-RU"/>
        </w:rPr>
        <w:t xml:space="preserve">= </w:t>
      </w:r>
      <w:r w:rsidRPr="00DC3001">
        <w:rPr>
          <w:rFonts w:ascii="Times New Roman" w:hAnsi="Times New Roman"/>
          <w:color w:val="000000"/>
          <w:sz w:val="28"/>
          <w:szCs w:val="28"/>
          <w:lang w:val="ru-RU"/>
        </w:rPr>
        <w:t xml:space="preserve">1 / (1 + </w:t>
      </w:r>
      <w:proofErr w:type="gramStart"/>
      <w:r w:rsidRPr="00CE3306">
        <w:rPr>
          <w:rFonts w:ascii="Times New Roman" w:hAnsi="Times New Roman"/>
          <w:color w:val="000000"/>
          <w:sz w:val="28"/>
          <w:szCs w:val="28"/>
          <w:lang w:val="en-GB"/>
        </w:rPr>
        <w:t>e</w:t>
      </w:r>
      <w:r w:rsidRPr="00DC3001">
        <w:rPr>
          <w:rFonts w:ascii="Times New Roman" w:hAnsi="Times New Roman"/>
          <w:color w:val="000000"/>
          <w:sz w:val="28"/>
          <w:szCs w:val="28"/>
          <w:lang w:val="ru-RU"/>
        </w:rPr>
        <w:t>)</w:t>
      </w:r>
      <w:r w:rsidRPr="00CE3306">
        <w:rPr>
          <w:rFonts w:ascii="Times New Roman" w:eastAsia="Times New Roman" w:hAnsi="Times New Roman"/>
          <w:color w:val="000000"/>
          <w:sz w:val="28"/>
          <w:szCs w:val="28"/>
          <w:vertAlign w:val="superscript"/>
          <w:lang w:eastAsia="ru-RU"/>
        </w:rPr>
        <w:t>t</w:t>
      </w:r>
      <w:proofErr w:type="gramEnd"/>
      <w:r w:rsidRPr="00DC3001">
        <w:rPr>
          <w:rFonts w:ascii="Times New Roman" w:eastAsia="Times New Roman" w:hAnsi="Times New Roman"/>
          <w:color w:val="000000"/>
          <w:sz w:val="28"/>
          <w:szCs w:val="28"/>
          <w:lang w:val="ru-RU" w:eastAsia="ru-RU"/>
        </w:rPr>
        <w:t>,</w:t>
      </w:r>
      <w:r w:rsidRPr="00DC3001">
        <w:rPr>
          <w:rFonts w:ascii="Times New Roman" w:hAnsi="Times New Roman"/>
          <w:color w:val="000000"/>
          <w:sz w:val="28"/>
          <w:szCs w:val="28"/>
          <w:lang w:val="ru-RU"/>
        </w:rPr>
        <w:t xml:space="preserve">                                                        (2)</w:t>
      </w:r>
    </w:p>
    <w:p w:rsidR="00DC3001" w:rsidRPr="00DC3001" w:rsidRDefault="00DC3001" w:rsidP="00DC3001">
      <w:pPr>
        <w:shd w:val="clear" w:color="auto" w:fill="FFFFFF"/>
        <w:tabs>
          <w:tab w:val="left" w:pos="9214"/>
        </w:tabs>
        <w:spacing w:after="0" w:line="240" w:lineRule="auto"/>
        <w:ind w:firstLine="709"/>
        <w:contextualSpacing/>
        <w:jc w:val="right"/>
        <w:rPr>
          <w:rFonts w:ascii="Times New Roman" w:eastAsia="Times New Roman" w:hAnsi="Times New Roman"/>
          <w:color w:val="000000"/>
          <w:sz w:val="28"/>
          <w:szCs w:val="28"/>
          <w:lang w:val="ru-RU" w:eastAsia="ru-RU"/>
        </w:rPr>
      </w:pPr>
    </w:p>
    <w:p w:rsidR="00DC3001" w:rsidRPr="00CE3306" w:rsidRDefault="00DC3001" w:rsidP="00DC3001">
      <w:pPr>
        <w:pStyle w:val="11"/>
        <w:spacing w:line="240" w:lineRule="auto"/>
        <w:ind w:firstLine="709"/>
        <w:rPr>
          <w:sz w:val="28"/>
          <w:szCs w:val="28"/>
        </w:rPr>
      </w:pPr>
      <w:r w:rsidRPr="00CE3306">
        <w:rPr>
          <w:sz w:val="28"/>
          <w:szCs w:val="28"/>
        </w:rPr>
        <w:t>где е – ставка дисконтирования</w:t>
      </w:r>
      <w:r>
        <w:rPr>
          <w:sz w:val="28"/>
          <w:szCs w:val="28"/>
        </w:rPr>
        <w:t xml:space="preserve"> (норма дисконта)</w:t>
      </w:r>
      <w:r w:rsidRPr="00CE3306">
        <w:rPr>
          <w:sz w:val="28"/>
          <w:szCs w:val="28"/>
        </w:rPr>
        <w:t>;</w:t>
      </w:r>
    </w:p>
    <w:p w:rsidR="00DC3001" w:rsidRPr="00DC3001" w:rsidRDefault="00DC3001" w:rsidP="00DC3001">
      <w:pPr>
        <w:shd w:val="clear" w:color="auto" w:fill="FFFFFF"/>
        <w:spacing w:after="0" w:line="240" w:lineRule="auto"/>
        <w:ind w:firstLine="709"/>
        <w:contextualSpacing/>
        <w:jc w:val="both"/>
        <w:rPr>
          <w:rFonts w:ascii="Times New Roman" w:eastAsia="Times New Roman" w:hAnsi="Times New Roman"/>
          <w:snapToGrid w:val="0"/>
          <w:sz w:val="28"/>
          <w:szCs w:val="28"/>
          <w:lang w:val="ru-RU" w:eastAsia="ru-RU"/>
        </w:rPr>
      </w:pPr>
      <w:r w:rsidRPr="00CE3306">
        <w:rPr>
          <w:rFonts w:ascii="Times New Roman" w:eastAsia="Times New Roman" w:hAnsi="Times New Roman"/>
          <w:snapToGrid w:val="0"/>
          <w:sz w:val="28"/>
          <w:szCs w:val="28"/>
          <w:lang w:eastAsia="ru-RU"/>
        </w:rPr>
        <w:t>t</w:t>
      </w:r>
      <w:r w:rsidRPr="00DC3001">
        <w:rPr>
          <w:rFonts w:ascii="Times New Roman" w:eastAsia="Times New Roman" w:hAnsi="Times New Roman"/>
          <w:snapToGrid w:val="0"/>
          <w:sz w:val="28"/>
          <w:szCs w:val="28"/>
          <w:lang w:val="ru-RU" w:eastAsia="ru-RU"/>
        </w:rPr>
        <w:t xml:space="preserve"> – порядковый номер года проекта (для начала проекта принимается </w:t>
      </w:r>
      <w:r w:rsidRPr="00CE3306">
        <w:rPr>
          <w:rFonts w:ascii="Times New Roman" w:eastAsia="Times New Roman" w:hAnsi="Times New Roman"/>
          <w:snapToGrid w:val="0"/>
          <w:sz w:val="28"/>
          <w:szCs w:val="28"/>
          <w:lang w:eastAsia="ru-RU"/>
        </w:rPr>
        <w:t>t</w:t>
      </w:r>
      <w:r w:rsidRPr="00DC3001">
        <w:rPr>
          <w:rFonts w:ascii="Times New Roman" w:eastAsia="Times New Roman" w:hAnsi="Times New Roman"/>
          <w:snapToGrid w:val="0"/>
          <w:sz w:val="28"/>
          <w:szCs w:val="28"/>
          <w:lang w:val="ru-RU" w:eastAsia="ru-RU"/>
        </w:rPr>
        <w:t>=0).</w:t>
      </w:r>
    </w:p>
    <w:p w:rsidR="00DC3001" w:rsidRPr="002561F5" w:rsidRDefault="00DC3001" w:rsidP="00DC3001">
      <w:pPr>
        <w:pStyle w:val="11"/>
        <w:spacing w:line="240" w:lineRule="auto"/>
        <w:ind w:firstLine="709"/>
        <w:rPr>
          <w:sz w:val="28"/>
          <w:szCs w:val="28"/>
        </w:rPr>
      </w:pPr>
      <w:r w:rsidRPr="00CE3306">
        <w:rPr>
          <w:sz w:val="28"/>
          <w:szCs w:val="28"/>
        </w:rPr>
        <w:t>Настоящая стоимость будущих денежных потоков P рассчитывается по формуле:</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jc w:val="right"/>
        <w:rPr>
          <w:sz w:val="28"/>
          <w:szCs w:val="28"/>
        </w:rPr>
      </w:pPr>
      <w:r w:rsidRPr="002561F5">
        <w:rPr>
          <w:sz w:val="28"/>
          <w:szCs w:val="28"/>
          <w:lang w:val="en-US"/>
        </w:rPr>
        <w:t>P</w:t>
      </w:r>
      <w:r w:rsidRPr="002561F5">
        <w:rPr>
          <w:sz w:val="28"/>
          <w:szCs w:val="28"/>
        </w:rPr>
        <w:t xml:space="preserve"> = </w:t>
      </w:r>
      <w:r w:rsidRPr="002561F5">
        <w:rPr>
          <w:sz w:val="28"/>
          <w:szCs w:val="28"/>
          <w:lang w:val="en-US"/>
        </w:rPr>
        <w:t>F</w:t>
      </w:r>
      <w:r w:rsidRPr="002561F5">
        <w:rPr>
          <w:sz w:val="28"/>
          <w:szCs w:val="28"/>
        </w:rPr>
        <w:t xml:space="preserve"> / (1 + </w:t>
      </w:r>
      <w:proofErr w:type="gramStart"/>
      <w:r w:rsidRPr="002561F5">
        <w:rPr>
          <w:sz w:val="28"/>
          <w:szCs w:val="28"/>
        </w:rPr>
        <w:t>е)</w:t>
      </w:r>
      <w:r w:rsidRPr="002561F5">
        <w:rPr>
          <w:sz w:val="28"/>
          <w:szCs w:val="28"/>
          <w:vertAlign w:val="superscript"/>
          <w:lang w:val="en-US"/>
        </w:rPr>
        <w:t>t</w:t>
      </w:r>
      <w:proofErr w:type="gramEnd"/>
      <w:r w:rsidRPr="002561F5">
        <w:rPr>
          <w:sz w:val="28"/>
          <w:szCs w:val="28"/>
        </w:rPr>
        <w:t>,                                                       (1)</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rPr>
          <w:sz w:val="28"/>
          <w:szCs w:val="28"/>
        </w:rPr>
      </w:pPr>
      <w:r w:rsidRPr="002561F5">
        <w:rPr>
          <w:sz w:val="28"/>
          <w:szCs w:val="28"/>
        </w:rPr>
        <w:t xml:space="preserve">где: </w:t>
      </w:r>
      <w:r w:rsidRPr="002561F5">
        <w:rPr>
          <w:sz w:val="28"/>
          <w:szCs w:val="28"/>
          <w:lang w:val="en-US"/>
        </w:rPr>
        <w:t>F</w:t>
      </w:r>
      <w:r w:rsidRPr="002561F5">
        <w:rPr>
          <w:sz w:val="28"/>
          <w:szCs w:val="28"/>
        </w:rPr>
        <w:t xml:space="preserve"> – номинальная стоимость будущего денежного потока;</w:t>
      </w:r>
    </w:p>
    <w:p w:rsidR="00DC3001" w:rsidRPr="002561F5" w:rsidRDefault="00DC3001" w:rsidP="00DC3001">
      <w:pPr>
        <w:pStyle w:val="11"/>
        <w:spacing w:line="240" w:lineRule="auto"/>
        <w:ind w:firstLine="709"/>
        <w:rPr>
          <w:sz w:val="28"/>
          <w:szCs w:val="28"/>
        </w:rPr>
      </w:pPr>
      <w:r>
        <w:rPr>
          <w:sz w:val="28"/>
          <w:szCs w:val="28"/>
        </w:rPr>
        <w:t>-</w:t>
      </w:r>
      <w:r w:rsidRPr="002561F5">
        <w:rPr>
          <w:sz w:val="28"/>
          <w:szCs w:val="28"/>
        </w:rPr>
        <w:t xml:space="preserve">Будущая стоимость </w:t>
      </w:r>
      <w:r w:rsidRPr="002561F5">
        <w:rPr>
          <w:sz w:val="28"/>
          <w:szCs w:val="28"/>
          <w:lang w:val="en-US"/>
        </w:rPr>
        <w:t>F</w:t>
      </w:r>
      <w:r w:rsidRPr="002561F5">
        <w:rPr>
          <w:sz w:val="28"/>
          <w:szCs w:val="28"/>
        </w:rPr>
        <w:t xml:space="preserve"> имеющихся в настоящее время денежных средств </w:t>
      </w:r>
      <w:r w:rsidRPr="002561F5">
        <w:rPr>
          <w:sz w:val="28"/>
          <w:szCs w:val="28"/>
          <w:lang w:val="en-US"/>
        </w:rPr>
        <w:t>P</w:t>
      </w:r>
      <w:r w:rsidRPr="002561F5">
        <w:rPr>
          <w:sz w:val="28"/>
          <w:szCs w:val="28"/>
        </w:rPr>
        <w:t xml:space="preserve"> рассчитывается по формуле:</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jc w:val="right"/>
        <w:rPr>
          <w:sz w:val="28"/>
          <w:szCs w:val="28"/>
        </w:rPr>
      </w:pPr>
      <w:r w:rsidRPr="002561F5">
        <w:rPr>
          <w:sz w:val="28"/>
          <w:szCs w:val="28"/>
          <w:lang w:val="en-US"/>
        </w:rPr>
        <w:t>F</w:t>
      </w:r>
      <w:r w:rsidRPr="002561F5">
        <w:rPr>
          <w:sz w:val="28"/>
          <w:szCs w:val="28"/>
        </w:rPr>
        <w:t xml:space="preserve"> = </w:t>
      </w:r>
      <w:r w:rsidRPr="002561F5">
        <w:rPr>
          <w:sz w:val="28"/>
          <w:szCs w:val="28"/>
          <w:lang w:val="en-US"/>
        </w:rPr>
        <w:t>P</w:t>
      </w:r>
      <w:r w:rsidRPr="002561F5">
        <w:rPr>
          <w:sz w:val="28"/>
          <w:szCs w:val="28"/>
        </w:rPr>
        <w:t xml:space="preserve"> ∙ (1 + </w:t>
      </w:r>
      <w:proofErr w:type="gramStart"/>
      <w:r w:rsidRPr="002561F5">
        <w:rPr>
          <w:sz w:val="28"/>
          <w:szCs w:val="28"/>
        </w:rPr>
        <w:t>е)</w:t>
      </w:r>
      <w:r w:rsidRPr="002561F5">
        <w:rPr>
          <w:sz w:val="28"/>
          <w:szCs w:val="28"/>
          <w:vertAlign w:val="superscript"/>
          <w:lang w:val="en-US"/>
        </w:rPr>
        <w:t>t</w:t>
      </w:r>
      <w:proofErr w:type="gramEnd"/>
      <w:r w:rsidRPr="002561F5">
        <w:rPr>
          <w:sz w:val="28"/>
          <w:szCs w:val="28"/>
        </w:rPr>
        <w:t>,                                                       (2)</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rPr>
          <w:sz w:val="28"/>
          <w:szCs w:val="28"/>
        </w:rPr>
      </w:pPr>
      <w:r w:rsidRPr="002561F5">
        <w:rPr>
          <w:sz w:val="28"/>
          <w:szCs w:val="28"/>
        </w:rPr>
        <w:t>Значение ставки дисконта е принимается как средняя из величин номинальных банковских ставок по вкладу, если проект реализуется за счет собственных средств предприятия, или как номинальная ставка по кредиту, если проект реализуется за счет заёмных средств. Ставка дисконта е принимается в долях единицы, то есть величину банковской ставки в процентах необходимо разделить на 100. В случае, если проект частично реализуется за счет собственных средств, а частично – за счет заёмных, то ставка дисконта е вычисляется как их среднее взвешенное:</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jc w:val="right"/>
        <w:rPr>
          <w:sz w:val="28"/>
          <w:szCs w:val="28"/>
        </w:rPr>
      </w:pPr>
      <w:r w:rsidRPr="002561F5">
        <w:rPr>
          <w:sz w:val="28"/>
          <w:szCs w:val="28"/>
        </w:rPr>
        <w:lastRenderedPageBreak/>
        <w:t xml:space="preserve">е = </w:t>
      </w:r>
      <w:proofErr w:type="spellStart"/>
      <w:r w:rsidRPr="002561F5">
        <w:rPr>
          <w:sz w:val="28"/>
          <w:szCs w:val="28"/>
        </w:rPr>
        <w:t>Ст</w:t>
      </w:r>
      <w:r w:rsidRPr="002561F5">
        <w:rPr>
          <w:sz w:val="28"/>
          <w:szCs w:val="28"/>
          <w:vertAlign w:val="subscript"/>
        </w:rPr>
        <w:t>Вкл</w:t>
      </w:r>
      <w:proofErr w:type="spellEnd"/>
      <w:r w:rsidRPr="002561F5">
        <w:rPr>
          <w:sz w:val="28"/>
          <w:szCs w:val="28"/>
        </w:rPr>
        <w:t xml:space="preserve"> ∙ </w:t>
      </w:r>
      <w:proofErr w:type="spellStart"/>
      <w:r w:rsidRPr="002561F5">
        <w:rPr>
          <w:sz w:val="28"/>
          <w:szCs w:val="28"/>
        </w:rPr>
        <w:t>Д</w:t>
      </w:r>
      <w:r w:rsidRPr="002561F5">
        <w:rPr>
          <w:sz w:val="28"/>
          <w:szCs w:val="28"/>
          <w:vertAlign w:val="subscript"/>
        </w:rPr>
        <w:t>собств</w:t>
      </w:r>
      <w:proofErr w:type="spellEnd"/>
      <w:r w:rsidRPr="002561F5">
        <w:rPr>
          <w:sz w:val="28"/>
          <w:szCs w:val="28"/>
        </w:rPr>
        <w:t xml:space="preserve"> + </w:t>
      </w:r>
      <w:proofErr w:type="spellStart"/>
      <w:r w:rsidRPr="002561F5">
        <w:rPr>
          <w:sz w:val="28"/>
          <w:szCs w:val="28"/>
        </w:rPr>
        <w:t>Ст</w:t>
      </w:r>
      <w:r w:rsidRPr="002561F5">
        <w:rPr>
          <w:sz w:val="28"/>
          <w:szCs w:val="28"/>
          <w:vertAlign w:val="subscript"/>
        </w:rPr>
        <w:t>Кр</w:t>
      </w:r>
      <w:proofErr w:type="spellEnd"/>
      <w:r w:rsidRPr="002561F5">
        <w:rPr>
          <w:sz w:val="28"/>
          <w:szCs w:val="28"/>
        </w:rPr>
        <w:t xml:space="preserve"> ∙ </w:t>
      </w:r>
      <w:proofErr w:type="spellStart"/>
      <w:proofErr w:type="gramStart"/>
      <w:r w:rsidRPr="002561F5">
        <w:rPr>
          <w:sz w:val="28"/>
          <w:szCs w:val="28"/>
        </w:rPr>
        <w:t>Д</w:t>
      </w:r>
      <w:r w:rsidRPr="002561F5">
        <w:rPr>
          <w:sz w:val="28"/>
          <w:szCs w:val="28"/>
          <w:vertAlign w:val="subscript"/>
        </w:rPr>
        <w:t>кред</w:t>
      </w:r>
      <w:proofErr w:type="spellEnd"/>
      <w:r w:rsidRPr="002561F5">
        <w:rPr>
          <w:sz w:val="28"/>
          <w:szCs w:val="28"/>
        </w:rPr>
        <w:t xml:space="preserve">,   </w:t>
      </w:r>
      <w:proofErr w:type="gramEnd"/>
      <w:r w:rsidRPr="002561F5">
        <w:rPr>
          <w:sz w:val="28"/>
          <w:szCs w:val="28"/>
        </w:rPr>
        <w:t xml:space="preserve">                                      (3)</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rPr>
          <w:sz w:val="28"/>
          <w:szCs w:val="28"/>
        </w:rPr>
      </w:pPr>
      <w:r w:rsidRPr="002561F5">
        <w:rPr>
          <w:sz w:val="28"/>
          <w:szCs w:val="28"/>
        </w:rPr>
        <w:t xml:space="preserve">где </w:t>
      </w:r>
      <w:proofErr w:type="spellStart"/>
      <w:r w:rsidRPr="002561F5">
        <w:rPr>
          <w:sz w:val="28"/>
          <w:szCs w:val="28"/>
        </w:rPr>
        <w:t>Ст</w:t>
      </w:r>
      <w:r w:rsidRPr="002561F5">
        <w:rPr>
          <w:sz w:val="28"/>
          <w:szCs w:val="28"/>
          <w:vertAlign w:val="subscript"/>
        </w:rPr>
        <w:t>Вкл</w:t>
      </w:r>
      <w:proofErr w:type="spellEnd"/>
      <w:r w:rsidRPr="002561F5">
        <w:rPr>
          <w:sz w:val="28"/>
          <w:szCs w:val="28"/>
        </w:rPr>
        <w:t xml:space="preserve"> – номинальная банковская ставка по вкладу;</w:t>
      </w:r>
    </w:p>
    <w:p w:rsidR="00DC3001" w:rsidRPr="002561F5" w:rsidRDefault="00DC3001" w:rsidP="00DC3001">
      <w:pPr>
        <w:pStyle w:val="11"/>
        <w:spacing w:line="240" w:lineRule="auto"/>
        <w:ind w:firstLine="709"/>
        <w:rPr>
          <w:sz w:val="28"/>
          <w:szCs w:val="28"/>
        </w:rPr>
      </w:pPr>
      <w:proofErr w:type="spellStart"/>
      <w:r w:rsidRPr="002561F5">
        <w:rPr>
          <w:sz w:val="28"/>
          <w:szCs w:val="28"/>
        </w:rPr>
        <w:t>Д</w:t>
      </w:r>
      <w:r w:rsidRPr="002561F5">
        <w:rPr>
          <w:sz w:val="28"/>
          <w:szCs w:val="28"/>
          <w:vertAlign w:val="subscript"/>
        </w:rPr>
        <w:t>собств</w:t>
      </w:r>
      <w:proofErr w:type="spellEnd"/>
      <w:r w:rsidRPr="002561F5">
        <w:rPr>
          <w:sz w:val="28"/>
          <w:szCs w:val="28"/>
        </w:rPr>
        <w:t xml:space="preserve"> – доля собственных средств в инвестициях;</w:t>
      </w:r>
    </w:p>
    <w:p w:rsidR="00DC3001" w:rsidRPr="002561F5" w:rsidRDefault="00DC3001" w:rsidP="00DC3001">
      <w:pPr>
        <w:pStyle w:val="11"/>
        <w:spacing w:line="240" w:lineRule="auto"/>
        <w:ind w:firstLine="709"/>
        <w:rPr>
          <w:sz w:val="28"/>
          <w:szCs w:val="28"/>
        </w:rPr>
      </w:pPr>
      <w:proofErr w:type="spellStart"/>
      <w:r w:rsidRPr="002561F5">
        <w:rPr>
          <w:sz w:val="28"/>
          <w:szCs w:val="28"/>
        </w:rPr>
        <w:t>Ст</w:t>
      </w:r>
      <w:r w:rsidRPr="002561F5">
        <w:rPr>
          <w:sz w:val="28"/>
          <w:szCs w:val="28"/>
          <w:vertAlign w:val="subscript"/>
        </w:rPr>
        <w:t>Кр</w:t>
      </w:r>
      <w:proofErr w:type="spellEnd"/>
      <w:r w:rsidRPr="002561F5">
        <w:rPr>
          <w:sz w:val="28"/>
          <w:szCs w:val="28"/>
        </w:rPr>
        <w:t xml:space="preserve"> – номинальная банковская ставка по кредиту;</w:t>
      </w:r>
    </w:p>
    <w:p w:rsidR="00DC3001" w:rsidRPr="002561F5" w:rsidRDefault="00DC3001" w:rsidP="00DC3001">
      <w:pPr>
        <w:pStyle w:val="11"/>
        <w:spacing w:line="240" w:lineRule="auto"/>
        <w:ind w:firstLine="709"/>
        <w:rPr>
          <w:sz w:val="28"/>
          <w:szCs w:val="28"/>
        </w:rPr>
      </w:pPr>
      <w:proofErr w:type="spellStart"/>
      <w:r w:rsidRPr="002561F5">
        <w:rPr>
          <w:sz w:val="28"/>
          <w:szCs w:val="28"/>
        </w:rPr>
        <w:t>Д</w:t>
      </w:r>
      <w:r w:rsidRPr="002561F5">
        <w:rPr>
          <w:sz w:val="28"/>
          <w:szCs w:val="28"/>
          <w:vertAlign w:val="subscript"/>
        </w:rPr>
        <w:t>кред</w:t>
      </w:r>
      <w:proofErr w:type="spellEnd"/>
      <w:r w:rsidRPr="002561F5">
        <w:rPr>
          <w:sz w:val="28"/>
          <w:szCs w:val="28"/>
        </w:rPr>
        <w:t xml:space="preserve"> – доля заёмных средств в инвестициях.</w:t>
      </w:r>
    </w:p>
    <w:p w:rsidR="00DC3001" w:rsidRPr="002561F5" w:rsidRDefault="00DC3001" w:rsidP="00DC3001">
      <w:pPr>
        <w:pStyle w:val="11"/>
        <w:spacing w:line="240" w:lineRule="auto"/>
        <w:ind w:firstLine="709"/>
        <w:rPr>
          <w:sz w:val="28"/>
          <w:szCs w:val="28"/>
        </w:rPr>
      </w:pPr>
      <w:r w:rsidRPr="002561F5">
        <w:rPr>
          <w:sz w:val="28"/>
          <w:szCs w:val="28"/>
        </w:rPr>
        <w:t>Для оценки эффективности инвестиций определяются следующие основные показатели:</w:t>
      </w:r>
    </w:p>
    <w:p w:rsidR="00DC3001" w:rsidRPr="002561F5" w:rsidRDefault="00DC3001" w:rsidP="00DC3001">
      <w:pPr>
        <w:pStyle w:val="11"/>
        <w:spacing w:line="240" w:lineRule="auto"/>
        <w:ind w:firstLine="709"/>
        <w:rPr>
          <w:sz w:val="28"/>
          <w:szCs w:val="28"/>
        </w:rPr>
      </w:pPr>
      <w:r w:rsidRPr="002561F5">
        <w:rPr>
          <w:sz w:val="28"/>
          <w:szCs w:val="28"/>
        </w:rPr>
        <w:t>1) чистый дисконтированный доход ЧДД;</w:t>
      </w:r>
    </w:p>
    <w:p w:rsidR="00DC3001" w:rsidRPr="002561F5" w:rsidRDefault="00DC3001" w:rsidP="00DC3001">
      <w:pPr>
        <w:pStyle w:val="11"/>
        <w:spacing w:line="240" w:lineRule="auto"/>
        <w:ind w:firstLine="709"/>
        <w:rPr>
          <w:sz w:val="28"/>
          <w:szCs w:val="28"/>
        </w:rPr>
      </w:pPr>
      <w:r w:rsidRPr="002561F5">
        <w:rPr>
          <w:sz w:val="28"/>
          <w:szCs w:val="28"/>
        </w:rPr>
        <w:t>2) динамический срок окупаемости (динамический период возврата инвестиций)</w:t>
      </w:r>
    </w:p>
    <w:p w:rsidR="00DC3001" w:rsidRPr="002561F5" w:rsidRDefault="00DC3001" w:rsidP="00DC3001">
      <w:pPr>
        <w:pStyle w:val="11"/>
        <w:spacing w:line="240" w:lineRule="auto"/>
        <w:ind w:firstLine="709"/>
        <w:rPr>
          <w:sz w:val="28"/>
          <w:szCs w:val="28"/>
        </w:rPr>
      </w:pPr>
      <w:r w:rsidRPr="002561F5">
        <w:rPr>
          <w:sz w:val="28"/>
          <w:szCs w:val="28"/>
        </w:rPr>
        <w:t>Чистый дисконтированный доход ЧДД</w:t>
      </w:r>
      <w:r>
        <w:rPr>
          <w:sz w:val="28"/>
          <w:szCs w:val="28"/>
        </w:rPr>
        <w:t xml:space="preserve"> </w:t>
      </w:r>
      <w:r w:rsidRPr="00620F52">
        <w:rPr>
          <w:sz w:val="28"/>
          <w:szCs w:val="28"/>
        </w:rPr>
        <w:t>(или NPV)</w:t>
      </w:r>
      <w:r w:rsidRPr="002561F5">
        <w:rPr>
          <w:sz w:val="28"/>
          <w:szCs w:val="28"/>
        </w:rPr>
        <w:t xml:space="preserve"> определяется по формуле:</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jc w:val="right"/>
        <w:rPr>
          <w:sz w:val="28"/>
          <w:szCs w:val="28"/>
        </w:rPr>
      </w:pPr>
      <w:r w:rsidRPr="002561F5">
        <w:rPr>
          <w:position w:val="-34"/>
          <w:sz w:val="28"/>
          <w:szCs w:val="28"/>
        </w:rPr>
        <w:object w:dxaOrig="33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pt;height:38.7pt" o:ole="" fillcolor="window">
            <v:imagedata r:id="rId4" o:title=""/>
          </v:shape>
          <o:OLEObject Type="Embed" ProgID="Equation.3" ShapeID="_x0000_i1025" DrawAspect="Content" ObjectID="_1575479306" r:id="rId5"/>
        </w:object>
      </w:r>
      <w:proofErr w:type="gramStart"/>
      <w:r w:rsidRPr="002561F5">
        <w:rPr>
          <w:sz w:val="28"/>
          <w:szCs w:val="28"/>
        </w:rPr>
        <w:t xml:space="preserve">,   </w:t>
      </w:r>
      <w:proofErr w:type="gramEnd"/>
      <w:r w:rsidRPr="002561F5">
        <w:rPr>
          <w:sz w:val="28"/>
          <w:szCs w:val="28"/>
        </w:rPr>
        <w:t xml:space="preserve">                                         (4)</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rPr>
          <w:sz w:val="28"/>
          <w:szCs w:val="28"/>
        </w:rPr>
      </w:pPr>
      <w:r w:rsidRPr="002561F5">
        <w:rPr>
          <w:sz w:val="28"/>
          <w:szCs w:val="28"/>
        </w:rPr>
        <w:t>где Д</w:t>
      </w:r>
      <w:proofErr w:type="spellStart"/>
      <w:r w:rsidRPr="002561F5">
        <w:rPr>
          <w:sz w:val="28"/>
          <w:szCs w:val="28"/>
          <w:vertAlign w:val="subscript"/>
          <w:lang w:val="en-US"/>
        </w:rPr>
        <w:t>i</w:t>
      </w:r>
      <w:proofErr w:type="spellEnd"/>
      <w:r w:rsidRPr="002561F5">
        <w:rPr>
          <w:sz w:val="28"/>
          <w:szCs w:val="28"/>
        </w:rPr>
        <w:t xml:space="preserve"> – номинальная величина денежного потока, приносимого при реализации проекта в год </w:t>
      </w:r>
      <w:proofErr w:type="spellStart"/>
      <w:r w:rsidRPr="002561F5">
        <w:rPr>
          <w:sz w:val="28"/>
          <w:szCs w:val="28"/>
          <w:lang w:val="en-US"/>
        </w:rPr>
        <w:t>i</w:t>
      </w:r>
      <w:proofErr w:type="spellEnd"/>
      <w:r w:rsidRPr="002561F5">
        <w:rPr>
          <w:sz w:val="28"/>
          <w:szCs w:val="28"/>
        </w:rPr>
        <w:t>;</w:t>
      </w:r>
    </w:p>
    <w:p w:rsidR="00DC3001" w:rsidRPr="002561F5" w:rsidRDefault="00DC3001" w:rsidP="00DC3001">
      <w:pPr>
        <w:pStyle w:val="11"/>
        <w:spacing w:line="240" w:lineRule="auto"/>
        <w:ind w:firstLine="709"/>
        <w:rPr>
          <w:sz w:val="28"/>
          <w:szCs w:val="28"/>
        </w:rPr>
      </w:pPr>
      <w:r w:rsidRPr="002561F5">
        <w:rPr>
          <w:sz w:val="28"/>
          <w:szCs w:val="28"/>
        </w:rPr>
        <w:t>К</w:t>
      </w:r>
      <w:proofErr w:type="spellStart"/>
      <w:r w:rsidRPr="002561F5">
        <w:rPr>
          <w:sz w:val="28"/>
          <w:szCs w:val="28"/>
          <w:vertAlign w:val="subscript"/>
          <w:lang w:val="en-US"/>
        </w:rPr>
        <w:t>i</w:t>
      </w:r>
      <w:proofErr w:type="spellEnd"/>
      <w:r w:rsidRPr="002561F5">
        <w:rPr>
          <w:sz w:val="28"/>
          <w:szCs w:val="28"/>
        </w:rPr>
        <w:t xml:space="preserve"> – номинальная величина капитальных затрат, вносимых в год </w:t>
      </w:r>
      <w:proofErr w:type="spellStart"/>
      <w:r w:rsidRPr="002561F5">
        <w:rPr>
          <w:sz w:val="28"/>
          <w:szCs w:val="28"/>
          <w:lang w:val="en-US"/>
        </w:rPr>
        <w:t>i</w:t>
      </w:r>
      <w:proofErr w:type="spellEnd"/>
      <w:r w:rsidRPr="002561F5">
        <w:rPr>
          <w:sz w:val="28"/>
          <w:szCs w:val="28"/>
        </w:rPr>
        <w:t>;</w:t>
      </w:r>
    </w:p>
    <w:p w:rsidR="00DC3001" w:rsidRPr="002561F5" w:rsidRDefault="00DC3001" w:rsidP="00DC3001">
      <w:pPr>
        <w:pStyle w:val="11"/>
        <w:spacing w:line="240" w:lineRule="auto"/>
        <w:ind w:firstLine="709"/>
        <w:rPr>
          <w:sz w:val="28"/>
          <w:szCs w:val="28"/>
        </w:rPr>
      </w:pPr>
      <w:proofErr w:type="spellStart"/>
      <w:r w:rsidRPr="002561F5">
        <w:rPr>
          <w:sz w:val="28"/>
          <w:szCs w:val="28"/>
          <w:lang w:val="en-US"/>
        </w:rPr>
        <w:t>i</w:t>
      </w:r>
      <w:proofErr w:type="spellEnd"/>
      <w:r w:rsidRPr="002561F5">
        <w:rPr>
          <w:sz w:val="28"/>
          <w:szCs w:val="28"/>
        </w:rPr>
        <w:t xml:space="preserve"> – год осуществления проекта;</w:t>
      </w:r>
    </w:p>
    <w:p w:rsidR="00DC3001" w:rsidRPr="002561F5" w:rsidRDefault="00DC3001" w:rsidP="00DC3001">
      <w:pPr>
        <w:pStyle w:val="11"/>
        <w:spacing w:line="240" w:lineRule="auto"/>
        <w:ind w:firstLine="709"/>
        <w:rPr>
          <w:sz w:val="28"/>
          <w:szCs w:val="28"/>
        </w:rPr>
      </w:pPr>
      <w:r w:rsidRPr="002561F5">
        <w:rPr>
          <w:sz w:val="28"/>
          <w:szCs w:val="28"/>
        </w:rPr>
        <w:t>Т – количество лет реализации проекта.</w:t>
      </w:r>
    </w:p>
    <w:p w:rsidR="00DC3001" w:rsidRPr="002561F5" w:rsidRDefault="00DC3001" w:rsidP="00DC3001">
      <w:pPr>
        <w:pStyle w:val="11"/>
        <w:spacing w:line="240" w:lineRule="auto"/>
        <w:ind w:firstLine="709"/>
        <w:rPr>
          <w:sz w:val="28"/>
          <w:szCs w:val="28"/>
        </w:rPr>
      </w:pPr>
      <w:r w:rsidRPr="002561F5">
        <w:rPr>
          <w:sz w:val="28"/>
          <w:szCs w:val="28"/>
        </w:rPr>
        <w:t>В случае, если капитальные вложения вносятся только один раз, в год, предшествующий году начала работы проекта, то формула (5) упрощается:</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jc w:val="right"/>
        <w:rPr>
          <w:sz w:val="28"/>
          <w:szCs w:val="28"/>
        </w:rPr>
      </w:pPr>
      <w:r w:rsidRPr="002561F5">
        <w:rPr>
          <w:position w:val="-34"/>
          <w:sz w:val="28"/>
          <w:szCs w:val="28"/>
        </w:rPr>
        <w:object w:dxaOrig="2640" w:dyaOrig="780">
          <v:shape id="_x0000_i1026" type="#_x0000_t75" style="width:131.75pt;height:38.7pt" o:ole="" fillcolor="window">
            <v:imagedata r:id="rId6" o:title=""/>
          </v:shape>
          <o:OLEObject Type="Embed" ProgID="Equation.3" ShapeID="_x0000_i1026" DrawAspect="Content" ObjectID="_1575479307" r:id="rId7"/>
        </w:object>
      </w:r>
      <w:proofErr w:type="gramStart"/>
      <w:r w:rsidRPr="002561F5">
        <w:rPr>
          <w:sz w:val="28"/>
          <w:szCs w:val="28"/>
        </w:rPr>
        <w:t xml:space="preserve">,   </w:t>
      </w:r>
      <w:proofErr w:type="gramEnd"/>
      <w:r w:rsidRPr="002561F5">
        <w:rPr>
          <w:sz w:val="28"/>
          <w:szCs w:val="28"/>
        </w:rPr>
        <w:t xml:space="preserve">                                             (5)</w:t>
      </w:r>
    </w:p>
    <w:p w:rsidR="00DC3001" w:rsidRPr="002561F5" w:rsidRDefault="00DC3001" w:rsidP="00DC3001">
      <w:pPr>
        <w:pStyle w:val="11"/>
        <w:spacing w:line="240" w:lineRule="auto"/>
        <w:ind w:firstLine="709"/>
        <w:rPr>
          <w:sz w:val="28"/>
          <w:szCs w:val="28"/>
        </w:rPr>
      </w:pPr>
    </w:p>
    <w:p w:rsidR="00DC3001" w:rsidRPr="002561F5" w:rsidRDefault="00DC3001" w:rsidP="00DC3001">
      <w:pPr>
        <w:pStyle w:val="11"/>
        <w:spacing w:line="240" w:lineRule="auto"/>
        <w:ind w:firstLine="709"/>
        <w:rPr>
          <w:sz w:val="28"/>
          <w:szCs w:val="28"/>
        </w:rPr>
      </w:pPr>
      <w:r w:rsidRPr="002561F5">
        <w:rPr>
          <w:sz w:val="28"/>
          <w:szCs w:val="28"/>
        </w:rPr>
        <w:t>где К – величина единовременных капитальных затрат.</w:t>
      </w:r>
    </w:p>
    <w:p w:rsidR="00DC3001" w:rsidRPr="002561F5" w:rsidRDefault="00DC3001" w:rsidP="00DC3001">
      <w:pPr>
        <w:pStyle w:val="11"/>
        <w:spacing w:line="240" w:lineRule="auto"/>
        <w:ind w:firstLine="709"/>
        <w:rPr>
          <w:sz w:val="28"/>
          <w:szCs w:val="28"/>
        </w:rPr>
      </w:pPr>
      <w:r w:rsidRPr="002561F5">
        <w:rPr>
          <w:sz w:val="28"/>
          <w:szCs w:val="28"/>
        </w:rPr>
        <w:t>В качестве номинальной величины денежного потока, приносимого при реализации проекта в год Д</w:t>
      </w:r>
      <w:proofErr w:type="spellStart"/>
      <w:r w:rsidRPr="002561F5">
        <w:rPr>
          <w:sz w:val="28"/>
          <w:szCs w:val="28"/>
          <w:vertAlign w:val="subscript"/>
          <w:lang w:val="en-US"/>
        </w:rPr>
        <w:t>i</w:t>
      </w:r>
      <w:proofErr w:type="spellEnd"/>
      <w:r w:rsidRPr="002561F5">
        <w:rPr>
          <w:sz w:val="28"/>
          <w:szCs w:val="28"/>
        </w:rPr>
        <w:t>, принимается либо годовая экономия денежных средств, либо годовая чистая прибыль (можно чистый доход), в зависимости от того, что является положительным эффектом от реализации проекта.</w:t>
      </w:r>
    </w:p>
    <w:p w:rsidR="00DC3001" w:rsidRPr="002561F5" w:rsidRDefault="00DC3001" w:rsidP="00DC3001">
      <w:pPr>
        <w:pStyle w:val="11"/>
        <w:spacing w:line="240" w:lineRule="auto"/>
        <w:ind w:firstLine="709"/>
        <w:rPr>
          <w:sz w:val="28"/>
          <w:szCs w:val="28"/>
        </w:rPr>
      </w:pPr>
      <w:r w:rsidRPr="002561F5">
        <w:rPr>
          <w:sz w:val="28"/>
          <w:szCs w:val="28"/>
        </w:rPr>
        <w:t xml:space="preserve">В качестве количества лет реализации проекта Т принимается весь срок действия проекта, а не только срок до момента окупаемости. </w:t>
      </w:r>
      <w:r>
        <w:rPr>
          <w:sz w:val="28"/>
          <w:szCs w:val="28"/>
        </w:rPr>
        <w:t>Если инвестиционный проект предполагает внедрение оборудования, е</w:t>
      </w:r>
      <w:r w:rsidRPr="002561F5">
        <w:rPr>
          <w:sz w:val="28"/>
          <w:szCs w:val="28"/>
        </w:rPr>
        <w:t>го лучше принимать равным нормативному сроку службы основного внедряемого оборудования.</w:t>
      </w:r>
    </w:p>
    <w:p w:rsidR="00DC3001" w:rsidRPr="002561F5" w:rsidRDefault="00DC3001" w:rsidP="00DC3001">
      <w:pPr>
        <w:pStyle w:val="11"/>
        <w:spacing w:line="240" w:lineRule="auto"/>
        <w:ind w:firstLine="709"/>
        <w:rPr>
          <w:sz w:val="28"/>
          <w:szCs w:val="28"/>
        </w:rPr>
      </w:pPr>
      <w:r w:rsidRPr="002561F5">
        <w:rPr>
          <w:sz w:val="28"/>
          <w:szCs w:val="28"/>
        </w:rPr>
        <w:t>Чистый дисконтированный доход характеризует величину прибыли, получаемой при реализации предлагаемого проекта. Проект является экономически эффек</w:t>
      </w:r>
      <w:r>
        <w:rPr>
          <w:sz w:val="28"/>
          <w:szCs w:val="28"/>
        </w:rPr>
        <w:t>тивным, если ЧДД больше ну</w:t>
      </w:r>
      <w:r w:rsidRPr="002561F5">
        <w:rPr>
          <w:sz w:val="28"/>
          <w:szCs w:val="28"/>
        </w:rPr>
        <w:t>ля.</w:t>
      </w:r>
    </w:p>
    <w:p w:rsidR="00DC3001" w:rsidRPr="002561F5" w:rsidRDefault="00DC3001" w:rsidP="00DC3001">
      <w:pPr>
        <w:pStyle w:val="11"/>
        <w:spacing w:line="240" w:lineRule="auto"/>
        <w:ind w:firstLine="709"/>
        <w:rPr>
          <w:sz w:val="28"/>
          <w:szCs w:val="28"/>
        </w:rPr>
      </w:pPr>
      <w:r w:rsidRPr="002561F5">
        <w:rPr>
          <w:sz w:val="28"/>
          <w:szCs w:val="28"/>
        </w:rPr>
        <w:lastRenderedPageBreak/>
        <w:t>Для расчета динамического срока окупаемости (динамического периода возврата инвестиций) следует рассчитать величины накопленной стоимости проекта за каждый год его реализации (таблица 1).</w:t>
      </w:r>
    </w:p>
    <w:p w:rsidR="00DC3001" w:rsidRPr="00DC3001" w:rsidRDefault="00DC3001" w:rsidP="00DC3001">
      <w:pPr>
        <w:spacing w:after="0" w:line="240" w:lineRule="auto"/>
        <w:jc w:val="both"/>
        <w:rPr>
          <w:rFonts w:ascii="Times New Roman" w:hAnsi="Times New Roman"/>
          <w:sz w:val="28"/>
          <w:szCs w:val="28"/>
          <w:lang w:val="ru-RU"/>
        </w:rPr>
      </w:pPr>
    </w:p>
    <w:p w:rsidR="00DC3001" w:rsidRPr="00DC3001" w:rsidRDefault="00DC3001" w:rsidP="00DC3001">
      <w:pPr>
        <w:spacing w:after="0" w:line="240" w:lineRule="auto"/>
        <w:jc w:val="both"/>
        <w:rPr>
          <w:rFonts w:ascii="Times New Roman" w:hAnsi="Times New Roman"/>
          <w:sz w:val="28"/>
          <w:szCs w:val="28"/>
          <w:lang w:val="ru-RU"/>
        </w:rPr>
      </w:pPr>
      <w:r w:rsidRPr="00DC3001">
        <w:rPr>
          <w:rFonts w:ascii="Times New Roman" w:hAnsi="Times New Roman"/>
          <w:sz w:val="28"/>
          <w:szCs w:val="28"/>
          <w:lang w:val="ru-RU"/>
        </w:rPr>
        <w:t xml:space="preserve">Таблица 1 – Расчет </w:t>
      </w:r>
      <w:r w:rsidRPr="00DC3001">
        <w:rPr>
          <w:rFonts w:ascii="Times New Roman" w:hAnsi="Times New Roman"/>
          <w:snapToGrid w:val="0"/>
          <w:color w:val="000000"/>
          <w:sz w:val="28"/>
          <w:szCs w:val="28"/>
          <w:lang w:val="ru-RU"/>
        </w:rPr>
        <w:t>накопленной стоимости предлагаемого инвестиционного проекта</w:t>
      </w:r>
    </w:p>
    <w:p w:rsidR="00DC3001" w:rsidRPr="00DC3001" w:rsidRDefault="00DC3001" w:rsidP="00DC3001">
      <w:pPr>
        <w:spacing w:after="0" w:line="240" w:lineRule="auto"/>
        <w:jc w:val="both"/>
        <w:rPr>
          <w:rFonts w:ascii="Times New Roman" w:hAnsi="Times New Roman"/>
          <w:sz w:val="28"/>
          <w:szCs w:val="28"/>
          <w:lang w:val="ru-RU"/>
        </w:rPr>
      </w:pPr>
    </w:p>
    <w:tbl>
      <w:tblPr>
        <w:tblW w:w="0" w:type="auto"/>
        <w:tblInd w:w="30" w:type="dxa"/>
        <w:tblLayout w:type="fixed"/>
        <w:tblCellMar>
          <w:left w:w="30" w:type="dxa"/>
          <w:right w:w="30" w:type="dxa"/>
        </w:tblCellMar>
        <w:tblLook w:val="0000" w:firstRow="0" w:lastRow="0" w:firstColumn="0" w:lastColumn="0" w:noHBand="0" w:noVBand="0"/>
      </w:tblPr>
      <w:tblGrid>
        <w:gridCol w:w="1134"/>
        <w:gridCol w:w="567"/>
        <w:gridCol w:w="1306"/>
        <w:gridCol w:w="2910"/>
        <w:gridCol w:w="4289"/>
      </w:tblGrid>
      <w:tr w:rsidR="00DC3001" w:rsidRPr="002561F5" w:rsidTr="0014744A">
        <w:trPr>
          <w:trHeight w:val="24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roofErr w:type="spellStart"/>
            <w:r w:rsidRPr="002561F5">
              <w:rPr>
                <w:rFonts w:ascii="Times New Roman" w:hAnsi="Times New Roman"/>
                <w:snapToGrid w:val="0"/>
                <w:color w:val="000000"/>
                <w:sz w:val="28"/>
                <w:szCs w:val="28"/>
              </w:rPr>
              <w:t>Год</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реализации</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проекта</w:t>
            </w:r>
            <w:proofErr w:type="spellEnd"/>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roofErr w:type="spellStart"/>
            <w:r w:rsidRPr="002561F5">
              <w:rPr>
                <w:rFonts w:ascii="Times New Roman" w:hAnsi="Times New Roman"/>
                <w:snapToGrid w:val="0"/>
                <w:color w:val="000000"/>
                <w:sz w:val="28"/>
                <w:szCs w:val="28"/>
              </w:rPr>
              <w:t>Инвестиции</w:t>
            </w:r>
            <w:proofErr w:type="spellEnd"/>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roofErr w:type="spellStart"/>
            <w:r w:rsidRPr="002561F5">
              <w:rPr>
                <w:rFonts w:ascii="Times New Roman" w:hAnsi="Times New Roman"/>
                <w:snapToGrid w:val="0"/>
                <w:color w:val="000000"/>
                <w:sz w:val="28"/>
                <w:szCs w:val="28"/>
              </w:rPr>
              <w:t>Чистая</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прибыль</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чистый</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доход</w:t>
            </w:r>
            <w:proofErr w:type="spellEnd"/>
            <w:r w:rsidRPr="002561F5">
              <w:rPr>
                <w:rFonts w:ascii="Times New Roman" w:hAnsi="Times New Roman"/>
                <w:snapToGrid w:val="0"/>
                <w:color w:val="000000"/>
                <w:sz w:val="28"/>
                <w:szCs w:val="28"/>
              </w:rPr>
              <w:t>)</w:t>
            </w:r>
          </w:p>
        </w:tc>
        <w:tc>
          <w:tcPr>
            <w:tcW w:w="2910" w:type="dxa"/>
            <w:tcBorders>
              <w:top w:val="single" w:sz="6" w:space="0" w:color="auto"/>
              <w:left w:val="single" w:sz="6" w:space="0" w:color="auto"/>
              <w:bottom w:val="single" w:sz="6" w:space="0" w:color="auto"/>
              <w:right w:val="single" w:sz="6" w:space="0" w:color="auto"/>
            </w:tcBorders>
          </w:tcPr>
          <w:p w:rsidR="00DC3001" w:rsidRPr="00DC3001" w:rsidRDefault="00DC3001" w:rsidP="0014744A">
            <w:pPr>
              <w:spacing w:after="0" w:line="240" w:lineRule="auto"/>
              <w:jc w:val="both"/>
              <w:rPr>
                <w:rFonts w:ascii="Times New Roman" w:hAnsi="Times New Roman"/>
                <w:snapToGrid w:val="0"/>
                <w:color w:val="000000"/>
                <w:sz w:val="28"/>
                <w:szCs w:val="28"/>
                <w:lang w:val="ru-RU"/>
              </w:rPr>
            </w:pPr>
            <w:r w:rsidRPr="00DC3001">
              <w:rPr>
                <w:rFonts w:ascii="Times New Roman" w:hAnsi="Times New Roman"/>
                <w:snapToGrid w:val="0"/>
                <w:color w:val="000000"/>
                <w:sz w:val="28"/>
                <w:szCs w:val="28"/>
                <w:lang w:val="ru-RU"/>
              </w:rPr>
              <w:t>Дисконтированная чистая прибыль (дисконтированный чистый доход)</w:t>
            </w: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roofErr w:type="spellStart"/>
            <w:r w:rsidRPr="002561F5">
              <w:rPr>
                <w:rFonts w:ascii="Times New Roman" w:hAnsi="Times New Roman"/>
                <w:snapToGrid w:val="0"/>
                <w:color w:val="000000"/>
                <w:sz w:val="28"/>
                <w:szCs w:val="28"/>
              </w:rPr>
              <w:t>Накопленная</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стоимость</w:t>
            </w:r>
            <w:proofErr w:type="spellEnd"/>
            <w:r w:rsidRPr="002561F5">
              <w:rPr>
                <w:rFonts w:ascii="Times New Roman" w:hAnsi="Times New Roman"/>
                <w:snapToGrid w:val="0"/>
                <w:color w:val="000000"/>
                <w:sz w:val="28"/>
                <w:szCs w:val="28"/>
              </w:rPr>
              <w:t xml:space="preserve"> </w:t>
            </w:r>
            <w:proofErr w:type="spellStart"/>
            <w:r w:rsidRPr="002561F5">
              <w:rPr>
                <w:rFonts w:ascii="Times New Roman" w:hAnsi="Times New Roman"/>
                <w:snapToGrid w:val="0"/>
                <w:color w:val="000000"/>
                <w:sz w:val="28"/>
                <w:szCs w:val="28"/>
              </w:rPr>
              <w:t>проекта</w:t>
            </w:r>
            <w:proofErr w:type="spellEnd"/>
          </w:p>
        </w:tc>
      </w:tr>
      <w:tr w:rsidR="00DC3001" w:rsidRPr="002561F5"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0</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К</w:t>
            </w: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НС</w:t>
            </w:r>
            <w:r w:rsidRPr="002561F5">
              <w:rPr>
                <w:rFonts w:ascii="Times New Roman" w:hAnsi="Times New Roman"/>
                <w:snapToGrid w:val="0"/>
                <w:color w:val="000000"/>
                <w:sz w:val="28"/>
                <w:szCs w:val="28"/>
                <w:vertAlign w:val="subscript"/>
              </w:rPr>
              <w:t>0</w:t>
            </w:r>
            <w:r w:rsidRPr="002561F5">
              <w:rPr>
                <w:rFonts w:ascii="Times New Roman" w:hAnsi="Times New Roman"/>
                <w:snapToGrid w:val="0"/>
                <w:color w:val="000000"/>
                <w:sz w:val="28"/>
                <w:szCs w:val="28"/>
              </w:rPr>
              <w:t xml:space="preserve"> = – К</w:t>
            </w:r>
          </w:p>
        </w:tc>
      </w:tr>
      <w:tr w:rsidR="00DC3001" w:rsidRPr="002561F5"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1</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ЧД</w:t>
            </w:r>
            <w:r w:rsidRPr="002561F5">
              <w:rPr>
                <w:rFonts w:ascii="Times New Roman" w:hAnsi="Times New Roman"/>
                <w:snapToGrid w:val="0"/>
                <w:color w:val="000000"/>
                <w:sz w:val="28"/>
                <w:szCs w:val="28"/>
                <w:vertAlign w:val="subscript"/>
              </w:rPr>
              <w:t>1</w:t>
            </w: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ДД</w:t>
            </w:r>
            <w:r w:rsidRPr="002561F5">
              <w:rPr>
                <w:rFonts w:ascii="Times New Roman" w:hAnsi="Times New Roman"/>
                <w:snapToGrid w:val="0"/>
                <w:color w:val="000000"/>
                <w:sz w:val="28"/>
                <w:szCs w:val="28"/>
                <w:vertAlign w:val="subscript"/>
              </w:rPr>
              <w:t>1</w:t>
            </w:r>
            <w:r w:rsidRPr="002561F5">
              <w:rPr>
                <w:rFonts w:ascii="Times New Roman" w:hAnsi="Times New Roman"/>
                <w:snapToGrid w:val="0"/>
                <w:color w:val="000000"/>
                <w:sz w:val="28"/>
                <w:szCs w:val="28"/>
              </w:rPr>
              <w:t xml:space="preserve"> = ЧД</w:t>
            </w:r>
            <w:r w:rsidRPr="002561F5">
              <w:rPr>
                <w:rFonts w:ascii="Times New Roman" w:hAnsi="Times New Roman"/>
                <w:snapToGrid w:val="0"/>
                <w:color w:val="000000"/>
                <w:sz w:val="28"/>
                <w:szCs w:val="28"/>
                <w:vertAlign w:val="subscript"/>
              </w:rPr>
              <w:t>1</w:t>
            </w:r>
            <w:r w:rsidRPr="002561F5">
              <w:rPr>
                <w:rFonts w:ascii="Times New Roman" w:hAnsi="Times New Roman"/>
                <w:snapToGrid w:val="0"/>
                <w:color w:val="000000"/>
                <w:sz w:val="28"/>
                <w:szCs w:val="28"/>
              </w:rPr>
              <w:t xml:space="preserve"> / (1 + е)</w:t>
            </w:r>
            <w:r w:rsidRPr="002561F5">
              <w:rPr>
                <w:rFonts w:ascii="Times New Roman" w:hAnsi="Times New Roman"/>
                <w:snapToGrid w:val="0"/>
                <w:color w:val="000000"/>
                <w:sz w:val="28"/>
                <w:szCs w:val="28"/>
                <w:vertAlign w:val="superscript"/>
              </w:rPr>
              <w:t>1</w:t>
            </w: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НС</w:t>
            </w:r>
            <w:r w:rsidRPr="002561F5">
              <w:rPr>
                <w:rFonts w:ascii="Times New Roman" w:hAnsi="Times New Roman"/>
                <w:snapToGrid w:val="0"/>
                <w:color w:val="000000"/>
                <w:sz w:val="28"/>
                <w:szCs w:val="28"/>
                <w:vertAlign w:val="subscript"/>
              </w:rPr>
              <w:t>1</w:t>
            </w:r>
            <w:r w:rsidRPr="002561F5">
              <w:rPr>
                <w:rFonts w:ascii="Times New Roman" w:hAnsi="Times New Roman"/>
                <w:snapToGrid w:val="0"/>
                <w:color w:val="000000"/>
                <w:sz w:val="28"/>
                <w:szCs w:val="28"/>
              </w:rPr>
              <w:t xml:space="preserve"> = – К + ДД</w:t>
            </w:r>
            <w:r w:rsidRPr="002561F5">
              <w:rPr>
                <w:rFonts w:ascii="Times New Roman" w:hAnsi="Times New Roman"/>
                <w:snapToGrid w:val="0"/>
                <w:color w:val="000000"/>
                <w:sz w:val="28"/>
                <w:szCs w:val="28"/>
                <w:vertAlign w:val="subscript"/>
              </w:rPr>
              <w:t>1</w:t>
            </w:r>
          </w:p>
        </w:tc>
      </w:tr>
      <w:tr w:rsidR="00DC3001" w:rsidRPr="002561F5"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2</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ЧД</w:t>
            </w:r>
            <w:r w:rsidRPr="002561F5">
              <w:rPr>
                <w:rFonts w:ascii="Times New Roman" w:hAnsi="Times New Roman"/>
                <w:snapToGrid w:val="0"/>
                <w:color w:val="000000"/>
                <w:sz w:val="28"/>
                <w:szCs w:val="28"/>
                <w:vertAlign w:val="subscript"/>
              </w:rPr>
              <w:t>2</w:t>
            </w: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ДД</w:t>
            </w:r>
            <w:r w:rsidRPr="002561F5">
              <w:rPr>
                <w:rFonts w:ascii="Times New Roman" w:hAnsi="Times New Roman"/>
                <w:snapToGrid w:val="0"/>
                <w:color w:val="000000"/>
                <w:sz w:val="28"/>
                <w:szCs w:val="28"/>
                <w:vertAlign w:val="subscript"/>
              </w:rPr>
              <w:t>2</w:t>
            </w:r>
            <w:r w:rsidRPr="002561F5">
              <w:rPr>
                <w:rFonts w:ascii="Times New Roman" w:hAnsi="Times New Roman"/>
                <w:snapToGrid w:val="0"/>
                <w:color w:val="000000"/>
                <w:sz w:val="28"/>
                <w:szCs w:val="28"/>
              </w:rPr>
              <w:t xml:space="preserve"> = ЧД</w:t>
            </w:r>
            <w:r w:rsidRPr="002561F5">
              <w:rPr>
                <w:rFonts w:ascii="Times New Roman" w:hAnsi="Times New Roman"/>
                <w:snapToGrid w:val="0"/>
                <w:color w:val="000000"/>
                <w:sz w:val="28"/>
                <w:szCs w:val="28"/>
                <w:vertAlign w:val="subscript"/>
              </w:rPr>
              <w:t>2</w:t>
            </w:r>
            <w:r w:rsidRPr="002561F5">
              <w:rPr>
                <w:rFonts w:ascii="Times New Roman" w:hAnsi="Times New Roman"/>
                <w:snapToGrid w:val="0"/>
                <w:color w:val="000000"/>
                <w:sz w:val="28"/>
                <w:szCs w:val="28"/>
              </w:rPr>
              <w:t xml:space="preserve"> / (1 + е)</w:t>
            </w:r>
            <w:r w:rsidRPr="002561F5">
              <w:rPr>
                <w:rFonts w:ascii="Times New Roman" w:hAnsi="Times New Roman"/>
                <w:snapToGrid w:val="0"/>
                <w:color w:val="000000"/>
                <w:sz w:val="28"/>
                <w:szCs w:val="28"/>
                <w:vertAlign w:val="superscript"/>
              </w:rPr>
              <w:t>2</w:t>
            </w: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НС</w:t>
            </w:r>
            <w:r w:rsidRPr="002561F5">
              <w:rPr>
                <w:rFonts w:ascii="Times New Roman" w:hAnsi="Times New Roman"/>
                <w:snapToGrid w:val="0"/>
                <w:color w:val="000000"/>
                <w:sz w:val="28"/>
                <w:szCs w:val="28"/>
                <w:vertAlign w:val="subscript"/>
              </w:rPr>
              <w:t>2</w:t>
            </w:r>
            <w:r w:rsidRPr="002561F5">
              <w:rPr>
                <w:rFonts w:ascii="Times New Roman" w:hAnsi="Times New Roman"/>
                <w:snapToGrid w:val="0"/>
                <w:color w:val="000000"/>
                <w:sz w:val="28"/>
                <w:szCs w:val="28"/>
              </w:rPr>
              <w:t xml:space="preserve"> = – К + ДД</w:t>
            </w:r>
            <w:r w:rsidRPr="002561F5">
              <w:rPr>
                <w:rFonts w:ascii="Times New Roman" w:hAnsi="Times New Roman"/>
                <w:snapToGrid w:val="0"/>
                <w:color w:val="000000"/>
                <w:sz w:val="28"/>
                <w:szCs w:val="28"/>
                <w:vertAlign w:val="subscript"/>
              </w:rPr>
              <w:t>1</w:t>
            </w:r>
            <w:r w:rsidRPr="002561F5">
              <w:rPr>
                <w:rFonts w:ascii="Times New Roman" w:hAnsi="Times New Roman"/>
                <w:snapToGrid w:val="0"/>
                <w:color w:val="000000"/>
                <w:sz w:val="28"/>
                <w:szCs w:val="28"/>
              </w:rPr>
              <w:t xml:space="preserve"> + ДД</w:t>
            </w:r>
            <w:r w:rsidRPr="002561F5">
              <w:rPr>
                <w:rFonts w:ascii="Times New Roman" w:hAnsi="Times New Roman"/>
                <w:snapToGrid w:val="0"/>
                <w:color w:val="000000"/>
                <w:sz w:val="28"/>
                <w:szCs w:val="28"/>
                <w:vertAlign w:val="subscript"/>
              </w:rPr>
              <w:t>2</w:t>
            </w:r>
          </w:p>
        </w:tc>
      </w:tr>
      <w:tr w:rsidR="00DC3001" w:rsidRPr="002561F5"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3</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ЧД</w:t>
            </w:r>
            <w:r w:rsidRPr="002561F5">
              <w:rPr>
                <w:rFonts w:ascii="Times New Roman" w:hAnsi="Times New Roman"/>
                <w:snapToGrid w:val="0"/>
                <w:color w:val="000000"/>
                <w:sz w:val="28"/>
                <w:szCs w:val="28"/>
                <w:vertAlign w:val="subscript"/>
              </w:rPr>
              <w:t>3</w:t>
            </w: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ДД</w:t>
            </w:r>
            <w:r w:rsidRPr="002561F5">
              <w:rPr>
                <w:rFonts w:ascii="Times New Roman" w:hAnsi="Times New Roman"/>
                <w:snapToGrid w:val="0"/>
                <w:color w:val="000000"/>
                <w:sz w:val="28"/>
                <w:szCs w:val="28"/>
                <w:vertAlign w:val="subscript"/>
              </w:rPr>
              <w:t>3</w:t>
            </w:r>
            <w:r w:rsidRPr="002561F5">
              <w:rPr>
                <w:rFonts w:ascii="Times New Roman" w:hAnsi="Times New Roman"/>
                <w:snapToGrid w:val="0"/>
                <w:color w:val="000000"/>
                <w:sz w:val="28"/>
                <w:szCs w:val="28"/>
              </w:rPr>
              <w:t xml:space="preserve"> = ЧД</w:t>
            </w:r>
            <w:r w:rsidRPr="002561F5">
              <w:rPr>
                <w:rFonts w:ascii="Times New Roman" w:hAnsi="Times New Roman"/>
                <w:snapToGrid w:val="0"/>
                <w:color w:val="000000"/>
                <w:sz w:val="28"/>
                <w:szCs w:val="28"/>
                <w:vertAlign w:val="subscript"/>
              </w:rPr>
              <w:t>3</w:t>
            </w:r>
            <w:r w:rsidRPr="002561F5">
              <w:rPr>
                <w:rFonts w:ascii="Times New Roman" w:hAnsi="Times New Roman"/>
                <w:snapToGrid w:val="0"/>
                <w:color w:val="000000"/>
                <w:sz w:val="28"/>
                <w:szCs w:val="28"/>
              </w:rPr>
              <w:t xml:space="preserve"> / (1 + е)</w:t>
            </w:r>
            <w:r w:rsidRPr="002561F5">
              <w:rPr>
                <w:rFonts w:ascii="Times New Roman" w:hAnsi="Times New Roman"/>
                <w:snapToGrid w:val="0"/>
                <w:color w:val="000000"/>
                <w:sz w:val="28"/>
                <w:szCs w:val="28"/>
                <w:vertAlign w:val="superscript"/>
              </w:rPr>
              <w:t>3</w:t>
            </w: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НС</w:t>
            </w:r>
            <w:r w:rsidRPr="002561F5">
              <w:rPr>
                <w:rFonts w:ascii="Times New Roman" w:hAnsi="Times New Roman"/>
                <w:snapToGrid w:val="0"/>
                <w:color w:val="000000"/>
                <w:sz w:val="28"/>
                <w:szCs w:val="28"/>
                <w:vertAlign w:val="subscript"/>
              </w:rPr>
              <w:t>3</w:t>
            </w:r>
            <w:r w:rsidRPr="002561F5">
              <w:rPr>
                <w:rFonts w:ascii="Times New Roman" w:hAnsi="Times New Roman"/>
                <w:snapToGrid w:val="0"/>
                <w:color w:val="000000"/>
                <w:sz w:val="28"/>
                <w:szCs w:val="28"/>
              </w:rPr>
              <w:t xml:space="preserve"> = – К + ДД</w:t>
            </w:r>
            <w:r w:rsidRPr="002561F5">
              <w:rPr>
                <w:rFonts w:ascii="Times New Roman" w:hAnsi="Times New Roman"/>
                <w:snapToGrid w:val="0"/>
                <w:color w:val="000000"/>
                <w:sz w:val="28"/>
                <w:szCs w:val="28"/>
                <w:vertAlign w:val="subscript"/>
              </w:rPr>
              <w:t>1</w:t>
            </w:r>
            <w:r w:rsidRPr="002561F5">
              <w:rPr>
                <w:rFonts w:ascii="Times New Roman" w:hAnsi="Times New Roman"/>
                <w:snapToGrid w:val="0"/>
                <w:color w:val="000000"/>
                <w:sz w:val="28"/>
                <w:szCs w:val="28"/>
              </w:rPr>
              <w:t xml:space="preserve"> + ДД</w:t>
            </w:r>
            <w:r w:rsidRPr="002561F5">
              <w:rPr>
                <w:rFonts w:ascii="Times New Roman" w:hAnsi="Times New Roman"/>
                <w:snapToGrid w:val="0"/>
                <w:color w:val="000000"/>
                <w:sz w:val="28"/>
                <w:szCs w:val="28"/>
                <w:vertAlign w:val="subscript"/>
              </w:rPr>
              <w:t>2</w:t>
            </w:r>
            <w:r w:rsidRPr="002561F5">
              <w:rPr>
                <w:rFonts w:ascii="Times New Roman" w:hAnsi="Times New Roman"/>
                <w:snapToGrid w:val="0"/>
                <w:color w:val="000000"/>
                <w:sz w:val="28"/>
                <w:szCs w:val="28"/>
              </w:rPr>
              <w:t xml:space="preserve"> + ДД</w:t>
            </w:r>
            <w:r w:rsidRPr="002561F5">
              <w:rPr>
                <w:rFonts w:ascii="Times New Roman" w:hAnsi="Times New Roman"/>
                <w:snapToGrid w:val="0"/>
                <w:color w:val="000000"/>
                <w:sz w:val="28"/>
                <w:szCs w:val="28"/>
                <w:vertAlign w:val="subscript"/>
              </w:rPr>
              <w:t>3</w:t>
            </w:r>
          </w:p>
        </w:tc>
      </w:tr>
      <w:tr w:rsidR="00DC3001" w:rsidRPr="002561F5"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4289"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center"/>
              <w:rPr>
                <w:rFonts w:ascii="Times New Roman" w:hAnsi="Times New Roman"/>
                <w:snapToGrid w:val="0"/>
                <w:color w:val="000000"/>
                <w:sz w:val="28"/>
                <w:szCs w:val="28"/>
              </w:rPr>
            </w:pPr>
          </w:p>
        </w:tc>
      </w:tr>
      <w:tr w:rsidR="00DC3001" w:rsidRPr="006463B4" w:rsidTr="0014744A">
        <w:trPr>
          <w:trHeight w:val="57"/>
        </w:trPr>
        <w:tc>
          <w:tcPr>
            <w:tcW w:w="1134"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Т</w:t>
            </w:r>
          </w:p>
        </w:tc>
        <w:tc>
          <w:tcPr>
            <w:tcW w:w="567"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p>
        </w:tc>
        <w:tc>
          <w:tcPr>
            <w:tcW w:w="1306"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ЧД</w:t>
            </w:r>
            <w:r w:rsidRPr="002561F5">
              <w:rPr>
                <w:rFonts w:ascii="Times New Roman" w:hAnsi="Times New Roman"/>
                <w:snapToGrid w:val="0"/>
                <w:color w:val="000000"/>
                <w:sz w:val="28"/>
                <w:szCs w:val="28"/>
                <w:vertAlign w:val="subscript"/>
              </w:rPr>
              <w:t>Т</w:t>
            </w:r>
          </w:p>
        </w:tc>
        <w:tc>
          <w:tcPr>
            <w:tcW w:w="2910" w:type="dxa"/>
            <w:tcBorders>
              <w:top w:val="single" w:sz="6" w:space="0" w:color="auto"/>
              <w:left w:val="single" w:sz="6" w:space="0" w:color="auto"/>
              <w:bottom w:val="single" w:sz="6" w:space="0" w:color="auto"/>
              <w:right w:val="single" w:sz="6" w:space="0" w:color="auto"/>
            </w:tcBorders>
          </w:tcPr>
          <w:p w:rsidR="00DC3001" w:rsidRPr="002561F5" w:rsidRDefault="00DC3001" w:rsidP="0014744A">
            <w:pPr>
              <w:spacing w:after="0" w:line="240" w:lineRule="auto"/>
              <w:jc w:val="both"/>
              <w:rPr>
                <w:rFonts w:ascii="Times New Roman" w:hAnsi="Times New Roman"/>
                <w:snapToGrid w:val="0"/>
                <w:color w:val="000000"/>
                <w:sz w:val="28"/>
                <w:szCs w:val="28"/>
              </w:rPr>
            </w:pPr>
            <w:r w:rsidRPr="002561F5">
              <w:rPr>
                <w:rFonts w:ascii="Times New Roman" w:hAnsi="Times New Roman"/>
                <w:snapToGrid w:val="0"/>
                <w:color w:val="000000"/>
                <w:sz w:val="28"/>
                <w:szCs w:val="28"/>
              </w:rPr>
              <w:t>ДД</w:t>
            </w:r>
            <w:r w:rsidRPr="002561F5">
              <w:rPr>
                <w:rFonts w:ascii="Times New Roman" w:hAnsi="Times New Roman"/>
                <w:snapToGrid w:val="0"/>
                <w:color w:val="000000"/>
                <w:sz w:val="28"/>
                <w:szCs w:val="28"/>
                <w:vertAlign w:val="subscript"/>
              </w:rPr>
              <w:t>Т</w:t>
            </w:r>
            <w:r w:rsidRPr="002561F5">
              <w:rPr>
                <w:rFonts w:ascii="Times New Roman" w:hAnsi="Times New Roman"/>
                <w:snapToGrid w:val="0"/>
                <w:color w:val="000000"/>
                <w:sz w:val="28"/>
                <w:szCs w:val="28"/>
              </w:rPr>
              <w:t xml:space="preserve"> = ЧД</w:t>
            </w:r>
            <w:r w:rsidRPr="002561F5">
              <w:rPr>
                <w:rFonts w:ascii="Times New Roman" w:hAnsi="Times New Roman"/>
                <w:snapToGrid w:val="0"/>
                <w:color w:val="000000"/>
                <w:sz w:val="28"/>
                <w:szCs w:val="28"/>
                <w:vertAlign w:val="subscript"/>
              </w:rPr>
              <w:t>Т</w:t>
            </w:r>
            <w:r w:rsidRPr="002561F5">
              <w:rPr>
                <w:rFonts w:ascii="Times New Roman" w:hAnsi="Times New Roman"/>
                <w:snapToGrid w:val="0"/>
                <w:color w:val="000000"/>
                <w:sz w:val="28"/>
                <w:szCs w:val="28"/>
              </w:rPr>
              <w:t xml:space="preserve"> / (1 + е)</w:t>
            </w:r>
            <w:r w:rsidRPr="002561F5">
              <w:rPr>
                <w:rFonts w:ascii="Times New Roman" w:hAnsi="Times New Roman"/>
                <w:snapToGrid w:val="0"/>
                <w:color w:val="000000"/>
                <w:sz w:val="28"/>
                <w:szCs w:val="28"/>
                <w:vertAlign w:val="superscript"/>
              </w:rPr>
              <w:t>Т</w:t>
            </w:r>
          </w:p>
        </w:tc>
        <w:tc>
          <w:tcPr>
            <w:tcW w:w="4289" w:type="dxa"/>
            <w:tcBorders>
              <w:top w:val="single" w:sz="6" w:space="0" w:color="auto"/>
              <w:left w:val="single" w:sz="6" w:space="0" w:color="auto"/>
              <w:bottom w:val="single" w:sz="6" w:space="0" w:color="auto"/>
              <w:right w:val="single" w:sz="6" w:space="0" w:color="auto"/>
            </w:tcBorders>
          </w:tcPr>
          <w:p w:rsidR="00DC3001" w:rsidRPr="00DC3001" w:rsidRDefault="00DC3001" w:rsidP="0014744A">
            <w:pPr>
              <w:spacing w:after="0" w:line="240" w:lineRule="auto"/>
              <w:jc w:val="both"/>
              <w:rPr>
                <w:rFonts w:ascii="Times New Roman" w:hAnsi="Times New Roman"/>
                <w:snapToGrid w:val="0"/>
                <w:color w:val="000000"/>
                <w:sz w:val="28"/>
                <w:szCs w:val="28"/>
                <w:lang w:val="ru-RU"/>
              </w:rPr>
            </w:pPr>
            <w:r w:rsidRPr="00DC3001">
              <w:rPr>
                <w:rFonts w:ascii="Times New Roman" w:hAnsi="Times New Roman"/>
                <w:snapToGrid w:val="0"/>
                <w:color w:val="000000"/>
                <w:sz w:val="28"/>
                <w:szCs w:val="28"/>
                <w:lang w:val="ru-RU"/>
              </w:rPr>
              <w:t>НС</w:t>
            </w:r>
            <w:r w:rsidRPr="00DC3001">
              <w:rPr>
                <w:rFonts w:ascii="Times New Roman" w:hAnsi="Times New Roman"/>
                <w:snapToGrid w:val="0"/>
                <w:color w:val="000000"/>
                <w:sz w:val="28"/>
                <w:szCs w:val="28"/>
                <w:vertAlign w:val="subscript"/>
                <w:lang w:val="ru-RU"/>
              </w:rPr>
              <w:t>Т</w:t>
            </w:r>
            <w:r w:rsidRPr="00DC3001">
              <w:rPr>
                <w:rFonts w:ascii="Times New Roman" w:hAnsi="Times New Roman"/>
                <w:snapToGrid w:val="0"/>
                <w:color w:val="000000"/>
                <w:sz w:val="28"/>
                <w:szCs w:val="28"/>
                <w:lang w:val="ru-RU"/>
              </w:rPr>
              <w:t xml:space="preserve"> = – К + ДД</w:t>
            </w:r>
            <w:r w:rsidRPr="00DC3001">
              <w:rPr>
                <w:rFonts w:ascii="Times New Roman" w:hAnsi="Times New Roman"/>
                <w:snapToGrid w:val="0"/>
                <w:color w:val="000000"/>
                <w:sz w:val="28"/>
                <w:szCs w:val="28"/>
                <w:vertAlign w:val="subscript"/>
                <w:lang w:val="ru-RU"/>
              </w:rPr>
              <w:t>1</w:t>
            </w:r>
            <w:r w:rsidRPr="00DC3001">
              <w:rPr>
                <w:rFonts w:ascii="Times New Roman" w:hAnsi="Times New Roman"/>
                <w:snapToGrid w:val="0"/>
                <w:color w:val="000000"/>
                <w:sz w:val="28"/>
                <w:szCs w:val="28"/>
                <w:lang w:val="ru-RU"/>
              </w:rPr>
              <w:t xml:space="preserve"> + ДД</w:t>
            </w:r>
            <w:r w:rsidRPr="00DC3001">
              <w:rPr>
                <w:rFonts w:ascii="Times New Roman" w:hAnsi="Times New Roman"/>
                <w:snapToGrid w:val="0"/>
                <w:color w:val="000000"/>
                <w:sz w:val="28"/>
                <w:szCs w:val="28"/>
                <w:vertAlign w:val="subscript"/>
                <w:lang w:val="ru-RU"/>
              </w:rPr>
              <w:t>2</w:t>
            </w:r>
            <w:r w:rsidRPr="00DC3001">
              <w:rPr>
                <w:rFonts w:ascii="Times New Roman" w:hAnsi="Times New Roman"/>
                <w:snapToGrid w:val="0"/>
                <w:color w:val="000000"/>
                <w:sz w:val="28"/>
                <w:szCs w:val="28"/>
                <w:lang w:val="ru-RU"/>
              </w:rPr>
              <w:t xml:space="preserve"> + … + ДД</w:t>
            </w:r>
            <w:r w:rsidRPr="00DC3001">
              <w:rPr>
                <w:rFonts w:ascii="Times New Roman" w:hAnsi="Times New Roman"/>
                <w:snapToGrid w:val="0"/>
                <w:color w:val="000000"/>
                <w:sz w:val="28"/>
                <w:szCs w:val="28"/>
                <w:vertAlign w:val="subscript"/>
                <w:lang w:val="ru-RU"/>
              </w:rPr>
              <w:t>Т</w:t>
            </w:r>
          </w:p>
        </w:tc>
      </w:tr>
    </w:tbl>
    <w:p w:rsidR="00DC3001" w:rsidRPr="00DC3001" w:rsidRDefault="00DC3001" w:rsidP="00DC3001">
      <w:pPr>
        <w:spacing w:after="0" w:line="240" w:lineRule="auto"/>
        <w:jc w:val="both"/>
        <w:rPr>
          <w:rFonts w:ascii="Times New Roman" w:hAnsi="Times New Roman"/>
          <w:sz w:val="28"/>
          <w:szCs w:val="28"/>
          <w:lang w:val="ru-RU"/>
        </w:rPr>
      </w:pPr>
    </w:p>
    <w:p w:rsidR="00DC3001" w:rsidRPr="002561F5" w:rsidRDefault="00DC3001" w:rsidP="00DC3001">
      <w:pPr>
        <w:pStyle w:val="11"/>
        <w:spacing w:line="240" w:lineRule="auto"/>
        <w:ind w:firstLine="567"/>
        <w:rPr>
          <w:color w:val="000000"/>
          <w:sz w:val="28"/>
          <w:szCs w:val="28"/>
        </w:rPr>
      </w:pPr>
      <w:r w:rsidRPr="002561F5">
        <w:rPr>
          <w:sz w:val="28"/>
          <w:szCs w:val="28"/>
        </w:rPr>
        <w:t xml:space="preserve">Накопленная </w:t>
      </w:r>
      <w:r w:rsidRPr="002561F5">
        <w:rPr>
          <w:color w:val="000000"/>
          <w:sz w:val="28"/>
          <w:szCs w:val="28"/>
        </w:rPr>
        <w:t xml:space="preserve">стоимость проекта года </w:t>
      </w:r>
      <w:proofErr w:type="spellStart"/>
      <w:r w:rsidRPr="002561F5">
        <w:rPr>
          <w:color w:val="000000"/>
          <w:sz w:val="28"/>
          <w:szCs w:val="28"/>
          <w:lang w:val="en-US"/>
        </w:rPr>
        <w:t>i</w:t>
      </w:r>
      <w:proofErr w:type="spellEnd"/>
      <w:r w:rsidRPr="002561F5">
        <w:rPr>
          <w:color w:val="000000"/>
          <w:sz w:val="28"/>
          <w:szCs w:val="28"/>
        </w:rPr>
        <w:t xml:space="preserve"> характеризует прибыль или убыток от момента начала инвестирования до года </w:t>
      </w:r>
      <w:proofErr w:type="spellStart"/>
      <w:r w:rsidRPr="002561F5">
        <w:rPr>
          <w:color w:val="000000"/>
          <w:sz w:val="28"/>
          <w:szCs w:val="28"/>
          <w:lang w:val="en-US"/>
        </w:rPr>
        <w:t>i</w:t>
      </w:r>
      <w:proofErr w:type="spellEnd"/>
      <w:r w:rsidRPr="002561F5">
        <w:rPr>
          <w:color w:val="000000"/>
          <w:sz w:val="28"/>
          <w:szCs w:val="28"/>
        </w:rPr>
        <w:t xml:space="preserve">. </w:t>
      </w:r>
      <w:r w:rsidRPr="002561F5">
        <w:rPr>
          <w:sz w:val="28"/>
          <w:szCs w:val="28"/>
        </w:rPr>
        <w:t xml:space="preserve">Накопленная </w:t>
      </w:r>
      <w:r w:rsidRPr="002561F5">
        <w:rPr>
          <w:color w:val="000000"/>
          <w:sz w:val="28"/>
          <w:szCs w:val="28"/>
        </w:rPr>
        <w:t xml:space="preserve">стоимость проекта возрастает с течением времени и за последний год его реализации достигает величины ЧДД. В случае, если проект эффективен, т. е. </w:t>
      </w:r>
      <w:proofErr w:type="gramStart"/>
      <w:r w:rsidRPr="002561F5">
        <w:rPr>
          <w:color w:val="000000"/>
          <w:sz w:val="28"/>
          <w:szCs w:val="28"/>
        </w:rPr>
        <w:t>ЧДД &gt;</w:t>
      </w:r>
      <w:proofErr w:type="gramEnd"/>
      <w:r w:rsidRPr="002561F5">
        <w:rPr>
          <w:color w:val="000000"/>
          <w:sz w:val="28"/>
          <w:szCs w:val="28"/>
        </w:rPr>
        <w:t xml:space="preserve"> 0, то в определенном году накопленная стоимость проекта из отрицательной станет положительной. Тогда последний год, в котором </w:t>
      </w:r>
      <w:r w:rsidRPr="002561F5">
        <w:rPr>
          <w:sz w:val="28"/>
          <w:szCs w:val="28"/>
        </w:rPr>
        <w:t xml:space="preserve">накопленная </w:t>
      </w:r>
      <w:r w:rsidRPr="002561F5">
        <w:rPr>
          <w:color w:val="000000"/>
          <w:sz w:val="28"/>
          <w:szCs w:val="28"/>
        </w:rPr>
        <w:t>стоимость проекта была отрицательной, будет целой частью срока окупаемости. Дробная часть срока окупаемости (ДЧСО) приближенно рассчитывается по формуле:</w:t>
      </w:r>
    </w:p>
    <w:p w:rsidR="00DC3001" w:rsidRPr="002561F5" w:rsidRDefault="00DC3001" w:rsidP="00DC3001">
      <w:pPr>
        <w:pStyle w:val="11"/>
        <w:spacing w:line="240" w:lineRule="auto"/>
        <w:ind w:firstLine="567"/>
        <w:rPr>
          <w:color w:val="000000"/>
          <w:sz w:val="28"/>
          <w:szCs w:val="28"/>
        </w:rPr>
      </w:pPr>
    </w:p>
    <w:p w:rsidR="00DC3001" w:rsidRPr="002561F5" w:rsidRDefault="00DC3001" w:rsidP="00DC3001">
      <w:pPr>
        <w:pStyle w:val="11"/>
        <w:spacing w:line="240" w:lineRule="auto"/>
        <w:ind w:firstLine="567"/>
        <w:jc w:val="right"/>
        <w:rPr>
          <w:sz w:val="28"/>
          <w:szCs w:val="28"/>
        </w:rPr>
      </w:pPr>
      <w:r w:rsidRPr="002561F5">
        <w:rPr>
          <w:color w:val="000000"/>
          <w:sz w:val="28"/>
          <w:szCs w:val="28"/>
        </w:rPr>
        <w:t>ДЧСО = |НС</w:t>
      </w:r>
      <w:r w:rsidRPr="002561F5">
        <w:rPr>
          <w:color w:val="000000"/>
          <w:sz w:val="28"/>
          <w:szCs w:val="28"/>
          <w:vertAlign w:val="subscript"/>
          <w:lang w:val="en-US"/>
        </w:rPr>
        <w:t>n</w:t>
      </w:r>
      <w:r w:rsidRPr="002561F5">
        <w:rPr>
          <w:color w:val="000000"/>
          <w:sz w:val="28"/>
          <w:szCs w:val="28"/>
        </w:rPr>
        <w:t>| / ДД</w:t>
      </w:r>
      <w:r w:rsidRPr="002561F5">
        <w:rPr>
          <w:color w:val="000000"/>
          <w:sz w:val="28"/>
          <w:szCs w:val="28"/>
          <w:vertAlign w:val="subscript"/>
          <w:lang w:val="en-US"/>
        </w:rPr>
        <w:t>n</w:t>
      </w:r>
      <w:r w:rsidRPr="002561F5">
        <w:rPr>
          <w:color w:val="000000"/>
          <w:sz w:val="28"/>
          <w:szCs w:val="28"/>
          <w:vertAlign w:val="subscript"/>
        </w:rPr>
        <w:t>+</w:t>
      </w:r>
      <w:proofErr w:type="gramStart"/>
      <w:r w:rsidRPr="002561F5">
        <w:rPr>
          <w:color w:val="000000"/>
          <w:sz w:val="28"/>
          <w:szCs w:val="28"/>
          <w:vertAlign w:val="subscript"/>
        </w:rPr>
        <w:t>1</w:t>
      </w:r>
      <w:r w:rsidRPr="002561F5">
        <w:rPr>
          <w:color w:val="000000"/>
          <w:sz w:val="28"/>
          <w:szCs w:val="28"/>
        </w:rPr>
        <w:t xml:space="preserve">,   </w:t>
      </w:r>
      <w:proofErr w:type="gramEnd"/>
      <w:r w:rsidRPr="002561F5">
        <w:rPr>
          <w:color w:val="000000"/>
          <w:sz w:val="28"/>
          <w:szCs w:val="28"/>
        </w:rPr>
        <w:t xml:space="preserve">                                              (6)</w:t>
      </w:r>
    </w:p>
    <w:p w:rsidR="00DC3001" w:rsidRPr="002561F5" w:rsidRDefault="00DC3001" w:rsidP="00DC3001">
      <w:pPr>
        <w:pStyle w:val="11"/>
        <w:spacing w:line="240" w:lineRule="auto"/>
        <w:ind w:firstLine="567"/>
        <w:rPr>
          <w:sz w:val="28"/>
          <w:szCs w:val="28"/>
        </w:rPr>
      </w:pPr>
    </w:p>
    <w:p w:rsidR="00DC3001" w:rsidRPr="002561F5" w:rsidRDefault="00DC3001" w:rsidP="00DC3001">
      <w:pPr>
        <w:pStyle w:val="11"/>
        <w:spacing w:line="240" w:lineRule="auto"/>
        <w:ind w:firstLine="567"/>
        <w:rPr>
          <w:sz w:val="28"/>
          <w:szCs w:val="28"/>
        </w:rPr>
      </w:pPr>
      <w:r w:rsidRPr="002561F5">
        <w:rPr>
          <w:sz w:val="28"/>
          <w:szCs w:val="28"/>
        </w:rPr>
        <w:t xml:space="preserve">где </w:t>
      </w:r>
      <w:r w:rsidRPr="002561F5">
        <w:rPr>
          <w:sz w:val="28"/>
          <w:szCs w:val="28"/>
          <w:lang w:val="en-US"/>
        </w:rPr>
        <w:t>n</w:t>
      </w:r>
      <w:r w:rsidRPr="002561F5">
        <w:rPr>
          <w:sz w:val="28"/>
          <w:szCs w:val="28"/>
        </w:rPr>
        <w:t xml:space="preserve"> – </w:t>
      </w:r>
      <w:r w:rsidRPr="002561F5">
        <w:rPr>
          <w:color w:val="000000"/>
          <w:sz w:val="28"/>
          <w:szCs w:val="28"/>
        </w:rPr>
        <w:t xml:space="preserve">последний год, в котором </w:t>
      </w:r>
      <w:r w:rsidRPr="002561F5">
        <w:rPr>
          <w:sz w:val="28"/>
          <w:szCs w:val="28"/>
        </w:rPr>
        <w:t xml:space="preserve">накопленная </w:t>
      </w:r>
      <w:r w:rsidRPr="002561F5">
        <w:rPr>
          <w:color w:val="000000"/>
          <w:sz w:val="28"/>
          <w:szCs w:val="28"/>
        </w:rPr>
        <w:t>стоимость проекта была отрицательной.</w:t>
      </w:r>
    </w:p>
    <w:p w:rsidR="00DC3001" w:rsidRDefault="00DC3001" w:rsidP="00DC3001">
      <w:pPr>
        <w:pStyle w:val="11"/>
        <w:spacing w:line="240" w:lineRule="auto"/>
        <w:ind w:firstLine="567"/>
        <w:rPr>
          <w:sz w:val="28"/>
          <w:szCs w:val="28"/>
        </w:rPr>
      </w:pPr>
      <w:r w:rsidRPr="002561F5">
        <w:rPr>
          <w:sz w:val="28"/>
          <w:szCs w:val="28"/>
        </w:rPr>
        <w:t xml:space="preserve">Проект </w:t>
      </w:r>
      <w:r>
        <w:rPr>
          <w:sz w:val="28"/>
          <w:szCs w:val="28"/>
        </w:rPr>
        <w:t>считается</w:t>
      </w:r>
      <w:r w:rsidRPr="002561F5">
        <w:rPr>
          <w:sz w:val="28"/>
          <w:szCs w:val="28"/>
        </w:rPr>
        <w:t xml:space="preserve"> экономически эффективным, если</w:t>
      </w:r>
      <w:r>
        <w:rPr>
          <w:sz w:val="28"/>
          <w:szCs w:val="28"/>
        </w:rPr>
        <w:t xml:space="preserve"> выполняются два условия:</w:t>
      </w:r>
    </w:p>
    <w:p w:rsidR="00DC3001" w:rsidRDefault="00DC3001" w:rsidP="00DC3001">
      <w:pPr>
        <w:pStyle w:val="11"/>
        <w:spacing w:line="240" w:lineRule="auto"/>
        <w:ind w:firstLine="567"/>
        <w:rPr>
          <w:sz w:val="28"/>
          <w:szCs w:val="28"/>
        </w:rPr>
      </w:pPr>
      <w:r>
        <w:rPr>
          <w:sz w:val="28"/>
          <w:szCs w:val="28"/>
        </w:rPr>
        <w:t xml:space="preserve">1) </w:t>
      </w:r>
      <w:r w:rsidRPr="002561F5">
        <w:rPr>
          <w:sz w:val="28"/>
          <w:szCs w:val="28"/>
        </w:rPr>
        <w:t>динамический срок окупаемости (динамический период возврата инвестиций)</w:t>
      </w:r>
      <w:r>
        <w:rPr>
          <w:sz w:val="28"/>
          <w:szCs w:val="28"/>
        </w:rPr>
        <w:t xml:space="preserve"> не превышает нормативный срок использования оборудования;</w:t>
      </w:r>
    </w:p>
    <w:p w:rsidR="00DC3001" w:rsidRDefault="00DC3001" w:rsidP="00DC3001">
      <w:pPr>
        <w:pStyle w:val="11"/>
        <w:spacing w:line="240" w:lineRule="auto"/>
        <w:ind w:firstLine="567"/>
        <w:rPr>
          <w:sz w:val="28"/>
          <w:szCs w:val="28"/>
        </w:rPr>
      </w:pPr>
      <w:r>
        <w:rPr>
          <w:sz w:val="28"/>
          <w:szCs w:val="28"/>
        </w:rPr>
        <w:t xml:space="preserve">2) </w:t>
      </w:r>
      <w:r w:rsidRPr="002561F5">
        <w:rPr>
          <w:sz w:val="28"/>
          <w:szCs w:val="28"/>
        </w:rPr>
        <w:t>динамический срок окупаемости (динамический период возврата инвестиций) не больше 4 (в крайнем случае – 5) лет.</w:t>
      </w:r>
    </w:p>
    <w:p w:rsidR="00522DC7" w:rsidRDefault="00522DC7" w:rsidP="00DC3001">
      <w:pPr>
        <w:pStyle w:val="11"/>
        <w:spacing w:line="240" w:lineRule="auto"/>
        <w:ind w:firstLine="567"/>
        <w:rPr>
          <w:sz w:val="28"/>
          <w:szCs w:val="28"/>
        </w:rPr>
      </w:pPr>
    </w:p>
    <w:p w:rsidR="00522DC7" w:rsidRDefault="00522DC7" w:rsidP="00DC3001">
      <w:pPr>
        <w:pStyle w:val="11"/>
        <w:spacing w:line="240" w:lineRule="auto"/>
        <w:ind w:firstLine="567"/>
        <w:rPr>
          <w:sz w:val="28"/>
          <w:szCs w:val="28"/>
        </w:rPr>
      </w:pPr>
    </w:p>
    <w:p w:rsidR="00522DC7" w:rsidRDefault="00522DC7" w:rsidP="00DC3001">
      <w:pPr>
        <w:pStyle w:val="11"/>
        <w:spacing w:line="240" w:lineRule="auto"/>
        <w:ind w:firstLine="567"/>
        <w:rPr>
          <w:sz w:val="28"/>
          <w:szCs w:val="28"/>
        </w:rPr>
      </w:pPr>
    </w:p>
    <w:p w:rsidR="00522DC7" w:rsidRPr="002561F5" w:rsidRDefault="00522DC7" w:rsidP="00DC3001">
      <w:pPr>
        <w:pStyle w:val="11"/>
        <w:spacing w:line="240" w:lineRule="auto"/>
        <w:ind w:firstLine="567"/>
        <w:rPr>
          <w:sz w:val="28"/>
          <w:szCs w:val="28"/>
        </w:rPr>
      </w:pPr>
    </w:p>
    <w:p w:rsidR="00FD714C" w:rsidRPr="00FA2304" w:rsidRDefault="00FD714C" w:rsidP="00FA2304">
      <w:pPr>
        <w:pStyle w:val="STANDART"/>
      </w:pPr>
      <w:r w:rsidRPr="00FA2304">
        <w:lastRenderedPageBreak/>
        <w:t xml:space="preserve">Таблица 1 </w:t>
      </w:r>
      <w:r w:rsidRPr="00FA2304">
        <w:softHyphen/>
        <w:t>– Начальные данные</w:t>
      </w:r>
    </w:p>
    <w:tbl>
      <w:tblPr>
        <w:tblW w:w="1116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985"/>
        <w:gridCol w:w="1701"/>
        <w:gridCol w:w="1700"/>
        <w:gridCol w:w="1701"/>
        <w:gridCol w:w="1417"/>
        <w:gridCol w:w="1756"/>
      </w:tblGrid>
      <w:tr w:rsidR="007E3DE2" w:rsidRPr="000E4FB8" w:rsidTr="009B6B9A">
        <w:tc>
          <w:tcPr>
            <w:tcW w:w="900" w:type="dxa"/>
            <w:tcBorders>
              <w:top w:val="single" w:sz="4" w:space="0" w:color="000000"/>
              <w:left w:val="single" w:sz="4" w:space="0" w:color="000000"/>
              <w:bottom w:val="single" w:sz="4" w:space="0" w:color="000000"/>
              <w:right w:val="single" w:sz="4" w:space="0" w:color="000000"/>
            </w:tcBorders>
          </w:tcPr>
          <w:p w:rsidR="007E3DE2" w:rsidRPr="007E3DE2" w:rsidRDefault="007E3DE2" w:rsidP="009B6B9A">
            <w:pPr>
              <w:jc w:val="both"/>
              <w:rPr>
                <w:rFonts w:ascii="Times New Roman" w:hAnsi="Times New Roman"/>
                <w:color w:val="000000" w:themeColor="text1"/>
                <w:szCs w:val="28"/>
              </w:rPr>
            </w:pPr>
            <w:proofErr w:type="spellStart"/>
            <w:r w:rsidRPr="007E3DE2">
              <w:rPr>
                <w:rFonts w:ascii="Times New Roman" w:hAnsi="Times New Roman"/>
                <w:color w:val="000000" w:themeColor="text1"/>
                <w:szCs w:val="28"/>
              </w:rPr>
              <w:t>Ва-риант</w:t>
            </w:r>
            <w:proofErr w:type="spellEnd"/>
          </w:p>
        </w:tc>
        <w:tc>
          <w:tcPr>
            <w:tcW w:w="1985"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lang w:val="ru-RU"/>
              </w:rPr>
            </w:pPr>
            <w:r w:rsidRPr="000E4FB8">
              <w:rPr>
                <w:rFonts w:ascii="Times New Roman" w:hAnsi="Times New Roman"/>
                <w:color w:val="000000"/>
                <w:szCs w:val="28"/>
                <w:lang w:val="ru-RU"/>
              </w:rPr>
              <w:t>Первоначальные затраты на реализацию проекта, тыс. руб.</w:t>
            </w:r>
          </w:p>
        </w:tc>
        <w:tc>
          <w:tcPr>
            <w:tcW w:w="1701"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rPr>
            </w:pPr>
            <w:proofErr w:type="spellStart"/>
            <w:r w:rsidRPr="000E4FB8">
              <w:rPr>
                <w:rFonts w:ascii="Times New Roman" w:hAnsi="Times New Roman"/>
                <w:color w:val="000000"/>
                <w:szCs w:val="28"/>
              </w:rPr>
              <w:t>Дополнительные</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инвестиции</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тыс</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руб</w:t>
            </w:r>
            <w:proofErr w:type="spellEnd"/>
            <w:r w:rsidRPr="000E4FB8">
              <w:rPr>
                <w:rFonts w:ascii="Times New Roman" w:hAnsi="Times New Roman"/>
                <w:color w:val="000000"/>
                <w:szCs w:val="28"/>
              </w:rPr>
              <w:t>.</w:t>
            </w:r>
          </w:p>
        </w:tc>
        <w:tc>
          <w:tcPr>
            <w:tcW w:w="1700"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rPr>
            </w:pPr>
            <w:proofErr w:type="spellStart"/>
            <w:r w:rsidRPr="000E4FB8">
              <w:rPr>
                <w:rFonts w:ascii="Times New Roman" w:hAnsi="Times New Roman"/>
                <w:color w:val="000000"/>
                <w:szCs w:val="28"/>
              </w:rPr>
              <w:t>Год</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внесения</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дополнительных</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инвестиций</w:t>
            </w:r>
            <w:proofErr w:type="spellEnd"/>
          </w:p>
        </w:tc>
        <w:tc>
          <w:tcPr>
            <w:tcW w:w="1701"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rPr>
            </w:pPr>
            <w:proofErr w:type="spellStart"/>
            <w:r w:rsidRPr="000E4FB8">
              <w:rPr>
                <w:rFonts w:ascii="Times New Roman" w:hAnsi="Times New Roman"/>
                <w:color w:val="000000"/>
                <w:szCs w:val="28"/>
              </w:rPr>
              <w:t>Срок</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реализации</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проекта</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лет</w:t>
            </w:r>
            <w:proofErr w:type="spellEnd"/>
          </w:p>
        </w:tc>
        <w:tc>
          <w:tcPr>
            <w:tcW w:w="1417"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lang w:val="ru-RU"/>
              </w:rPr>
            </w:pPr>
            <w:r w:rsidRPr="000E4FB8">
              <w:rPr>
                <w:rFonts w:ascii="Times New Roman" w:hAnsi="Times New Roman"/>
                <w:color w:val="000000"/>
                <w:szCs w:val="28"/>
                <w:lang w:val="ru-RU"/>
              </w:rPr>
              <w:t>Дополнительная прибыль за год, тыс. руб.</w:t>
            </w:r>
          </w:p>
        </w:tc>
        <w:tc>
          <w:tcPr>
            <w:tcW w:w="1756" w:type="dxa"/>
            <w:tcBorders>
              <w:top w:val="single" w:sz="4" w:space="0" w:color="000000"/>
              <w:left w:val="single" w:sz="4" w:space="0" w:color="000000"/>
              <w:bottom w:val="single" w:sz="4" w:space="0" w:color="000000"/>
              <w:right w:val="single" w:sz="4" w:space="0" w:color="000000"/>
            </w:tcBorders>
            <w:vAlign w:val="bottom"/>
          </w:tcPr>
          <w:p w:rsidR="007E3DE2" w:rsidRPr="000E4FB8" w:rsidRDefault="007E3DE2" w:rsidP="009B6B9A">
            <w:pPr>
              <w:jc w:val="right"/>
              <w:rPr>
                <w:rFonts w:ascii="Times New Roman" w:hAnsi="Times New Roman"/>
                <w:color w:val="000000"/>
                <w:szCs w:val="28"/>
              </w:rPr>
            </w:pPr>
            <w:proofErr w:type="spellStart"/>
            <w:r w:rsidRPr="000E4FB8">
              <w:rPr>
                <w:rFonts w:ascii="Times New Roman" w:hAnsi="Times New Roman"/>
                <w:color w:val="000000"/>
                <w:szCs w:val="28"/>
              </w:rPr>
              <w:t>Норма</w:t>
            </w:r>
            <w:proofErr w:type="spellEnd"/>
            <w:r w:rsidRPr="000E4FB8">
              <w:rPr>
                <w:rFonts w:ascii="Times New Roman" w:hAnsi="Times New Roman"/>
                <w:color w:val="000000"/>
                <w:szCs w:val="28"/>
              </w:rPr>
              <w:t xml:space="preserve"> </w:t>
            </w:r>
            <w:proofErr w:type="spellStart"/>
            <w:r w:rsidRPr="000E4FB8">
              <w:rPr>
                <w:rFonts w:ascii="Times New Roman" w:hAnsi="Times New Roman"/>
                <w:color w:val="000000"/>
                <w:szCs w:val="28"/>
              </w:rPr>
              <w:t>дисконта</w:t>
            </w:r>
            <w:proofErr w:type="spellEnd"/>
            <w:r w:rsidRPr="000E4FB8">
              <w:rPr>
                <w:rFonts w:ascii="Times New Roman" w:hAnsi="Times New Roman"/>
                <w:color w:val="000000"/>
                <w:szCs w:val="28"/>
              </w:rPr>
              <w:t>, %</w:t>
            </w:r>
          </w:p>
        </w:tc>
      </w:tr>
      <w:tr w:rsidR="007E3DE2" w:rsidRPr="000E4FB8" w:rsidTr="009B6B9A">
        <w:tc>
          <w:tcPr>
            <w:tcW w:w="900" w:type="dxa"/>
          </w:tcPr>
          <w:p w:rsidR="007E3DE2" w:rsidRPr="007E3DE2" w:rsidRDefault="007E3DE2" w:rsidP="009B6B9A">
            <w:pPr>
              <w:jc w:val="both"/>
              <w:rPr>
                <w:rFonts w:ascii="Times New Roman" w:hAnsi="Times New Roman"/>
                <w:color w:val="000000" w:themeColor="text1"/>
                <w:szCs w:val="28"/>
              </w:rPr>
            </w:pPr>
            <w:r w:rsidRPr="007E3DE2">
              <w:rPr>
                <w:rFonts w:ascii="Times New Roman" w:hAnsi="Times New Roman"/>
                <w:color w:val="000000" w:themeColor="text1"/>
                <w:szCs w:val="28"/>
              </w:rPr>
              <w:t>21</w:t>
            </w:r>
          </w:p>
        </w:tc>
        <w:tc>
          <w:tcPr>
            <w:tcW w:w="1985" w:type="dxa"/>
            <w:vAlign w:val="bottom"/>
          </w:tcPr>
          <w:p w:rsidR="007E3DE2" w:rsidRPr="000E4FB8" w:rsidRDefault="007E3DE2" w:rsidP="009B6B9A">
            <w:pPr>
              <w:jc w:val="right"/>
              <w:rPr>
                <w:rFonts w:ascii="Times New Roman" w:hAnsi="Times New Roman"/>
                <w:color w:val="000000"/>
                <w:szCs w:val="28"/>
              </w:rPr>
            </w:pPr>
            <w:r w:rsidRPr="000E4FB8">
              <w:rPr>
                <w:rFonts w:ascii="Times New Roman" w:hAnsi="Times New Roman"/>
                <w:color w:val="000000"/>
                <w:szCs w:val="28"/>
              </w:rPr>
              <w:t>2600</w:t>
            </w:r>
          </w:p>
        </w:tc>
        <w:tc>
          <w:tcPr>
            <w:tcW w:w="1701" w:type="dxa"/>
            <w:vAlign w:val="bottom"/>
          </w:tcPr>
          <w:p w:rsidR="007E3DE2" w:rsidRPr="000E4FB8" w:rsidRDefault="007E3DE2" w:rsidP="009B6B9A">
            <w:pPr>
              <w:jc w:val="right"/>
              <w:rPr>
                <w:rFonts w:ascii="Times New Roman" w:hAnsi="Times New Roman"/>
                <w:color w:val="000000"/>
                <w:szCs w:val="28"/>
              </w:rPr>
            </w:pPr>
            <w:r w:rsidRPr="000E4FB8">
              <w:rPr>
                <w:rFonts w:ascii="Times New Roman" w:hAnsi="Times New Roman"/>
                <w:color w:val="000000"/>
                <w:szCs w:val="28"/>
              </w:rPr>
              <w:t>170</w:t>
            </w:r>
          </w:p>
        </w:tc>
        <w:tc>
          <w:tcPr>
            <w:tcW w:w="1700" w:type="dxa"/>
            <w:vAlign w:val="bottom"/>
          </w:tcPr>
          <w:p w:rsidR="007E3DE2" w:rsidRPr="000E4FB8" w:rsidRDefault="007E3DE2" w:rsidP="009B6B9A">
            <w:pPr>
              <w:jc w:val="right"/>
              <w:rPr>
                <w:rFonts w:ascii="Times New Roman" w:hAnsi="Times New Roman"/>
                <w:color w:val="000000"/>
                <w:szCs w:val="28"/>
              </w:rPr>
            </w:pPr>
            <w:r w:rsidRPr="000E4FB8">
              <w:rPr>
                <w:rFonts w:ascii="Times New Roman" w:hAnsi="Times New Roman"/>
                <w:color w:val="000000"/>
                <w:szCs w:val="28"/>
              </w:rPr>
              <w:t>1,2,3</w:t>
            </w:r>
          </w:p>
        </w:tc>
        <w:tc>
          <w:tcPr>
            <w:tcW w:w="1701" w:type="dxa"/>
            <w:vAlign w:val="bottom"/>
          </w:tcPr>
          <w:p w:rsidR="007E3DE2" w:rsidRPr="000E4FB8" w:rsidRDefault="007E3DE2" w:rsidP="009B6B9A">
            <w:pPr>
              <w:jc w:val="right"/>
              <w:rPr>
                <w:rFonts w:ascii="Times New Roman" w:hAnsi="Times New Roman"/>
                <w:color w:val="000000"/>
                <w:szCs w:val="28"/>
              </w:rPr>
            </w:pPr>
            <w:r>
              <w:rPr>
                <w:rFonts w:ascii="Times New Roman" w:hAnsi="Times New Roman"/>
                <w:color w:val="000000"/>
                <w:szCs w:val="28"/>
              </w:rPr>
              <w:t>5</w:t>
            </w:r>
          </w:p>
        </w:tc>
        <w:tc>
          <w:tcPr>
            <w:tcW w:w="1417" w:type="dxa"/>
            <w:vAlign w:val="bottom"/>
          </w:tcPr>
          <w:p w:rsidR="007E3DE2" w:rsidRPr="000E4FB8" w:rsidRDefault="007E3DE2" w:rsidP="009B6B9A">
            <w:pPr>
              <w:jc w:val="right"/>
              <w:rPr>
                <w:rFonts w:ascii="Times New Roman" w:hAnsi="Times New Roman"/>
                <w:color w:val="000000"/>
                <w:szCs w:val="28"/>
              </w:rPr>
            </w:pPr>
            <w:r w:rsidRPr="000E4FB8">
              <w:rPr>
                <w:rFonts w:ascii="Times New Roman" w:hAnsi="Times New Roman"/>
                <w:color w:val="000000"/>
                <w:szCs w:val="28"/>
              </w:rPr>
              <w:t>1550</w:t>
            </w:r>
          </w:p>
        </w:tc>
        <w:tc>
          <w:tcPr>
            <w:tcW w:w="1756" w:type="dxa"/>
            <w:vAlign w:val="bottom"/>
          </w:tcPr>
          <w:p w:rsidR="007E3DE2" w:rsidRPr="000E4FB8" w:rsidRDefault="007E3DE2" w:rsidP="009B6B9A">
            <w:pPr>
              <w:jc w:val="right"/>
              <w:rPr>
                <w:rFonts w:ascii="Times New Roman" w:hAnsi="Times New Roman"/>
                <w:color w:val="000000"/>
                <w:szCs w:val="28"/>
              </w:rPr>
            </w:pPr>
            <w:r w:rsidRPr="000E4FB8">
              <w:rPr>
                <w:rFonts w:ascii="Times New Roman" w:hAnsi="Times New Roman"/>
                <w:color w:val="000000"/>
                <w:szCs w:val="28"/>
              </w:rPr>
              <w:t>12</w:t>
            </w:r>
          </w:p>
        </w:tc>
      </w:tr>
    </w:tbl>
    <w:p w:rsidR="00DC3001" w:rsidRDefault="00DC3001" w:rsidP="00DC3001">
      <w:pPr>
        <w:pStyle w:val="11"/>
        <w:spacing w:line="240" w:lineRule="auto"/>
        <w:ind w:firstLine="0"/>
        <w:rPr>
          <w:sz w:val="28"/>
          <w:szCs w:val="28"/>
        </w:rPr>
      </w:pPr>
    </w:p>
    <w:p w:rsidR="00522DC7" w:rsidRDefault="00522DC7" w:rsidP="00DC3001">
      <w:pPr>
        <w:pStyle w:val="11"/>
        <w:spacing w:line="240" w:lineRule="auto"/>
        <w:ind w:firstLine="0"/>
        <w:rPr>
          <w:sz w:val="28"/>
          <w:szCs w:val="28"/>
        </w:rPr>
      </w:pPr>
    </w:p>
    <w:p w:rsidR="00320D7A" w:rsidRPr="00FA2304" w:rsidRDefault="00DC3001" w:rsidP="00DC3001">
      <w:pPr>
        <w:pStyle w:val="11"/>
        <w:spacing w:line="240" w:lineRule="auto"/>
        <w:ind w:firstLine="0"/>
        <w:rPr>
          <w:b/>
          <w:sz w:val="28"/>
          <w:szCs w:val="28"/>
        </w:rPr>
      </w:pPr>
      <w:r w:rsidRPr="00FA2304">
        <w:rPr>
          <w:b/>
          <w:sz w:val="28"/>
          <w:szCs w:val="28"/>
        </w:rPr>
        <w:t>Таблица 2 – Расчет накопленной стоимости проекта</w:t>
      </w:r>
    </w:p>
    <w:tbl>
      <w:tblPr>
        <w:tblW w:w="11160" w:type="dxa"/>
        <w:tblInd w:w="-908" w:type="dxa"/>
        <w:tblLayout w:type="fixed"/>
        <w:tblCellMar>
          <w:left w:w="30" w:type="dxa"/>
          <w:right w:w="30" w:type="dxa"/>
        </w:tblCellMar>
        <w:tblLook w:val="0000" w:firstRow="0" w:lastRow="0" w:firstColumn="0" w:lastColumn="0" w:noHBand="0" w:noVBand="0"/>
      </w:tblPr>
      <w:tblGrid>
        <w:gridCol w:w="1134"/>
        <w:gridCol w:w="963"/>
        <w:gridCol w:w="1022"/>
        <w:gridCol w:w="2693"/>
        <w:gridCol w:w="1418"/>
        <w:gridCol w:w="1417"/>
        <w:gridCol w:w="2513"/>
      </w:tblGrid>
      <w:tr w:rsidR="0030204C" w:rsidRPr="00853170"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Год</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реализации</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проекта</w:t>
            </w:r>
            <w:proofErr w:type="spellEnd"/>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Инвестиции</w:t>
            </w:r>
            <w:proofErr w:type="spellEnd"/>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Прибыль</w:t>
            </w:r>
            <w:proofErr w:type="spellEnd"/>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rPr>
                <w:rFonts w:ascii="Times New Roman" w:hAnsi="Times New Roman"/>
                <w:snapToGrid w:val="0"/>
                <w:color w:val="000000"/>
                <w:szCs w:val="24"/>
              </w:rPr>
            </w:pPr>
            <w:proofErr w:type="spellStart"/>
            <w:r w:rsidRPr="000E4FB8">
              <w:rPr>
                <w:rFonts w:ascii="Times New Roman" w:hAnsi="Times New Roman"/>
                <w:snapToGrid w:val="0"/>
                <w:color w:val="000000"/>
                <w:szCs w:val="24"/>
              </w:rPr>
              <w:t>Дисконтированные</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инвестиции</w:t>
            </w:r>
            <w:proofErr w:type="spellEnd"/>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Дисконтированная</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прибыль</w:t>
            </w:r>
            <w:proofErr w:type="spellEnd"/>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Чистый</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дисконтированный</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доход</w:t>
            </w:r>
            <w:proofErr w:type="spellEnd"/>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Накопленная</w:t>
            </w:r>
            <w:proofErr w:type="spellEnd"/>
            <w:r w:rsidRPr="000E4FB8">
              <w:rPr>
                <w:rFonts w:ascii="Times New Roman" w:hAnsi="Times New Roman"/>
                <w:snapToGrid w:val="0"/>
                <w:color w:val="000000"/>
                <w:szCs w:val="24"/>
              </w:rPr>
              <w:t xml:space="preserve"> </w:t>
            </w:r>
            <w:proofErr w:type="spellStart"/>
            <w:r w:rsidRPr="000E4FB8">
              <w:rPr>
                <w:rFonts w:ascii="Times New Roman" w:hAnsi="Times New Roman"/>
                <w:snapToGrid w:val="0"/>
                <w:color w:val="000000"/>
                <w:szCs w:val="24"/>
              </w:rPr>
              <w:t>стоимость</w:t>
            </w:r>
            <w:proofErr w:type="spellEnd"/>
            <w:r w:rsidRPr="000E4FB8">
              <w:rPr>
                <w:rFonts w:ascii="Times New Roman" w:hAnsi="Times New Roman"/>
                <w:snapToGrid w:val="0"/>
                <w:color w:val="000000"/>
                <w:szCs w:val="24"/>
              </w:rPr>
              <w:t xml:space="preserve"> </w:t>
            </w:r>
          </w:p>
          <w:p w:rsidR="0030204C" w:rsidRPr="000E4FB8" w:rsidRDefault="0030204C" w:rsidP="0030204C">
            <w:pPr>
              <w:spacing w:after="0" w:line="240" w:lineRule="auto"/>
              <w:ind w:right="-30"/>
              <w:jc w:val="center"/>
              <w:rPr>
                <w:rFonts w:ascii="Times New Roman" w:hAnsi="Times New Roman"/>
                <w:snapToGrid w:val="0"/>
                <w:color w:val="000000"/>
                <w:szCs w:val="24"/>
              </w:rPr>
            </w:pPr>
            <w:proofErr w:type="spellStart"/>
            <w:r w:rsidRPr="000E4FB8">
              <w:rPr>
                <w:rFonts w:ascii="Times New Roman" w:hAnsi="Times New Roman"/>
                <w:snapToGrid w:val="0"/>
                <w:color w:val="000000"/>
                <w:szCs w:val="24"/>
              </w:rPr>
              <w:t>проекта</w:t>
            </w:r>
            <w:proofErr w:type="spellEnd"/>
          </w:p>
        </w:tc>
      </w:tr>
      <w:tr w:rsidR="0030204C" w:rsidRPr="002561F5"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0</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lang w:val="ru-RU"/>
              </w:rPr>
            </w:pPr>
            <w:r w:rsidRPr="000E4FB8">
              <w:rPr>
                <w:rFonts w:ascii="Times New Roman" w:hAnsi="Times New Roman"/>
                <w:snapToGrid w:val="0"/>
                <w:color w:val="000000"/>
                <w:szCs w:val="28"/>
              </w:rPr>
              <w:t>2</w:t>
            </w:r>
            <w:r w:rsidRPr="000E4FB8">
              <w:rPr>
                <w:rFonts w:ascii="Times New Roman" w:hAnsi="Times New Roman"/>
                <w:snapToGrid w:val="0"/>
                <w:color w:val="000000"/>
                <w:szCs w:val="28"/>
                <w:lang w:val="ru-RU"/>
              </w:rPr>
              <w:t>600</w:t>
            </w: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jc w:val="both"/>
              <w:rPr>
                <w:rFonts w:ascii="Times New Roman" w:hAnsi="Times New Roman"/>
                <w:snapToGrid w:val="0"/>
                <w:color w:val="000000"/>
                <w:szCs w:val="28"/>
              </w:rPr>
            </w:pPr>
            <w:r w:rsidRPr="000E4FB8">
              <w:rPr>
                <w:rFonts w:ascii="Times New Roman" w:hAnsi="Times New Roman"/>
                <w:snapToGrid w:val="0"/>
                <w:color w:val="000000"/>
                <w:szCs w:val="28"/>
                <w:lang w:val="ru-RU"/>
              </w:rPr>
              <w:t>(2</w:t>
            </w:r>
            <w:r w:rsidRPr="000E4FB8">
              <w:rPr>
                <w:rFonts w:ascii="Times New Roman" w:hAnsi="Times New Roman"/>
                <w:snapToGrid w:val="0"/>
                <w:color w:val="000000"/>
                <w:szCs w:val="28"/>
              </w:rPr>
              <w:t>6</w:t>
            </w:r>
            <w:r w:rsidRPr="000E4FB8">
              <w:rPr>
                <w:rFonts w:ascii="Times New Roman" w:hAnsi="Times New Roman"/>
                <w:snapToGrid w:val="0"/>
                <w:color w:val="000000"/>
                <w:szCs w:val="28"/>
                <w:lang w:val="ru-RU"/>
              </w:rPr>
              <w:t>00</w:t>
            </w:r>
            <w:proofErr w:type="gramStart"/>
            <w:r w:rsidRPr="000E4FB8">
              <w:rPr>
                <w:rFonts w:ascii="Times New Roman" w:hAnsi="Times New Roman"/>
                <w:snapToGrid w:val="0"/>
                <w:color w:val="000000"/>
                <w:szCs w:val="28"/>
              </w:rPr>
              <w:t>/(</w:t>
            </w:r>
            <w:proofErr w:type="gramEnd"/>
            <w:r w:rsidRPr="000E4FB8">
              <w:rPr>
                <w:rFonts w:ascii="Times New Roman" w:hAnsi="Times New Roman"/>
                <w:snapToGrid w:val="0"/>
                <w:color w:val="000000"/>
                <w:szCs w:val="28"/>
              </w:rPr>
              <w:t>1+0.12)^0</w:t>
            </w:r>
            <w:r w:rsidRPr="000E4FB8">
              <w:rPr>
                <w:rFonts w:ascii="Times New Roman" w:hAnsi="Times New Roman"/>
                <w:snapToGrid w:val="0"/>
                <w:color w:val="000000"/>
                <w:szCs w:val="28"/>
                <w:lang w:val="ru-RU"/>
              </w:rPr>
              <w:t>)</w:t>
            </w:r>
            <w:r w:rsidRPr="000E4FB8">
              <w:rPr>
                <w:rFonts w:ascii="Times New Roman" w:hAnsi="Times New Roman"/>
                <w:snapToGrid w:val="0"/>
                <w:color w:val="000000"/>
                <w:szCs w:val="28"/>
              </w:rPr>
              <w:t>=2600</w:t>
            </w: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-2600</w:t>
            </w:r>
          </w:p>
        </w:tc>
      </w:tr>
      <w:tr w:rsidR="0030204C" w:rsidRPr="002561F5"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1</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lang w:val="ru-RU"/>
              </w:rPr>
            </w:pPr>
            <w:r w:rsidRPr="000E4FB8">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lang w:val="ru-RU"/>
              </w:rPr>
            </w:pPr>
            <w:r w:rsidRPr="000E4FB8">
              <w:rPr>
                <w:rFonts w:ascii="Times New Roman" w:hAnsi="Times New Roman"/>
                <w:color w:val="000000"/>
                <w:szCs w:val="28"/>
              </w:rPr>
              <w:t>1550</w:t>
            </w: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lang w:val="ru-RU"/>
              </w:rPr>
              <w:t>(</w:t>
            </w:r>
            <w:r w:rsidRPr="000E4FB8">
              <w:rPr>
                <w:rFonts w:ascii="Times New Roman" w:hAnsi="Times New Roman"/>
                <w:color w:val="000000"/>
                <w:szCs w:val="28"/>
              </w:rPr>
              <w:t>170</w:t>
            </w:r>
            <w:proofErr w:type="gramStart"/>
            <w:r w:rsidRPr="000E4FB8">
              <w:rPr>
                <w:rFonts w:ascii="Times New Roman" w:hAnsi="Times New Roman"/>
                <w:snapToGrid w:val="0"/>
                <w:color w:val="000000"/>
                <w:szCs w:val="28"/>
              </w:rPr>
              <w:t>/(</w:t>
            </w:r>
            <w:proofErr w:type="gramEnd"/>
            <w:r w:rsidRPr="000E4FB8">
              <w:rPr>
                <w:rFonts w:ascii="Times New Roman" w:hAnsi="Times New Roman"/>
                <w:snapToGrid w:val="0"/>
                <w:color w:val="000000"/>
                <w:szCs w:val="28"/>
              </w:rPr>
              <w:t>1+0.12)^1</w:t>
            </w:r>
            <w:r w:rsidRPr="000E4FB8">
              <w:rPr>
                <w:rFonts w:ascii="Times New Roman" w:hAnsi="Times New Roman"/>
                <w:snapToGrid w:val="0"/>
                <w:color w:val="000000"/>
                <w:szCs w:val="28"/>
                <w:lang w:val="ru-RU"/>
              </w:rPr>
              <w:t>)</w:t>
            </w:r>
            <w:r w:rsidRPr="000E4FB8">
              <w:rPr>
                <w:rFonts w:ascii="Times New Roman" w:hAnsi="Times New Roman"/>
                <w:snapToGrid w:val="0"/>
                <w:color w:val="000000"/>
                <w:szCs w:val="28"/>
              </w:rPr>
              <w:t>=</w:t>
            </w:r>
            <w:r>
              <w:rPr>
                <w:rFonts w:ascii="Times New Roman" w:hAnsi="Times New Roman"/>
                <w:snapToGrid w:val="0"/>
                <w:color w:val="000000"/>
                <w:szCs w:val="28"/>
              </w:rPr>
              <w:t>151</w:t>
            </w: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16"/>
              </w:rPr>
            </w:pPr>
            <w:r w:rsidRPr="000E4FB8">
              <w:rPr>
                <w:rFonts w:ascii="Times New Roman" w:hAnsi="Times New Roman"/>
                <w:snapToGrid w:val="0"/>
                <w:color w:val="000000"/>
                <w:szCs w:val="16"/>
                <w:lang w:val="ru-RU"/>
              </w:rPr>
              <w:t>(</w:t>
            </w:r>
            <w:r w:rsidRPr="000E4FB8">
              <w:rPr>
                <w:rFonts w:ascii="Times New Roman" w:hAnsi="Times New Roman"/>
                <w:color w:val="000000"/>
                <w:szCs w:val="28"/>
              </w:rPr>
              <w:t>1550</w:t>
            </w:r>
            <w:proofErr w:type="gramStart"/>
            <w:r w:rsidRPr="000E4FB8">
              <w:rPr>
                <w:rFonts w:ascii="Times New Roman" w:hAnsi="Times New Roman"/>
                <w:snapToGrid w:val="0"/>
                <w:color w:val="000000"/>
                <w:szCs w:val="16"/>
              </w:rPr>
              <w:t>/(</w:t>
            </w:r>
            <w:proofErr w:type="gramEnd"/>
            <w:r w:rsidRPr="000E4FB8">
              <w:rPr>
                <w:rFonts w:ascii="Times New Roman" w:hAnsi="Times New Roman"/>
                <w:snapToGrid w:val="0"/>
                <w:color w:val="000000"/>
                <w:szCs w:val="16"/>
              </w:rPr>
              <w:t>1+0.12)^1</w:t>
            </w:r>
            <w:r w:rsidRPr="000E4FB8">
              <w:rPr>
                <w:rFonts w:ascii="Times New Roman" w:hAnsi="Times New Roman"/>
                <w:snapToGrid w:val="0"/>
                <w:color w:val="000000"/>
                <w:szCs w:val="16"/>
                <w:lang w:val="ru-RU"/>
              </w:rPr>
              <w:t>)</w:t>
            </w:r>
            <w:r w:rsidRPr="000E4FB8">
              <w:rPr>
                <w:rFonts w:ascii="Times New Roman" w:hAnsi="Times New Roman"/>
                <w:snapToGrid w:val="0"/>
                <w:color w:val="000000"/>
                <w:szCs w:val="16"/>
              </w:rPr>
              <w:t>=</w:t>
            </w:r>
            <w:r>
              <w:rPr>
                <w:rFonts w:ascii="Times New Roman" w:hAnsi="Times New Roman"/>
                <w:snapToGrid w:val="0"/>
                <w:color w:val="000000"/>
                <w:szCs w:val="16"/>
              </w:rPr>
              <w:t>1383</w:t>
            </w: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1232</w:t>
            </w:r>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-2600+</w:t>
            </w:r>
            <w:r>
              <w:rPr>
                <w:rFonts w:ascii="Times New Roman" w:hAnsi="Times New Roman"/>
                <w:snapToGrid w:val="0"/>
                <w:color w:val="000000"/>
                <w:szCs w:val="28"/>
              </w:rPr>
              <w:t>1232</w:t>
            </w:r>
            <w:r w:rsidRPr="000E4FB8">
              <w:rPr>
                <w:rFonts w:ascii="Times New Roman" w:hAnsi="Times New Roman"/>
                <w:snapToGrid w:val="0"/>
                <w:color w:val="000000"/>
                <w:szCs w:val="28"/>
              </w:rPr>
              <w:t>=-</w:t>
            </w:r>
            <w:r>
              <w:rPr>
                <w:rFonts w:ascii="Times New Roman" w:hAnsi="Times New Roman"/>
                <w:snapToGrid w:val="0"/>
                <w:color w:val="000000"/>
                <w:szCs w:val="28"/>
              </w:rPr>
              <w:t>1277</w:t>
            </w:r>
          </w:p>
        </w:tc>
      </w:tr>
      <w:tr w:rsidR="0030204C" w:rsidRPr="002561F5"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2</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lang w:val="ru-RU"/>
              </w:rPr>
            </w:pPr>
            <w:r w:rsidRPr="000E4FB8">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color w:val="000000"/>
                <w:szCs w:val="28"/>
              </w:rPr>
              <w:t>1550</w:t>
            </w: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lang w:val="ru-RU"/>
              </w:rPr>
              <w:t>(</w:t>
            </w:r>
            <w:r w:rsidRPr="000E4FB8">
              <w:rPr>
                <w:rFonts w:ascii="Times New Roman" w:hAnsi="Times New Roman"/>
                <w:color w:val="000000"/>
                <w:szCs w:val="28"/>
              </w:rPr>
              <w:t>170</w:t>
            </w:r>
            <w:proofErr w:type="gramStart"/>
            <w:r w:rsidRPr="000E4FB8">
              <w:rPr>
                <w:rFonts w:ascii="Times New Roman" w:hAnsi="Times New Roman"/>
                <w:snapToGrid w:val="0"/>
                <w:color w:val="000000"/>
                <w:szCs w:val="28"/>
              </w:rPr>
              <w:t>/(</w:t>
            </w:r>
            <w:proofErr w:type="gramEnd"/>
            <w:r w:rsidRPr="000E4FB8">
              <w:rPr>
                <w:rFonts w:ascii="Times New Roman" w:hAnsi="Times New Roman"/>
                <w:snapToGrid w:val="0"/>
                <w:color w:val="000000"/>
                <w:szCs w:val="28"/>
              </w:rPr>
              <w:t>1+0.12)^2</w:t>
            </w:r>
            <w:r w:rsidRPr="000E4FB8">
              <w:rPr>
                <w:rFonts w:ascii="Times New Roman" w:hAnsi="Times New Roman"/>
                <w:snapToGrid w:val="0"/>
                <w:color w:val="000000"/>
                <w:szCs w:val="28"/>
                <w:lang w:val="ru-RU"/>
              </w:rPr>
              <w:t>)</w:t>
            </w:r>
            <w:r w:rsidRPr="000E4FB8">
              <w:rPr>
                <w:rFonts w:ascii="Times New Roman" w:hAnsi="Times New Roman"/>
                <w:snapToGrid w:val="0"/>
                <w:color w:val="000000"/>
                <w:szCs w:val="28"/>
              </w:rPr>
              <w:t>=</w:t>
            </w:r>
            <w:r>
              <w:rPr>
                <w:rFonts w:ascii="Times New Roman" w:hAnsi="Times New Roman"/>
                <w:snapToGrid w:val="0"/>
                <w:color w:val="000000"/>
                <w:szCs w:val="28"/>
              </w:rPr>
              <w:t>135</w:t>
            </w: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16"/>
              </w:rPr>
            </w:pPr>
            <w:r w:rsidRPr="000E4FB8">
              <w:rPr>
                <w:rFonts w:ascii="Times New Roman" w:hAnsi="Times New Roman"/>
                <w:snapToGrid w:val="0"/>
                <w:color w:val="000000"/>
                <w:szCs w:val="16"/>
                <w:lang w:val="ru-RU"/>
              </w:rPr>
              <w:t>(</w:t>
            </w:r>
            <w:r w:rsidRPr="000E4FB8">
              <w:rPr>
                <w:rFonts w:ascii="Times New Roman" w:hAnsi="Times New Roman"/>
                <w:color w:val="000000"/>
                <w:szCs w:val="28"/>
              </w:rPr>
              <w:t>1550</w:t>
            </w:r>
            <w:proofErr w:type="gramStart"/>
            <w:r w:rsidRPr="000E4FB8">
              <w:rPr>
                <w:rFonts w:ascii="Times New Roman" w:hAnsi="Times New Roman"/>
                <w:snapToGrid w:val="0"/>
                <w:color w:val="000000"/>
                <w:szCs w:val="16"/>
              </w:rPr>
              <w:t>/(</w:t>
            </w:r>
            <w:proofErr w:type="gramEnd"/>
            <w:r w:rsidRPr="000E4FB8">
              <w:rPr>
                <w:rFonts w:ascii="Times New Roman" w:hAnsi="Times New Roman"/>
                <w:snapToGrid w:val="0"/>
                <w:color w:val="000000"/>
                <w:szCs w:val="16"/>
              </w:rPr>
              <w:t>1+0.12)^1</w:t>
            </w:r>
            <w:r w:rsidRPr="000E4FB8">
              <w:rPr>
                <w:rFonts w:ascii="Times New Roman" w:hAnsi="Times New Roman"/>
                <w:snapToGrid w:val="0"/>
                <w:color w:val="000000"/>
                <w:szCs w:val="16"/>
                <w:lang w:val="ru-RU"/>
              </w:rPr>
              <w:t>)</w:t>
            </w:r>
            <w:r w:rsidRPr="000E4FB8">
              <w:rPr>
                <w:rFonts w:ascii="Times New Roman" w:hAnsi="Times New Roman"/>
                <w:snapToGrid w:val="0"/>
                <w:color w:val="000000"/>
                <w:szCs w:val="16"/>
              </w:rPr>
              <w:t>=</w:t>
            </w:r>
            <w:r>
              <w:rPr>
                <w:rFonts w:ascii="Times New Roman" w:hAnsi="Times New Roman"/>
                <w:snapToGrid w:val="0"/>
                <w:color w:val="000000"/>
                <w:szCs w:val="16"/>
              </w:rPr>
              <w:t>1235</w:t>
            </w: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1100</w:t>
            </w:r>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w:t>
            </w:r>
            <w:r>
              <w:rPr>
                <w:rFonts w:ascii="Times New Roman" w:hAnsi="Times New Roman"/>
                <w:snapToGrid w:val="0"/>
                <w:color w:val="000000"/>
                <w:szCs w:val="28"/>
              </w:rPr>
              <w:t>1277</w:t>
            </w:r>
            <w:r w:rsidRPr="000E4FB8">
              <w:rPr>
                <w:rFonts w:ascii="Times New Roman" w:hAnsi="Times New Roman"/>
                <w:snapToGrid w:val="0"/>
                <w:color w:val="000000"/>
                <w:szCs w:val="28"/>
              </w:rPr>
              <w:t>+</w:t>
            </w:r>
            <w:r>
              <w:rPr>
                <w:rFonts w:ascii="Times New Roman" w:hAnsi="Times New Roman"/>
                <w:snapToGrid w:val="0"/>
                <w:color w:val="000000"/>
                <w:szCs w:val="28"/>
              </w:rPr>
              <w:t>1100</w:t>
            </w:r>
            <w:r w:rsidRPr="000E4FB8">
              <w:rPr>
                <w:rFonts w:ascii="Times New Roman" w:hAnsi="Times New Roman"/>
                <w:snapToGrid w:val="0"/>
                <w:color w:val="000000"/>
                <w:szCs w:val="28"/>
              </w:rPr>
              <w:t>=-</w:t>
            </w:r>
            <w:r>
              <w:rPr>
                <w:rFonts w:ascii="Times New Roman" w:hAnsi="Times New Roman"/>
                <w:snapToGrid w:val="0"/>
                <w:color w:val="000000"/>
                <w:szCs w:val="28"/>
              </w:rPr>
              <w:t>177</w:t>
            </w:r>
          </w:p>
        </w:tc>
      </w:tr>
      <w:tr w:rsidR="0030204C" w:rsidRPr="00726002"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3</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color w:val="000000"/>
                <w:szCs w:val="28"/>
              </w:rPr>
              <w:t>1550</w:t>
            </w: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lang w:val="ru-RU"/>
              </w:rPr>
              <w:t>(</w:t>
            </w:r>
            <w:r w:rsidRPr="000E4FB8">
              <w:rPr>
                <w:rFonts w:ascii="Times New Roman" w:hAnsi="Times New Roman"/>
                <w:color w:val="000000"/>
                <w:szCs w:val="28"/>
              </w:rPr>
              <w:t>170</w:t>
            </w:r>
            <w:proofErr w:type="gramStart"/>
            <w:r w:rsidRPr="000E4FB8">
              <w:rPr>
                <w:rFonts w:ascii="Times New Roman" w:hAnsi="Times New Roman"/>
                <w:snapToGrid w:val="0"/>
                <w:color w:val="000000"/>
                <w:szCs w:val="28"/>
              </w:rPr>
              <w:t>/(</w:t>
            </w:r>
            <w:proofErr w:type="gramEnd"/>
            <w:r w:rsidRPr="000E4FB8">
              <w:rPr>
                <w:rFonts w:ascii="Times New Roman" w:hAnsi="Times New Roman"/>
                <w:snapToGrid w:val="0"/>
                <w:color w:val="000000"/>
                <w:szCs w:val="28"/>
              </w:rPr>
              <w:t>1+0.12)^</w:t>
            </w:r>
            <w:r>
              <w:rPr>
                <w:rFonts w:ascii="Times New Roman" w:hAnsi="Times New Roman"/>
                <w:snapToGrid w:val="0"/>
                <w:color w:val="000000"/>
                <w:szCs w:val="28"/>
              </w:rPr>
              <w:t>3</w:t>
            </w:r>
            <w:r w:rsidRPr="000E4FB8">
              <w:rPr>
                <w:rFonts w:ascii="Times New Roman" w:hAnsi="Times New Roman"/>
                <w:snapToGrid w:val="0"/>
                <w:color w:val="000000"/>
                <w:szCs w:val="28"/>
                <w:lang w:val="ru-RU"/>
              </w:rPr>
              <w:t>)</w:t>
            </w:r>
            <w:r w:rsidRPr="000E4FB8">
              <w:rPr>
                <w:rFonts w:ascii="Times New Roman" w:hAnsi="Times New Roman"/>
                <w:snapToGrid w:val="0"/>
                <w:color w:val="000000"/>
                <w:szCs w:val="28"/>
              </w:rPr>
              <w:t>=</w:t>
            </w:r>
            <w:r>
              <w:rPr>
                <w:rFonts w:ascii="Times New Roman" w:hAnsi="Times New Roman"/>
                <w:snapToGrid w:val="0"/>
                <w:color w:val="000000"/>
                <w:szCs w:val="28"/>
              </w:rPr>
              <w:t>121</w:t>
            </w: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16"/>
              </w:rPr>
            </w:pPr>
            <w:r w:rsidRPr="000E4FB8">
              <w:rPr>
                <w:rFonts w:ascii="Times New Roman" w:hAnsi="Times New Roman"/>
                <w:snapToGrid w:val="0"/>
                <w:color w:val="000000"/>
                <w:szCs w:val="16"/>
                <w:lang w:val="ru-RU"/>
              </w:rPr>
              <w:t>(</w:t>
            </w:r>
            <w:r w:rsidRPr="000E4FB8">
              <w:rPr>
                <w:rFonts w:ascii="Times New Roman" w:hAnsi="Times New Roman"/>
                <w:color w:val="000000"/>
                <w:szCs w:val="28"/>
              </w:rPr>
              <w:t>1550</w:t>
            </w:r>
            <w:proofErr w:type="gramStart"/>
            <w:r w:rsidRPr="000E4FB8">
              <w:rPr>
                <w:rFonts w:ascii="Times New Roman" w:hAnsi="Times New Roman"/>
                <w:snapToGrid w:val="0"/>
                <w:color w:val="000000"/>
                <w:szCs w:val="16"/>
              </w:rPr>
              <w:t>/(</w:t>
            </w:r>
            <w:proofErr w:type="gramEnd"/>
            <w:r w:rsidRPr="000E4FB8">
              <w:rPr>
                <w:rFonts w:ascii="Times New Roman" w:hAnsi="Times New Roman"/>
                <w:snapToGrid w:val="0"/>
                <w:color w:val="000000"/>
                <w:szCs w:val="16"/>
              </w:rPr>
              <w:t>1+0.12)^1</w:t>
            </w:r>
            <w:r w:rsidRPr="000E4FB8">
              <w:rPr>
                <w:rFonts w:ascii="Times New Roman" w:hAnsi="Times New Roman"/>
                <w:snapToGrid w:val="0"/>
                <w:color w:val="000000"/>
                <w:szCs w:val="16"/>
                <w:lang w:val="ru-RU"/>
              </w:rPr>
              <w:t>)</w:t>
            </w:r>
            <w:r w:rsidRPr="000E4FB8">
              <w:rPr>
                <w:rFonts w:ascii="Times New Roman" w:hAnsi="Times New Roman"/>
                <w:snapToGrid w:val="0"/>
                <w:color w:val="000000"/>
                <w:szCs w:val="16"/>
              </w:rPr>
              <w:t>=</w:t>
            </w:r>
            <w:r>
              <w:rPr>
                <w:rFonts w:ascii="Times New Roman" w:hAnsi="Times New Roman"/>
                <w:snapToGrid w:val="0"/>
                <w:color w:val="000000"/>
                <w:szCs w:val="16"/>
              </w:rPr>
              <w:t>1103</w:t>
            </w: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982</w:t>
            </w:r>
          </w:p>
        </w:tc>
        <w:tc>
          <w:tcPr>
            <w:tcW w:w="2513" w:type="dxa"/>
            <w:tcBorders>
              <w:top w:val="single" w:sz="6" w:space="0" w:color="auto"/>
              <w:left w:val="single" w:sz="6" w:space="0" w:color="auto"/>
              <w:bottom w:val="single" w:sz="6" w:space="0" w:color="auto"/>
              <w:right w:val="single" w:sz="6" w:space="0" w:color="auto"/>
            </w:tcBorders>
          </w:tcPr>
          <w:p w:rsidR="0030204C" w:rsidRPr="000C6BF4" w:rsidRDefault="0030204C" w:rsidP="0030204C">
            <w:pPr>
              <w:spacing w:after="0" w:line="240" w:lineRule="auto"/>
              <w:ind w:firstLine="112"/>
              <w:jc w:val="both"/>
              <w:rPr>
                <w:rFonts w:ascii="Times New Roman" w:hAnsi="Times New Roman"/>
                <w:snapToGrid w:val="0"/>
                <w:color w:val="FF0000"/>
                <w:szCs w:val="28"/>
              </w:rPr>
            </w:pPr>
            <w:r w:rsidRPr="000C6BF4">
              <w:rPr>
                <w:rFonts w:ascii="Times New Roman" w:hAnsi="Times New Roman"/>
                <w:snapToGrid w:val="0"/>
                <w:color w:val="FF0000"/>
                <w:szCs w:val="28"/>
              </w:rPr>
              <w:t>-177+982=805</w:t>
            </w:r>
          </w:p>
        </w:tc>
      </w:tr>
      <w:tr w:rsidR="0030204C" w:rsidRPr="00E32699"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4</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color w:val="000000"/>
                <w:szCs w:val="28"/>
              </w:rPr>
              <w:t>1550</w:t>
            </w: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16"/>
              </w:rPr>
            </w:pPr>
            <w:r w:rsidRPr="000E4FB8">
              <w:rPr>
                <w:rFonts w:ascii="Times New Roman" w:hAnsi="Times New Roman"/>
                <w:snapToGrid w:val="0"/>
                <w:color w:val="000000"/>
                <w:szCs w:val="16"/>
                <w:lang w:val="ru-RU"/>
              </w:rPr>
              <w:t>(</w:t>
            </w:r>
            <w:r w:rsidRPr="000E4FB8">
              <w:rPr>
                <w:rFonts w:ascii="Times New Roman" w:hAnsi="Times New Roman"/>
                <w:color w:val="000000"/>
                <w:szCs w:val="28"/>
              </w:rPr>
              <w:t>1550</w:t>
            </w:r>
            <w:proofErr w:type="gramStart"/>
            <w:r w:rsidRPr="000E4FB8">
              <w:rPr>
                <w:rFonts w:ascii="Times New Roman" w:hAnsi="Times New Roman"/>
                <w:snapToGrid w:val="0"/>
                <w:color w:val="000000"/>
                <w:szCs w:val="16"/>
              </w:rPr>
              <w:t>/(</w:t>
            </w:r>
            <w:proofErr w:type="gramEnd"/>
            <w:r w:rsidRPr="000E4FB8">
              <w:rPr>
                <w:rFonts w:ascii="Times New Roman" w:hAnsi="Times New Roman"/>
                <w:snapToGrid w:val="0"/>
                <w:color w:val="000000"/>
                <w:szCs w:val="16"/>
              </w:rPr>
              <w:t>1+0.12)^1</w:t>
            </w:r>
            <w:r w:rsidRPr="000E4FB8">
              <w:rPr>
                <w:rFonts w:ascii="Times New Roman" w:hAnsi="Times New Roman"/>
                <w:snapToGrid w:val="0"/>
                <w:color w:val="000000"/>
                <w:szCs w:val="16"/>
                <w:lang w:val="ru-RU"/>
              </w:rPr>
              <w:t>)</w:t>
            </w:r>
            <w:r w:rsidRPr="000E4FB8">
              <w:rPr>
                <w:rFonts w:ascii="Times New Roman" w:hAnsi="Times New Roman"/>
                <w:snapToGrid w:val="0"/>
                <w:color w:val="000000"/>
                <w:szCs w:val="16"/>
              </w:rPr>
              <w:t>=</w:t>
            </w:r>
            <w:r>
              <w:rPr>
                <w:rFonts w:ascii="Times New Roman" w:hAnsi="Times New Roman"/>
                <w:snapToGrid w:val="0"/>
                <w:color w:val="000000"/>
                <w:szCs w:val="16"/>
              </w:rPr>
              <w:t>985</w:t>
            </w: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985</w:t>
            </w:r>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pacing w:val="-6"/>
                <w:szCs w:val="28"/>
              </w:rPr>
            </w:pPr>
            <w:r>
              <w:rPr>
                <w:rFonts w:ascii="Times New Roman" w:hAnsi="Times New Roman"/>
                <w:snapToGrid w:val="0"/>
                <w:color w:val="000000"/>
                <w:szCs w:val="28"/>
              </w:rPr>
              <w:t>805</w:t>
            </w:r>
            <w:r w:rsidRPr="000E4FB8">
              <w:rPr>
                <w:rFonts w:ascii="Times New Roman" w:hAnsi="Times New Roman"/>
                <w:snapToGrid w:val="0"/>
                <w:color w:val="000000"/>
                <w:spacing w:val="-6"/>
                <w:szCs w:val="28"/>
              </w:rPr>
              <w:t>+</w:t>
            </w:r>
            <w:r>
              <w:rPr>
                <w:rFonts w:ascii="Times New Roman" w:hAnsi="Times New Roman"/>
                <w:snapToGrid w:val="0"/>
                <w:color w:val="000000"/>
                <w:szCs w:val="28"/>
              </w:rPr>
              <w:t>985</w:t>
            </w:r>
            <w:r w:rsidRPr="000E4FB8">
              <w:rPr>
                <w:rFonts w:ascii="Times New Roman" w:hAnsi="Times New Roman"/>
                <w:snapToGrid w:val="0"/>
                <w:color w:val="000000"/>
                <w:spacing w:val="-6"/>
                <w:szCs w:val="28"/>
              </w:rPr>
              <w:t xml:space="preserve">= </w:t>
            </w:r>
            <w:r>
              <w:rPr>
                <w:rFonts w:ascii="Times New Roman" w:hAnsi="Times New Roman"/>
                <w:snapToGrid w:val="0"/>
                <w:color w:val="000000"/>
                <w:spacing w:val="-6"/>
                <w:szCs w:val="28"/>
              </w:rPr>
              <w:t>1790</w:t>
            </w:r>
          </w:p>
        </w:tc>
      </w:tr>
      <w:tr w:rsidR="0030204C" w:rsidRPr="00726002" w:rsidTr="0030204C">
        <w:trPr>
          <w:trHeight w:val="247"/>
        </w:trPr>
        <w:tc>
          <w:tcPr>
            <w:tcW w:w="1134"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sidRPr="000E4FB8">
              <w:rPr>
                <w:rFonts w:ascii="Times New Roman" w:hAnsi="Times New Roman"/>
                <w:snapToGrid w:val="0"/>
                <w:color w:val="000000"/>
                <w:szCs w:val="28"/>
              </w:rPr>
              <w:t>5</w:t>
            </w:r>
          </w:p>
        </w:tc>
        <w:tc>
          <w:tcPr>
            <w:tcW w:w="96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1022"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59"/>
              <w:jc w:val="both"/>
              <w:rPr>
                <w:rFonts w:ascii="Times New Roman" w:hAnsi="Times New Roman"/>
                <w:snapToGrid w:val="0"/>
                <w:color w:val="000000"/>
                <w:szCs w:val="28"/>
              </w:rPr>
            </w:pPr>
            <w:r w:rsidRPr="000E4FB8">
              <w:rPr>
                <w:rFonts w:ascii="Times New Roman" w:hAnsi="Times New Roman"/>
                <w:color w:val="000000"/>
                <w:szCs w:val="28"/>
              </w:rPr>
              <w:t>1550</w:t>
            </w:r>
          </w:p>
        </w:tc>
        <w:tc>
          <w:tcPr>
            <w:tcW w:w="2693" w:type="dxa"/>
            <w:tcBorders>
              <w:top w:val="single" w:sz="6" w:space="0" w:color="auto"/>
              <w:left w:val="single" w:sz="6"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p>
        </w:tc>
        <w:tc>
          <w:tcPr>
            <w:tcW w:w="1418" w:type="dxa"/>
            <w:tcBorders>
              <w:top w:val="single" w:sz="6" w:space="0" w:color="auto"/>
              <w:left w:val="single" w:sz="4" w:space="0" w:color="auto"/>
              <w:bottom w:val="single" w:sz="6" w:space="0" w:color="auto"/>
              <w:right w:val="single" w:sz="4"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16"/>
              </w:rPr>
            </w:pPr>
            <w:r w:rsidRPr="000E4FB8">
              <w:rPr>
                <w:rFonts w:ascii="Times New Roman" w:hAnsi="Times New Roman"/>
                <w:snapToGrid w:val="0"/>
                <w:color w:val="000000"/>
                <w:szCs w:val="16"/>
                <w:lang w:val="ru-RU"/>
              </w:rPr>
              <w:t>(</w:t>
            </w:r>
            <w:r w:rsidRPr="000E4FB8">
              <w:rPr>
                <w:rFonts w:ascii="Times New Roman" w:hAnsi="Times New Roman"/>
                <w:color w:val="000000"/>
                <w:szCs w:val="28"/>
              </w:rPr>
              <w:t>1550</w:t>
            </w:r>
            <w:proofErr w:type="gramStart"/>
            <w:r w:rsidRPr="000E4FB8">
              <w:rPr>
                <w:rFonts w:ascii="Times New Roman" w:hAnsi="Times New Roman"/>
                <w:snapToGrid w:val="0"/>
                <w:color w:val="000000"/>
                <w:szCs w:val="16"/>
              </w:rPr>
              <w:t>/(</w:t>
            </w:r>
            <w:proofErr w:type="gramEnd"/>
            <w:r w:rsidRPr="000E4FB8">
              <w:rPr>
                <w:rFonts w:ascii="Times New Roman" w:hAnsi="Times New Roman"/>
                <w:snapToGrid w:val="0"/>
                <w:color w:val="000000"/>
                <w:szCs w:val="16"/>
              </w:rPr>
              <w:t>1+0.12)^1</w:t>
            </w:r>
            <w:r w:rsidRPr="000E4FB8">
              <w:rPr>
                <w:rFonts w:ascii="Times New Roman" w:hAnsi="Times New Roman"/>
                <w:snapToGrid w:val="0"/>
                <w:color w:val="000000"/>
                <w:szCs w:val="16"/>
                <w:lang w:val="ru-RU"/>
              </w:rPr>
              <w:t>)</w:t>
            </w:r>
            <w:r w:rsidRPr="000E4FB8">
              <w:rPr>
                <w:rFonts w:ascii="Times New Roman" w:hAnsi="Times New Roman"/>
                <w:snapToGrid w:val="0"/>
                <w:color w:val="000000"/>
                <w:szCs w:val="16"/>
              </w:rPr>
              <w:t>=</w:t>
            </w:r>
            <w:r>
              <w:rPr>
                <w:rFonts w:ascii="Times New Roman" w:hAnsi="Times New Roman"/>
                <w:snapToGrid w:val="0"/>
                <w:color w:val="000000"/>
                <w:szCs w:val="16"/>
              </w:rPr>
              <w:t>879</w:t>
            </w:r>
          </w:p>
        </w:tc>
        <w:tc>
          <w:tcPr>
            <w:tcW w:w="1417" w:type="dxa"/>
            <w:tcBorders>
              <w:top w:val="single" w:sz="6" w:space="0" w:color="auto"/>
              <w:left w:val="single" w:sz="4"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879</w:t>
            </w:r>
          </w:p>
        </w:tc>
        <w:tc>
          <w:tcPr>
            <w:tcW w:w="2513" w:type="dxa"/>
            <w:tcBorders>
              <w:top w:val="single" w:sz="6" w:space="0" w:color="auto"/>
              <w:left w:val="single" w:sz="6" w:space="0" w:color="auto"/>
              <w:bottom w:val="single" w:sz="6" w:space="0" w:color="auto"/>
              <w:right w:val="single" w:sz="6" w:space="0" w:color="auto"/>
            </w:tcBorders>
          </w:tcPr>
          <w:p w:rsidR="0030204C" w:rsidRPr="000E4FB8" w:rsidRDefault="0030204C" w:rsidP="0030204C">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pacing w:val="-6"/>
                <w:szCs w:val="28"/>
              </w:rPr>
              <w:t>1790</w:t>
            </w:r>
            <w:r w:rsidRPr="000E4FB8">
              <w:rPr>
                <w:rFonts w:ascii="Times New Roman" w:hAnsi="Times New Roman"/>
                <w:snapToGrid w:val="0"/>
                <w:color w:val="000000"/>
                <w:szCs w:val="28"/>
              </w:rPr>
              <w:t>+</w:t>
            </w:r>
            <w:r>
              <w:rPr>
                <w:rFonts w:ascii="Times New Roman" w:hAnsi="Times New Roman"/>
                <w:snapToGrid w:val="0"/>
                <w:color w:val="000000"/>
                <w:szCs w:val="28"/>
              </w:rPr>
              <w:t>879</w:t>
            </w:r>
            <w:r w:rsidRPr="000E4FB8">
              <w:rPr>
                <w:rFonts w:ascii="Times New Roman" w:hAnsi="Times New Roman"/>
                <w:snapToGrid w:val="0"/>
                <w:color w:val="000000"/>
                <w:szCs w:val="28"/>
              </w:rPr>
              <w:t>=</w:t>
            </w:r>
            <w:r>
              <w:rPr>
                <w:rFonts w:ascii="Times New Roman" w:hAnsi="Times New Roman"/>
                <w:snapToGrid w:val="0"/>
                <w:color w:val="000000"/>
                <w:szCs w:val="28"/>
              </w:rPr>
              <w:t>2669</w:t>
            </w:r>
          </w:p>
        </w:tc>
      </w:tr>
    </w:tbl>
    <w:p w:rsidR="003A4B29" w:rsidRDefault="003A4B29" w:rsidP="00FA2304">
      <w:pPr>
        <w:pStyle w:val="STANDART"/>
      </w:pPr>
    </w:p>
    <w:p w:rsidR="00007E4C" w:rsidRPr="002561F5" w:rsidRDefault="00007E4C" w:rsidP="00007E4C">
      <w:pPr>
        <w:pStyle w:val="2"/>
        <w:spacing w:line="240" w:lineRule="auto"/>
        <w:ind w:firstLine="567"/>
        <w:rPr>
          <w:sz w:val="28"/>
          <w:szCs w:val="28"/>
        </w:rPr>
      </w:pPr>
      <w:r w:rsidRPr="00726002">
        <w:rPr>
          <w:sz w:val="28"/>
          <w:szCs w:val="28"/>
        </w:rPr>
        <w:t xml:space="preserve">Целая часть срока окупаемости составляет 3 года, т. к. третий год – это последний год, в котором накопленная </w:t>
      </w:r>
      <w:r w:rsidRPr="00726002">
        <w:rPr>
          <w:color w:val="000000"/>
          <w:sz w:val="28"/>
          <w:szCs w:val="28"/>
        </w:rPr>
        <w:t>стоимость проекта была отрицательной (в следующем она стала положительной)</w:t>
      </w:r>
      <w:r w:rsidRPr="00726002">
        <w:rPr>
          <w:sz w:val="28"/>
          <w:szCs w:val="28"/>
        </w:rPr>
        <w:t>. Дробная часть срока окупаемости рассчитывается</w:t>
      </w:r>
      <w:r w:rsidRPr="002561F5">
        <w:rPr>
          <w:sz w:val="28"/>
          <w:szCs w:val="28"/>
        </w:rPr>
        <w:t xml:space="preserve"> по формуле </w:t>
      </w:r>
      <w:r>
        <w:rPr>
          <w:sz w:val="28"/>
          <w:szCs w:val="28"/>
        </w:rPr>
        <w:t>(</w:t>
      </w:r>
      <w:r w:rsidRPr="002561F5">
        <w:rPr>
          <w:sz w:val="28"/>
          <w:szCs w:val="28"/>
        </w:rPr>
        <w:t>6</w:t>
      </w:r>
      <w:r>
        <w:rPr>
          <w:sz w:val="28"/>
          <w:szCs w:val="28"/>
        </w:rPr>
        <w:t>), где:</w:t>
      </w:r>
    </w:p>
    <w:p w:rsidR="00007E4C" w:rsidRDefault="00007E4C" w:rsidP="00007E4C">
      <w:pPr>
        <w:pStyle w:val="2"/>
        <w:spacing w:line="240" w:lineRule="auto"/>
        <w:ind w:firstLine="567"/>
        <w:rPr>
          <w:sz w:val="28"/>
          <w:szCs w:val="28"/>
        </w:rPr>
      </w:pPr>
      <w:r w:rsidRPr="002561F5">
        <w:rPr>
          <w:color w:val="000000"/>
          <w:sz w:val="28"/>
          <w:szCs w:val="28"/>
        </w:rPr>
        <w:t>|НС</w:t>
      </w:r>
      <w:r>
        <w:rPr>
          <w:color w:val="000000"/>
          <w:sz w:val="28"/>
          <w:szCs w:val="28"/>
          <w:vertAlign w:val="subscript"/>
        </w:rPr>
        <w:t>3</w:t>
      </w:r>
      <w:r w:rsidRPr="002561F5">
        <w:rPr>
          <w:color w:val="000000"/>
          <w:sz w:val="28"/>
          <w:szCs w:val="28"/>
        </w:rPr>
        <w:t>|</w:t>
      </w:r>
      <w:r w:rsidRPr="006F174D">
        <w:rPr>
          <w:sz w:val="28"/>
          <w:szCs w:val="28"/>
        </w:rPr>
        <w:t xml:space="preserve"> </w:t>
      </w:r>
      <w:r>
        <w:rPr>
          <w:sz w:val="28"/>
          <w:szCs w:val="28"/>
        </w:rPr>
        <w:t>=</w:t>
      </w:r>
      <w:r w:rsidRPr="006F174D">
        <w:rPr>
          <w:sz w:val="28"/>
          <w:szCs w:val="28"/>
        </w:rPr>
        <w:t xml:space="preserve"> </w:t>
      </w:r>
      <w:r w:rsidRPr="001C65C4">
        <w:rPr>
          <w:sz w:val="28"/>
          <w:szCs w:val="28"/>
        </w:rPr>
        <w:t>|</w:t>
      </w:r>
      <w:r>
        <w:rPr>
          <w:sz w:val="28"/>
          <w:szCs w:val="28"/>
        </w:rPr>
        <w:t xml:space="preserve"> – </w:t>
      </w:r>
      <w:r w:rsidRPr="00726002">
        <w:rPr>
          <w:color w:val="000000"/>
          <w:sz w:val="28"/>
          <w:szCs w:val="28"/>
        </w:rPr>
        <w:t>1</w:t>
      </w:r>
      <w:r w:rsidRPr="00007E4C">
        <w:rPr>
          <w:color w:val="000000"/>
          <w:sz w:val="28"/>
          <w:szCs w:val="28"/>
        </w:rPr>
        <w:t>77</w:t>
      </w:r>
      <w:r>
        <w:rPr>
          <w:sz w:val="28"/>
          <w:szCs w:val="28"/>
        </w:rPr>
        <w:t xml:space="preserve"> </w:t>
      </w:r>
      <w:r w:rsidRPr="001C65C4">
        <w:rPr>
          <w:sz w:val="28"/>
          <w:szCs w:val="28"/>
        </w:rPr>
        <w:t>|</w:t>
      </w:r>
      <w:r>
        <w:rPr>
          <w:sz w:val="28"/>
          <w:szCs w:val="28"/>
        </w:rPr>
        <w:t xml:space="preserve"> (см. табл. 2);</w:t>
      </w:r>
    </w:p>
    <w:p w:rsidR="00007E4C" w:rsidRPr="006F174D" w:rsidRDefault="00007E4C" w:rsidP="00007E4C">
      <w:pPr>
        <w:pStyle w:val="2"/>
        <w:spacing w:line="240" w:lineRule="auto"/>
        <w:ind w:firstLine="567"/>
        <w:rPr>
          <w:sz w:val="28"/>
          <w:szCs w:val="28"/>
        </w:rPr>
      </w:pPr>
      <w:r w:rsidRPr="002561F5">
        <w:rPr>
          <w:color w:val="000000"/>
          <w:sz w:val="28"/>
          <w:szCs w:val="28"/>
        </w:rPr>
        <w:t>ДД</w:t>
      </w:r>
      <w:r>
        <w:rPr>
          <w:color w:val="000000"/>
          <w:sz w:val="28"/>
          <w:szCs w:val="28"/>
          <w:vertAlign w:val="subscript"/>
        </w:rPr>
        <w:t>4</w:t>
      </w:r>
      <w:r>
        <w:rPr>
          <w:sz w:val="28"/>
          <w:szCs w:val="28"/>
        </w:rPr>
        <w:t xml:space="preserve"> = </w:t>
      </w:r>
      <w:r w:rsidRPr="006463B4">
        <w:rPr>
          <w:color w:val="000000"/>
          <w:sz w:val="28"/>
          <w:szCs w:val="28"/>
        </w:rPr>
        <w:t>982</w:t>
      </w:r>
      <w:r>
        <w:rPr>
          <w:color w:val="000000"/>
          <w:sz w:val="28"/>
          <w:szCs w:val="28"/>
        </w:rPr>
        <w:t xml:space="preserve"> </w:t>
      </w:r>
      <w:r>
        <w:rPr>
          <w:sz w:val="28"/>
          <w:szCs w:val="28"/>
        </w:rPr>
        <w:t>(см. табл. 2);</w:t>
      </w:r>
    </w:p>
    <w:p w:rsidR="00007E4C" w:rsidRPr="006463B4" w:rsidRDefault="00007E4C" w:rsidP="00007E4C">
      <w:pPr>
        <w:pStyle w:val="STANDART"/>
      </w:pPr>
      <w:r w:rsidRPr="002561F5">
        <w:rPr>
          <w:color w:val="000000"/>
        </w:rPr>
        <w:t>ДЧСО = |НС</w:t>
      </w:r>
      <w:r w:rsidRPr="002561F5">
        <w:rPr>
          <w:color w:val="000000"/>
          <w:vertAlign w:val="subscript"/>
          <w:lang w:val="en-US"/>
        </w:rPr>
        <w:t>n</w:t>
      </w:r>
      <w:r w:rsidRPr="002561F5">
        <w:rPr>
          <w:color w:val="000000"/>
        </w:rPr>
        <w:t>| / ДД</w:t>
      </w:r>
      <w:r w:rsidRPr="002561F5">
        <w:rPr>
          <w:color w:val="000000"/>
          <w:vertAlign w:val="subscript"/>
          <w:lang w:val="en-US"/>
        </w:rPr>
        <w:t>n</w:t>
      </w:r>
      <w:r w:rsidRPr="002561F5">
        <w:rPr>
          <w:color w:val="000000"/>
          <w:vertAlign w:val="subscript"/>
        </w:rPr>
        <w:t>+1</w:t>
      </w:r>
      <w:r w:rsidRPr="006463B4">
        <w:rPr>
          <w:color w:val="000000"/>
        </w:rPr>
        <w:t xml:space="preserve"> = 0.18</w:t>
      </w:r>
    </w:p>
    <w:p w:rsidR="00425FC8" w:rsidRPr="00DC3001" w:rsidRDefault="00DC3001" w:rsidP="00FA2304">
      <w:pPr>
        <w:pStyle w:val="STANDART"/>
      </w:pPr>
      <w:r w:rsidRPr="00DC3001">
        <w:t xml:space="preserve">Таблица </w:t>
      </w:r>
      <w:r>
        <w:t>3</w:t>
      </w:r>
      <w:r w:rsidRPr="00DC3001">
        <w:t xml:space="preserve"> – Расчет накопленной стоимости проекта</w:t>
      </w:r>
      <w:r>
        <w:t xml:space="preserve"> (</w:t>
      </w:r>
      <w:r w:rsidR="003A4B29">
        <w:t>прибыль понижена</w:t>
      </w:r>
      <w:r>
        <w:t xml:space="preserve"> на 30%).</w:t>
      </w:r>
    </w:p>
    <w:tbl>
      <w:tblPr>
        <w:tblW w:w="11160" w:type="dxa"/>
        <w:tblInd w:w="-908" w:type="dxa"/>
        <w:tblLayout w:type="fixed"/>
        <w:tblCellMar>
          <w:left w:w="30" w:type="dxa"/>
          <w:right w:w="30" w:type="dxa"/>
        </w:tblCellMar>
        <w:tblLook w:val="0000" w:firstRow="0" w:lastRow="0" w:firstColumn="0" w:lastColumn="0" w:noHBand="0" w:noVBand="0"/>
      </w:tblPr>
      <w:tblGrid>
        <w:gridCol w:w="1134"/>
        <w:gridCol w:w="963"/>
        <w:gridCol w:w="1022"/>
        <w:gridCol w:w="2693"/>
        <w:gridCol w:w="1418"/>
        <w:gridCol w:w="1417"/>
        <w:gridCol w:w="2513"/>
      </w:tblGrid>
      <w:tr w:rsidR="00CE5C8E" w:rsidRPr="00853170"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Год</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реализации</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проекта</w:t>
            </w:r>
            <w:proofErr w:type="spellEnd"/>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Инвестиции</w:t>
            </w:r>
            <w:proofErr w:type="spellEnd"/>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Прибыль</w:t>
            </w:r>
            <w:proofErr w:type="spellEnd"/>
          </w:p>
          <w:p w:rsidR="00CE5C8E" w:rsidRPr="00CF3D8F" w:rsidRDefault="00CE5C8E" w:rsidP="00CE5C8E">
            <w:pPr>
              <w:spacing w:after="0" w:line="240" w:lineRule="auto"/>
              <w:jc w:val="center"/>
              <w:rPr>
                <w:rFonts w:ascii="Times New Roman" w:hAnsi="Times New Roman"/>
                <w:snapToGrid w:val="0"/>
                <w:color w:val="000000"/>
                <w:szCs w:val="24"/>
              </w:rPr>
            </w:pPr>
            <w:r w:rsidRPr="00CF3D8F">
              <w:rPr>
                <w:rFonts w:ascii="Times New Roman" w:hAnsi="Times New Roman"/>
                <w:snapToGrid w:val="0"/>
                <w:color w:val="000000"/>
                <w:szCs w:val="24"/>
              </w:rPr>
              <w:t>-30%</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rPr>
                <w:rFonts w:ascii="Times New Roman" w:hAnsi="Times New Roman"/>
                <w:snapToGrid w:val="0"/>
                <w:color w:val="000000"/>
                <w:szCs w:val="24"/>
              </w:rPr>
            </w:pPr>
            <w:proofErr w:type="spellStart"/>
            <w:r w:rsidRPr="00CF3D8F">
              <w:rPr>
                <w:rFonts w:ascii="Times New Roman" w:hAnsi="Times New Roman"/>
                <w:snapToGrid w:val="0"/>
                <w:color w:val="000000"/>
                <w:szCs w:val="24"/>
              </w:rPr>
              <w:t>Дисконтированные</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инвестиции</w:t>
            </w:r>
            <w:proofErr w:type="spellEnd"/>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Дисконтированная</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прибыль</w:t>
            </w:r>
            <w:proofErr w:type="spellEnd"/>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Чистый</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дисконтированный</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доход</w:t>
            </w:r>
            <w:proofErr w:type="spellEnd"/>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Накопленная</w:t>
            </w:r>
            <w:proofErr w:type="spellEnd"/>
            <w:r w:rsidRPr="00CF3D8F">
              <w:rPr>
                <w:rFonts w:ascii="Times New Roman" w:hAnsi="Times New Roman"/>
                <w:snapToGrid w:val="0"/>
                <w:color w:val="000000"/>
                <w:szCs w:val="24"/>
              </w:rPr>
              <w:t xml:space="preserve"> </w:t>
            </w:r>
            <w:proofErr w:type="spellStart"/>
            <w:r w:rsidRPr="00CF3D8F">
              <w:rPr>
                <w:rFonts w:ascii="Times New Roman" w:hAnsi="Times New Roman"/>
                <w:snapToGrid w:val="0"/>
                <w:color w:val="000000"/>
                <w:szCs w:val="24"/>
              </w:rPr>
              <w:t>стоимость</w:t>
            </w:r>
            <w:proofErr w:type="spellEnd"/>
            <w:r w:rsidRPr="00CF3D8F">
              <w:rPr>
                <w:rFonts w:ascii="Times New Roman" w:hAnsi="Times New Roman"/>
                <w:snapToGrid w:val="0"/>
                <w:color w:val="000000"/>
                <w:szCs w:val="24"/>
              </w:rPr>
              <w:t xml:space="preserve"> </w:t>
            </w:r>
          </w:p>
          <w:p w:rsidR="00CE5C8E" w:rsidRPr="00CF3D8F" w:rsidRDefault="00CE5C8E" w:rsidP="00CE5C8E">
            <w:pPr>
              <w:spacing w:after="0" w:line="240" w:lineRule="auto"/>
              <w:ind w:right="-30"/>
              <w:jc w:val="center"/>
              <w:rPr>
                <w:rFonts w:ascii="Times New Roman" w:hAnsi="Times New Roman"/>
                <w:snapToGrid w:val="0"/>
                <w:color w:val="000000"/>
                <w:szCs w:val="24"/>
              </w:rPr>
            </w:pPr>
            <w:proofErr w:type="spellStart"/>
            <w:r w:rsidRPr="00CF3D8F">
              <w:rPr>
                <w:rFonts w:ascii="Times New Roman" w:hAnsi="Times New Roman"/>
                <w:snapToGrid w:val="0"/>
                <w:color w:val="000000"/>
                <w:szCs w:val="24"/>
              </w:rPr>
              <w:t>проекта</w:t>
            </w:r>
            <w:proofErr w:type="spellEnd"/>
          </w:p>
        </w:tc>
      </w:tr>
      <w:tr w:rsidR="00CE5C8E" w:rsidRPr="002561F5"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0</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lang w:val="ru-RU"/>
              </w:rPr>
            </w:pPr>
            <w:r w:rsidRPr="00CF3D8F">
              <w:rPr>
                <w:rFonts w:ascii="Times New Roman" w:hAnsi="Times New Roman"/>
                <w:snapToGrid w:val="0"/>
                <w:color w:val="000000"/>
                <w:szCs w:val="28"/>
              </w:rPr>
              <w:t>2</w:t>
            </w:r>
            <w:r w:rsidRPr="00CF3D8F">
              <w:rPr>
                <w:rFonts w:ascii="Times New Roman" w:hAnsi="Times New Roman"/>
                <w:snapToGrid w:val="0"/>
                <w:color w:val="000000"/>
                <w:szCs w:val="28"/>
                <w:lang w:val="ru-RU"/>
              </w:rPr>
              <w:t>600</w:t>
            </w: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jc w:val="both"/>
              <w:rPr>
                <w:rFonts w:ascii="Times New Roman" w:hAnsi="Times New Roman"/>
                <w:snapToGrid w:val="0"/>
                <w:color w:val="000000"/>
                <w:szCs w:val="28"/>
              </w:rPr>
            </w:pPr>
            <w:r w:rsidRPr="00CF3D8F">
              <w:rPr>
                <w:rFonts w:ascii="Times New Roman" w:hAnsi="Times New Roman"/>
                <w:snapToGrid w:val="0"/>
                <w:color w:val="000000"/>
                <w:szCs w:val="28"/>
                <w:lang w:val="ru-RU"/>
              </w:rPr>
              <w:t>(2</w:t>
            </w:r>
            <w:r w:rsidRPr="00CF3D8F">
              <w:rPr>
                <w:rFonts w:ascii="Times New Roman" w:hAnsi="Times New Roman"/>
                <w:snapToGrid w:val="0"/>
                <w:color w:val="000000"/>
                <w:szCs w:val="28"/>
              </w:rPr>
              <w:t>6</w:t>
            </w:r>
            <w:r w:rsidRPr="00CF3D8F">
              <w:rPr>
                <w:rFonts w:ascii="Times New Roman" w:hAnsi="Times New Roman"/>
                <w:snapToGrid w:val="0"/>
                <w:color w:val="000000"/>
                <w:szCs w:val="28"/>
                <w:lang w:val="ru-RU"/>
              </w:rPr>
              <w:t>00</w:t>
            </w:r>
            <w:proofErr w:type="gramStart"/>
            <w:r w:rsidRPr="00CF3D8F">
              <w:rPr>
                <w:rFonts w:ascii="Times New Roman" w:hAnsi="Times New Roman"/>
                <w:snapToGrid w:val="0"/>
                <w:color w:val="000000"/>
                <w:szCs w:val="28"/>
              </w:rPr>
              <w:t>/(</w:t>
            </w:r>
            <w:proofErr w:type="gramEnd"/>
            <w:r w:rsidRPr="00CF3D8F">
              <w:rPr>
                <w:rFonts w:ascii="Times New Roman" w:hAnsi="Times New Roman"/>
                <w:snapToGrid w:val="0"/>
                <w:color w:val="000000"/>
                <w:szCs w:val="28"/>
              </w:rPr>
              <w:t>1+0.12)^0</w:t>
            </w:r>
            <w:r w:rsidRPr="00CF3D8F">
              <w:rPr>
                <w:rFonts w:ascii="Times New Roman" w:hAnsi="Times New Roman"/>
                <w:snapToGrid w:val="0"/>
                <w:color w:val="000000"/>
                <w:szCs w:val="28"/>
                <w:lang w:val="ru-RU"/>
              </w:rPr>
              <w:t>)</w:t>
            </w:r>
            <w:r w:rsidRPr="00CF3D8F">
              <w:rPr>
                <w:rFonts w:ascii="Times New Roman" w:hAnsi="Times New Roman"/>
                <w:snapToGrid w:val="0"/>
                <w:color w:val="000000"/>
                <w:szCs w:val="28"/>
              </w:rPr>
              <w:t>=2600</w:t>
            </w: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-2600</w:t>
            </w:r>
          </w:p>
        </w:tc>
      </w:tr>
      <w:tr w:rsidR="00CE5C8E" w:rsidRPr="002561F5"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1</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lang w:val="ru-RU"/>
              </w:rPr>
            </w:pPr>
            <w:r w:rsidRPr="00CF3D8F">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1085</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lang w:val="ru-RU"/>
              </w:rPr>
              <w:t>(</w:t>
            </w:r>
            <w:r w:rsidRPr="00CF3D8F">
              <w:rPr>
                <w:rFonts w:ascii="Times New Roman" w:hAnsi="Times New Roman"/>
                <w:color w:val="000000"/>
                <w:szCs w:val="28"/>
              </w:rPr>
              <w:t>170</w:t>
            </w:r>
            <w:proofErr w:type="gramStart"/>
            <w:r w:rsidRPr="00CF3D8F">
              <w:rPr>
                <w:rFonts w:ascii="Times New Roman" w:hAnsi="Times New Roman"/>
                <w:snapToGrid w:val="0"/>
                <w:color w:val="000000"/>
                <w:szCs w:val="28"/>
              </w:rPr>
              <w:t>/(</w:t>
            </w:r>
            <w:proofErr w:type="gramEnd"/>
            <w:r w:rsidRPr="00CF3D8F">
              <w:rPr>
                <w:rFonts w:ascii="Times New Roman" w:hAnsi="Times New Roman"/>
                <w:snapToGrid w:val="0"/>
                <w:color w:val="000000"/>
                <w:szCs w:val="28"/>
              </w:rPr>
              <w:t>1+0.12)^1</w:t>
            </w:r>
            <w:r w:rsidRPr="00CF3D8F">
              <w:rPr>
                <w:rFonts w:ascii="Times New Roman" w:hAnsi="Times New Roman"/>
                <w:snapToGrid w:val="0"/>
                <w:color w:val="000000"/>
                <w:szCs w:val="28"/>
                <w:lang w:val="ru-RU"/>
              </w:rPr>
              <w:t>)</w:t>
            </w:r>
            <w:r w:rsidRPr="00CF3D8F">
              <w:rPr>
                <w:rFonts w:ascii="Times New Roman" w:hAnsi="Times New Roman"/>
                <w:snapToGrid w:val="0"/>
                <w:color w:val="000000"/>
                <w:szCs w:val="28"/>
              </w:rPr>
              <w:t>=178</w:t>
            </w: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16"/>
              </w:rPr>
            </w:pPr>
            <w:r w:rsidRPr="00CF3D8F">
              <w:rPr>
                <w:rFonts w:ascii="Times New Roman" w:hAnsi="Times New Roman"/>
                <w:snapToGrid w:val="0"/>
                <w:color w:val="000000"/>
                <w:szCs w:val="16"/>
                <w:lang w:val="ru-RU"/>
              </w:rPr>
              <w:t>(</w:t>
            </w:r>
            <w:r w:rsidRPr="00CF3D8F">
              <w:rPr>
                <w:rFonts w:ascii="Times New Roman" w:hAnsi="Times New Roman"/>
                <w:snapToGrid w:val="0"/>
                <w:color w:val="000000"/>
                <w:szCs w:val="28"/>
              </w:rPr>
              <w:t>1085</w:t>
            </w:r>
            <w:proofErr w:type="gramStart"/>
            <w:r w:rsidRPr="00CF3D8F">
              <w:rPr>
                <w:rFonts w:ascii="Times New Roman" w:hAnsi="Times New Roman"/>
                <w:snapToGrid w:val="0"/>
                <w:color w:val="000000"/>
                <w:szCs w:val="16"/>
              </w:rPr>
              <w:t>/(</w:t>
            </w:r>
            <w:proofErr w:type="gramEnd"/>
            <w:r w:rsidRPr="00CF3D8F">
              <w:rPr>
                <w:rFonts w:ascii="Times New Roman" w:hAnsi="Times New Roman"/>
                <w:snapToGrid w:val="0"/>
                <w:color w:val="000000"/>
                <w:szCs w:val="16"/>
              </w:rPr>
              <w:t>1+0.12)^1</w:t>
            </w:r>
            <w:r w:rsidRPr="00CF3D8F">
              <w:rPr>
                <w:rFonts w:ascii="Times New Roman" w:hAnsi="Times New Roman"/>
                <w:snapToGrid w:val="0"/>
                <w:color w:val="000000"/>
                <w:szCs w:val="16"/>
                <w:lang w:val="ru-RU"/>
              </w:rPr>
              <w:t>)</w:t>
            </w:r>
            <w:r w:rsidRPr="00CF3D8F">
              <w:rPr>
                <w:rFonts w:ascii="Times New Roman" w:hAnsi="Times New Roman"/>
                <w:snapToGrid w:val="0"/>
                <w:color w:val="000000"/>
                <w:szCs w:val="16"/>
              </w:rPr>
              <w:t>=</w:t>
            </w:r>
            <w:r>
              <w:rPr>
                <w:rFonts w:ascii="Times New Roman" w:hAnsi="Times New Roman"/>
                <w:snapToGrid w:val="0"/>
                <w:color w:val="000000"/>
                <w:szCs w:val="16"/>
              </w:rPr>
              <w:t>968</w:t>
            </w: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790</w:t>
            </w: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-2600+</w:t>
            </w:r>
            <w:r>
              <w:rPr>
                <w:rFonts w:ascii="Times New Roman" w:hAnsi="Times New Roman"/>
                <w:snapToGrid w:val="0"/>
                <w:color w:val="000000"/>
                <w:szCs w:val="28"/>
              </w:rPr>
              <w:t>790</w:t>
            </w:r>
            <w:r w:rsidRPr="00CF3D8F">
              <w:rPr>
                <w:rFonts w:ascii="Times New Roman" w:hAnsi="Times New Roman"/>
                <w:snapToGrid w:val="0"/>
                <w:color w:val="000000"/>
                <w:szCs w:val="28"/>
              </w:rPr>
              <w:t>=-</w:t>
            </w:r>
            <w:r>
              <w:rPr>
                <w:rFonts w:ascii="Times New Roman" w:hAnsi="Times New Roman"/>
                <w:snapToGrid w:val="0"/>
                <w:color w:val="000000"/>
                <w:szCs w:val="28"/>
              </w:rPr>
              <w:t>1810</w:t>
            </w:r>
          </w:p>
        </w:tc>
      </w:tr>
      <w:tr w:rsidR="00CE5C8E" w:rsidRPr="002561F5"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2</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lang w:val="ru-RU"/>
              </w:rPr>
            </w:pPr>
            <w:r w:rsidRPr="00CF3D8F">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1085</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lang w:val="ru-RU"/>
              </w:rPr>
              <w:t>(</w:t>
            </w:r>
            <w:r w:rsidRPr="00CF3D8F">
              <w:rPr>
                <w:rFonts w:ascii="Times New Roman" w:hAnsi="Times New Roman"/>
                <w:color w:val="000000"/>
                <w:szCs w:val="28"/>
              </w:rPr>
              <w:t>170</w:t>
            </w:r>
            <w:proofErr w:type="gramStart"/>
            <w:r w:rsidRPr="00CF3D8F">
              <w:rPr>
                <w:rFonts w:ascii="Times New Roman" w:hAnsi="Times New Roman"/>
                <w:snapToGrid w:val="0"/>
                <w:color w:val="000000"/>
                <w:szCs w:val="28"/>
              </w:rPr>
              <w:t>/(</w:t>
            </w:r>
            <w:proofErr w:type="gramEnd"/>
            <w:r w:rsidRPr="00CF3D8F">
              <w:rPr>
                <w:rFonts w:ascii="Times New Roman" w:hAnsi="Times New Roman"/>
                <w:snapToGrid w:val="0"/>
                <w:color w:val="000000"/>
                <w:szCs w:val="28"/>
              </w:rPr>
              <w:t>1+0.12)^2</w:t>
            </w:r>
            <w:r w:rsidRPr="00CF3D8F">
              <w:rPr>
                <w:rFonts w:ascii="Times New Roman" w:hAnsi="Times New Roman"/>
                <w:snapToGrid w:val="0"/>
                <w:color w:val="000000"/>
                <w:szCs w:val="28"/>
                <w:lang w:val="ru-RU"/>
              </w:rPr>
              <w:t>)</w:t>
            </w:r>
            <w:r w:rsidRPr="00CF3D8F">
              <w:rPr>
                <w:rFonts w:ascii="Times New Roman" w:hAnsi="Times New Roman"/>
                <w:snapToGrid w:val="0"/>
                <w:color w:val="000000"/>
                <w:szCs w:val="28"/>
              </w:rPr>
              <w:t>=159</w:t>
            </w: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16"/>
              </w:rPr>
            </w:pPr>
            <w:r w:rsidRPr="00CF3D8F">
              <w:rPr>
                <w:rFonts w:ascii="Times New Roman" w:hAnsi="Times New Roman"/>
                <w:snapToGrid w:val="0"/>
                <w:color w:val="000000"/>
                <w:szCs w:val="16"/>
                <w:lang w:val="ru-RU"/>
              </w:rPr>
              <w:t>(</w:t>
            </w:r>
            <w:r w:rsidRPr="00CF3D8F">
              <w:rPr>
                <w:rFonts w:ascii="Times New Roman" w:hAnsi="Times New Roman"/>
                <w:snapToGrid w:val="0"/>
                <w:color w:val="000000"/>
                <w:szCs w:val="28"/>
              </w:rPr>
              <w:t>1085</w:t>
            </w:r>
            <w:proofErr w:type="gramStart"/>
            <w:r w:rsidRPr="00CF3D8F">
              <w:rPr>
                <w:rFonts w:ascii="Times New Roman" w:hAnsi="Times New Roman"/>
                <w:snapToGrid w:val="0"/>
                <w:color w:val="000000"/>
                <w:szCs w:val="16"/>
              </w:rPr>
              <w:t>/(</w:t>
            </w:r>
            <w:proofErr w:type="gramEnd"/>
            <w:r w:rsidRPr="00CF3D8F">
              <w:rPr>
                <w:rFonts w:ascii="Times New Roman" w:hAnsi="Times New Roman"/>
                <w:snapToGrid w:val="0"/>
                <w:color w:val="000000"/>
                <w:szCs w:val="16"/>
              </w:rPr>
              <w:t>1+0.12)^1</w:t>
            </w:r>
            <w:r w:rsidRPr="00CF3D8F">
              <w:rPr>
                <w:rFonts w:ascii="Times New Roman" w:hAnsi="Times New Roman"/>
                <w:snapToGrid w:val="0"/>
                <w:color w:val="000000"/>
                <w:szCs w:val="16"/>
                <w:lang w:val="ru-RU"/>
              </w:rPr>
              <w:t>)</w:t>
            </w:r>
            <w:r w:rsidRPr="00CF3D8F">
              <w:rPr>
                <w:rFonts w:ascii="Times New Roman" w:hAnsi="Times New Roman"/>
                <w:snapToGrid w:val="0"/>
                <w:color w:val="000000"/>
                <w:szCs w:val="16"/>
              </w:rPr>
              <w:t>=</w:t>
            </w:r>
            <w:r>
              <w:rPr>
                <w:rFonts w:ascii="Times New Roman" w:hAnsi="Times New Roman"/>
                <w:snapToGrid w:val="0"/>
                <w:color w:val="000000"/>
                <w:szCs w:val="16"/>
              </w:rPr>
              <w:t>864</w:t>
            </w: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710</w:t>
            </w: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w:t>
            </w:r>
            <w:r>
              <w:rPr>
                <w:rFonts w:ascii="Times New Roman" w:hAnsi="Times New Roman"/>
                <w:snapToGrid w:val="0"/>
                <w:color w:val="000000"/>
                <w:szCs w:val="28"/>
              </w:rPr>
              <w:t>1810</w:t>
            </w:r>
            <w:r w:rsidRPr="00CF3D8F">
              <w:rPr>
                <w:rFonts w:ascii="Times New Roman" w:hAnsi="Times New Roman"/>
                <w:snapToGrid w:val="0"/>
                <w:color w:val="000000"/>
                <w:szCs w:val="28"/>
              </w:rPr>
              <w:t>+</w:t>
            </w:r>
            <w:r>
              <w:rPr>
                <w:rFonts w:ascii="Times New Roman" w:hAnsi="Times New Roman"/>
                <w:snapToGrid w:val="0"/>
                <w:color w:val="000000"/>
                <w:szCs w:val="28"/>
              </w:rPr>
              <w:t>710</w:t>
            </w:r>
            <w:r w:rsidRPr="00CF3D8F">
              <w:rPr>
                <w:rFonts w:ascii="Times New Roman" w:hAnsi="Times New Roman"/>
                <w:snapToGrid w:val="0"/>
                <w:color w:val="000000"/>
                <w:szCs w:val="28"/>
              </w:rPr>
              <w:t>=-</w:t>
            </w:r>
            <w:r>
              <w:rPr>
                <w:rFonts w:ascii="Times New Roman" w:hAnsi="Times New Roman"/>
                <w:snapToGrid w:val="0"/>
                <w:color w:val="000000"/>
                <w:szCs w:val="28"/>
              </w:rPr>
              <w:t>1100</w:t>
            </w:r>
          </w:p>
        </w:tc>
      </w:tr>
      <w:tr w:rsidR="00CE5C8E" w:rsidRPr="00726002"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3</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color w:val="000000"/>
                <w:szCs w:val="28"/>
              </w:rPr>
              <w:t>170</w:t>
            </w: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1085</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lang w:val="ru-RU"/>
              </w:rPr>
              <w:t>(</w:t>
            </w:r>
            <w:r w:rsidRPr="00CF3D8F">
              <w:rPr>
                <w:rFonts w:ascii="Times New Roman" w:hAnsi="Times New Roman"/>
                <w:color w:val="000000"/>
                <w:szCs w:val="28"/>
              </w:rPr>
              <w:t>170</w:t>
            </w:r>
            <w:proofErr w:type="gramStart"/>
            <w:r w:rsidRPr="00CF3D8F">
              <w:rPr>
                <w:rFonts w:ascii="Times New Roman" w:hAnsi="Times New Roman"/>
                <w:snapToGrid w:val="0"/>
                <w:color w:val="000000"/>
                <w:szCs w:val="28"/>
              </w:rPr>
              <w:t>/(</w:t>
            </w:r>
            <w:proofErr w:type="gramEnd"/>
            <w:r w:rsidRPr="00CF3D8F">
              <w:rPr>
                <w:rFonts w:ascii="Times New Roman" w:hAnsi="Times New Roman"/>
                <w:snapToGrid w:val="0"/>
                <w:color w:val="000000"/>
                <w:szCs w:val="28"/>
              </w:rPr>
              <w:t>1+0.12)^</w:t>
            </w:r>
            <w:r>
              <w:rPr>
                <w:rFonts w:ascii="Times New Roman" w:hAnsi="Times New Roman"/>
                <w:snapToGrid w:val="0"/>
                <w:color w:val="000000"/>
                <w:szCs w:val="28"/>
              </w:rPr>
              <w:t>3</w:t>
            </w:r>
            <w:r w:rsidRPr="00CF3D8F">
              <w:rPr>
                <w:rFonts w:ascii="Times New Roman" w:hAnsi="Times New Roman"/>
                <w:snapToGrid w:val="0"/>
                <w:color w:val="000000"/>
                <w:szCs w:val="28"/>
                <w:lang w:val="ru-RU"/>
              </w:rPr>
              <w:t>)</w:t>
            </w:r>
            <w:r w:rsidRPr="00CF3D8F">
              <w:rPr>
                <w:rFonts w:ascii="Times New Roman" w:hAnsi="Times New Roman"/>
                <w:snapToGrid w:val="0"/>
                <w:color w:val="000000"/>
                <w:szCs w:val="28"/>
              </w:rPr>
              <w:t>=</w:t>
            </w:r>
            <w:r>
              <w:rPr>
                <w:rFonts w:ascii="Times New Roman" w:hAnsi="Times New Roman"/>
                <w:snapToGrid w:val="0"/>
                <w:color w:val="000000"/>
                <w:szCs w:val="28"/>
              </w:rPr>
              <w:t>121</w:t>
            </w: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16"/>
              </w:rPr>
            </w:pPr>
            <w:r w:rsidRPr="00CF3D8F">
              <w:rPr>
                <w:rFonts w:ascii="Times New Roman" w:hAnsi="Times New Roman"/>
                <w:snapToGrid w:val="0"/>
                <w:color w:val="000000"/>
                <w:szCs w:val="16"/>
                <w:lang w:val="ru-RU"/>
              </w:rPr>
              <w:t>(</w:t>
            </w:r>
            <w:r w:rsidRPr="00CF3D8F">
              <w:rPr>
                <w:rFonts w:ascii="Times New Roman" w:hAnsi="Times New Roman"/>
                <w:snapToGrid w:val="0"/>
                <w:color w:val="000000"/>
                <w:szCs w:val="28"/>
              </w:rPr>
              <w:t>1085</w:t>
            </w:r>
            <w:proofErr w:type="gramStart"/>
            <w:r w:rsidRPr="00CF3D8F">
              <w:rPr>
                <w:rFonts w:ascii="Times New Roman" w:hAnsi="Times New Roman"/>
                <w:snapToGrid w:val="0"/>
                <w:color w:val="000000"/>
                <w:szCs w:val="16"/>
              </w:rPr>
              <w:t>/(</w:t>
            </w:r>
            <w:proofErr w:type="gramEnd"/>
            <w:r w:rsidRPr="00CF3D8F">
              <w:rPr>
                <w:rFonts w:ascii="Times New Roman" w:hAnsi="Times New Roman"/>
                <w:snapToGrid w:val="0"/>
                <w:color w:val="000000"/>
                <w:szCs w:val="16"/>
              </w:rPr>
              <w:t>1+0.12)^1</w:t>
            </w:r>
            <w:r w:rsidRPr="00CF3D8F">
              <w:rPr>
                <w:rFonts w:ascii="Times New Roman" w:hAnsi="Times New Roman"/>
                <w:snapToGrid w:val="0"/>
                <w:color w:val="000000"/>
                <w:szCs w:val="16"/>
                <w:lang w:val="ru-RU"/>
              </w:rPr>
              <w:t>)</w:t>
            </w:r>
            <w:r w:rsidRPr="00CF3D8F">
              <w:rPr>
                <w:rFonts w:ascii="Times New Roman" w:hAnsi="Times New Roman"/>
                <w:snapToGrid w:val="0"/>
                <w:color w:val="000000"/>
                <w:szCs w:val="16"/>
              </w:rPr>
              <w:t>=</w:t>
            </w:r>
            <w:r>
              <w:rPr>
                <w:rFonts w:ascii="Times New Roman" w:hAnsi="Times New Roman"/>
                <w:snapToGrid w:val="0"/>
                <w:color w:val="000000"/>
                <w:szCs w:val="16"/>
              </w:rPr>
              <w:t>772</w:t>
            </w: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651</w:t>
            </w: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w:t>
            </w:r>
            <w:r>
              <w:rPr>
                <w:rFonts w:ascii="Times New Roman" w:hAnsi="Times New Roman"/>
                <w:snapToGrid w:val="0"/>
                <w:color w:val="000000"/>
                <w:szCs w:val="28"/>
              </w:rPr>
              <w:t>1100</w:t>
            </w:r>
            <w:r w:rsidRPr="00CF3D8F">
              <w:rPr>
                <w:rFonts w:ascii="Times New Roman" w:hAnsi="Times New Roman"/>
                <w:snapToGrid w:val="0"/>
                <w:color w:val="000000"/>
                <w:szCs w:val="28"/>
              </w:rPr>
              <w:t>+</w:t>
            </w:r>
            <w:r>
              <w:rPr>
                <w:rFonts w:ascii="Times New Roman" w:hAnsi="Times New Roman"/>
                <w:snapToGrid w:val="0"/>
                <w:color w:val="000000"/>
                <w:szCs w:val="28"/>
              </w:rPr>
              <w:t>651</w:t>
            </w:r>
            <w:r w:rsidRPr="00CF3D8F">
              <w:rPr>
                <w:rFonts w:ascii="Times New Roman" w:hAnsi="Times New Roman"/>
                <w:snapToGrid w:val="0"/>
                <w:color w:val="000000"/>
                <w:szCs w:val="28"/>
              </w:rPr>
              <w:t>=-</w:t>
            </w:r>
            <w:r>
              <w:rPr>
                <w:rFonts w:ascii="Times New Roman" w:hAnsi="Times New Roman"/>
                <w:snapToGrid w:val="0"/>
                <w:color w:val="000000"/>
                <w:szCs w:val="28"/>
              </w:rPr>
              <w:t>449</w:t>
            </w:r>
          </w:p>
        </w:tc>
      </w:tr>
      <w:tr w:rsidR="00CE5C8E" w:rsidRPr="00E32699"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lastRenderedPageBreak/>
              <w:t>4</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1085</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16"/>
              </w:rPr>
            </w:pPr>
            <w:r w:rsidRPr="00CF3D8F">
              <w:rPr>
                <w:rFonts w:ascii="Times New Roman" w:hAnsi="Times New Roman"/>
                <w:snapToGrid w:val="0"/>
                <w:color w:val="000000"/>
                <w:szCs w:val="16"/>
                <w:lang w:val="ru-RU"/>
              </w:rPr>
              <w:t>(</w:t>
            </w:r>
            <w:r w:rsidRPr="00CF3D8F">
              <w:rPr>
                <w:rFonts w:ascii="Times New Roman" w:hAnsi="Times New Roman"/>
                <w:snapToGrid w:val="0"/>
                <w:color w:val="000000"/>
                <w:szCs w:val="28"/>
              </w:rPr>
              <w:t>1085</w:t>
            </w:r>
            <w:proofErr w:type="gramStart"/>
            <w:r w:rsidRPr="00CF3D8F">
              <w:rPr>
                <w:rFonts w:ascii="Times New Roman" w:hAnsi="Times New Roman"/>
                <w:snapToGrid w:val="0"/>
                <w:color w:val="000000"/>
                <w:szCs w:val="16"/>
              </w:rPr>
              <w:t>/(</w:t>
            </w:r>
            <w:proofErr w:type="gramEnd"/>
            <w:r w:rsidRPr="00CF3D8F">
              <w:rPr>
                <w:rFonts w:ascii="Times New Roman" w:hAnsi="Times New Roman"/>
                <w:snapToGrid w:val="0"/>
                <w:color w:val="000000"/>
                <w:szCs w:val="16"/>
              </w:rPr>
              <w:t>1+0.12)^1</w:t>
            </w:r>
            <w:r w:rsidRPr="00CF3D8F">
              <w:rPr>
                <w:rFonts w:ascii="Times New Roman" w:hAnsi="Times New Roman"/>
                <w:snapToGrid w:val="0"/>
                <w:color w:val="000000"/>
                <w:szCs w:val="16"/>
                <w:lang w:val="ru-RU"/>
              </w:rPr>
              <w:t>)</w:t>
            </w:r>
            <w:r w:rsidRPr="00CF3D8F">
              <w:rPr>
                <w:rFonts w:ascii="Times New Roman" w:hAnsi="Times New Roman"/>
                <w:snapToGrid w:val="0"/>
                <w:color w:val="000000"/>
                <w:szCs w:val="16"/>
              </w:rPr>
              <w:t>=</w:t>
            </w:r>
            <w:r>
              <w:rPr>
                <w:rFonts w:ascii="Times New Roman" w:hAnsi="Times New Roman"/>
                <w:snapToGrid w:val="0"/>
                <w:color w:val="000000"/>
                <w:szCs w:val="16"/>
              </w:rPr>
              <w:t>689</w:t>
            </w: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689</w:t>
            </w: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pacing w:val="-6"/>
                <w:szCs w:val="28"/>
              </w:rPr>
            </w:pPr>
            <w:r w:rsidRPr="000C6BF4">
              <w:rPr>
                <w:rFonts w:ascii="Times New Roman" w:hAnsi="Times New Roman"/>
                <w:snapToGrid w:val="0"/>
                <w:color w:val="FF0000"/>
                <w:spacing w:val="-6"/>
                <w:szCs w:val="28"/>
              </w:rPr>
              <w:t>-</w:t>
            </w:r>
            <w:r w:rsidRPr="000C6BF4">
              <w:rPr>
                <w:rFonts w:ascii="Times New Roman" w:hAnsi="Times New Roman"/>
                <w:snapToGrid w:val="0"/>
                <w:color w:val="FF0000"/>
                <w:szCs w:val="28"/>
              </w:rPr>
              <w:t>449</w:t>
            </w:r>
            <w:r w:rsidRPr="000C6BF4">
              <w:rPr>
                <w:rFonts w:ascii="Times New Roman" w:hAnsi="Times New Roman"/>
                <w:snapToGrid w:val="0"/>
                <w:color w:val="FF0000"/>
                <w:spacing w:val="-6"/>
                <w:szCs w:val="28"/>
              </w:rPr>
              <w:t>+</w:t>
            </w:r>
            <w:r w:rsidRPr="000C6BF4">
              <w:rPr>
                <w:rFonts w:ascii="Times New Roman" w:hAnsi="Times New Roman"/>
                <w:snapToGrid w:val="0"/>
                <w:color w:val="FF0000"/>
                <w:szCs w:val="28"/>
              </w:rPr>
              <w:t>689</w:t>
            </w:r>
            <w:r w:rsidRPr="000C6BF4">
              <w:rPr>
                <w:rFonts w:ascii="Times New Roman" w:hAnsi="Times New Roman"/>
                <w:snapToGrid w:val="0"/>
                <w:color w:val="FF0000"/>
                <w:spacing w:val="-6"/>
                <w:szCs w:val="28"/>
              </w:rPr>
              <w:t>= 240</w:t>
            </w:r>
          </w:p>
        </w:tc>
      </w:tr>
      <w:tr w:rsidR="00CE5C8E" w:rsidRPr="00726002" w:rsidTr="00CE5C8E">
        <w:trPr>
          <w:trHeight w:val="247"/>
        </w:trPr>
        <w:tc>
          <w:tcPr>
            <w:tcW w:w="1134"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sidRPr="00CF3D8F">
              <w:rPr>
                <w:rFonts w:ascii="Times New Roman" w:hAnsi="Times New Roman"/>
                <w:snapToGrid w:val="0"/>
                <w:color w:val="000000"/>
                <w:szCs w:val="28"/>
              </w:rPr>
              <w:t>5</w:t>
            </w:r>
          </w:p>
        </w:tc>
        <w:tc>
          <w:tcPr>
            <w:tcW w:w="96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1022"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jc w:val="both"/>
              <w:rPr>
                <w:rFonts w:ascii="Times New Roman" w:hAnsi="Times New Roman"/>
                <w:snapToGrid w:val="0"/>
                <w:color w:val="000000"/>
                <w:szCs w:val="28"/>
              </w:rPr>
            </w:pPr>
            <w:r w:rsidRPr="00CF3D8F">
              <w:rPr>
                <w:rFonts w:ascii="Times New Roman" w:hAnsi="Times New Roman"/>
                <w:snapToGrid w:val="0"/>
                <w:color w:val="000000"/>
                <w:szCs w:val="28"/>
              </w:rPr>
              <w:t>1085</w:t>
            </w:r>
          </w:p>
        </w:tc>
        <w:tc>
          <w:tcPr>
            <w:tcW w:w="2693" w:type="dxa"/>
            <w:tcBorders>
              <w:top w:val="single" w:sz="6" w:space="0" w:color="auto"/>
              <w:left w:val="single" w:sz="6"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p>
        </w:tc>
        <w:tc>
          <w:tcPr>
            <w:tcW w:w="1418" w:type="dxa"/>
            <w:tcBorders>
              <w:top w:val="single" w:sz="6" w:space="0" w:color="auto"/>
              <w:left w:val="single" w:sz="4" w:space="0" w:color="auto"/>
              <w:bottom w:val="single" w:sz="6" w:space="0" w:color="auto"/>
              <w:right w:val="single" w:sz="4"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16"/>
              </w:rPr>
            </w:pPr>
            <w:r w:rsidRPr="00CF3D8F">
              <w:rPr>
                <w:rFonts w:ascii="Times New Roman" w:hAnsi="Times New Roman"/>
                <w:snapToGrid w:val="0"/>
                <w:color w:val="000000"/>
                <w:szCs w:val="16"/>
                <w:lang w:val="ru-RU"/>
              </w:rPr>
              <w:t>(</w:t>
            </w:r>
            <w:r w:rsidRPr="00CF3D8F">
              <w:rPr>
                <w:rFonts w:ascii="Times New Roman" w:hAnsi="Times New Roman"/>
                <w:snapToGrid w:val="0"/>
                <w:color w:val="000000"/>
                <w:szCs w:val="28"/>
              </w:rPr>
              <w:t>1085</w:t>
            </w:r>
            <w:proofErr w:type="gramStart"/>
            <w:r w:rsidRPr="00CF3D8F">
              <w:rPr>
                <w:rFonts w:ascii="Times New Roman" w:hAnsi="Times New Roman"/>
                <w:snapToGrid w:val="0"/>
                <w:color w:val="000000"/>
                <w:szCs w:val="16"/>
              </w:rPr>
              <w:t>/(</w:t>
            </w:r>
            <w:proofErr w:type="gramEnd"/>
            <w:r w:rsidRPr="00CF3D8F">
              <w:rPr>
                <w:rFonts w:ascii="Times New Roman" w:hAnsi="Times New Roman"/>
                <w:snapToGrid w:val="0"/>
                <w:color w:val="000000"/>
                <w:szCs w:val="16"/>
              </w:rPr>
              <w:t>1+0.12)^1</w:t>
            </w:r>
            <w:r w:rsidRPr="00CF3D8F">
              <w:rPr>
                <w:rFonts w:ascii="Times New Roman" w:hAnsi="Times New Roman"/>
                <w:snapToGrid w:val="0"/>
                <w:color w:val="000000"/>
                <w:szCs w:val="16"/>
                <w:lang w:val="ru-RU"/>
              </w:rPr>
              <w:t>)</w:t>
            </w:r>
            <w:r w:rsidRPr="00CF3D8F">
              <w:rPr>
                <w:rFonts w:ascii="Times New Roman" w:hAnsi="Times New Roman"/>
                <w:snapToGrid w:val="0"/>
                <w:color w:val="000000"/>
                <w:szCs w:val="16"/>
              </w:rPr>
              <w:t>=</w:t>
            </w:r>
            <w:r>
              <w:rPr>
                <w:rFonts w:ascii="Times New Roman" w:hAnsi="Times New Roman"/>
                <w:snapToGrid w:val="0"/>
                <w:color w:val="000000"/>
                <w:szCs w:val="16"/>
              </w:rPr>
              <w:t>615</w:t>
            </w:r>
          </w:p>
        </w:tc>
        <w:tc>
          <w:tcPr>
            <w:tcW w:w="1417" w:type="dxa"/>
            <w:tcBorders>
              <w:top w:val="single" w:sz="6" w:space="0" w:color="auto"/>
              <w:left w:val="single" w:sz="4"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zCs w:val="28"/>
              </w:rPr>
              <w:t>615</w:t>
            </w:r>
          </w:p>
        </w:tc>
        <w:tc>
          <w:tcPr>
            <w:tcW w:w="2513" w:type="dxa"/>
            <w:tcBorders>
              <w:top w:val="single" w:sz="6" w:space="0" w:color="auto"/>
              <w:left w:val="single" w:sz="6" w:space="0" w:color="auto"/>
              <w:bottom w:val="single" w:sz="6" w:space="0" w:color="auto"/>
              <w:right w:val="single" w:sz="6" w:space="0" w:color="auto"/>
            </w:tcBorders>
          </w:tcPr>
          <w:p w:rsidR="00CE5C8E" w:rsidRPr="00CF3D8F" w:rsidRDefault="00CE5C8E" w:rsidP="00CE5C8E">
            <w:pPr>
              <w:spacing w:after="0" w:line="240" w:lineRule="auto"/>
              <w:ind w:firstLine="112"/>
              <w:jc w:val="both"/>
              <w:rPr>
                <w:rFonts w:ascii="Times New Roman" w:hAnsi="Times New Roman"/>
                <w:snapToGrid w:val="0"/>
                <w:color w:val="000000"/>
                <w:szCs w:val="28"/>
              </w:rPr>
            </w:pPr>
            <w:r>
              <w:rPr>
                <w:rFonts w:ascii="Times New Roman" w:hAnsi="Times New Roman"/>
                <w:snapToGrid w:val="0"/>
                <w:color w:val="000000"/>
                <w:spacing w:val="-6"/>
                <w:szCs w:val="28"/>
              </w:rPr>
              <w:t>240</w:t>
            </w:r>
            <w:r w:rsidRPr="00CF3D8F">
              <w:rPr>
                <w:rFonts w:ascii="Times New Roman" w:hAnsi="Times New Roman"/>
                <w:snapToGrid w:val="0"/>
                <w:color w:val="000000"/>
                <w:szCs w:val="28"/>
              </w:rPr>
              <w:t>+</w:t>
            </w:r>
            <w:r>
              <w:rPr>
                <w:rFonts w:ascii="Times New Roman" w:hAnsi="Times New Roman"/>
                <w:snapToGrid w:val="0"/>
                <w:color w:val="000000"/>
                <w:szCs w:val="28"/>
              </w:rPr>
              <w:t>615</w:t>
            </w:r>
            <w:r w:rsidRPr="00CF3D8F">
              <w:rPr>
                <w:rFonts w:ascii="Times New Roman" w:hAnsi="Times New Roman"/>
                <w:snapToGrid w:val="0"/>
                <w:color w:val="000000"/>
                <w:szCs w:val="28"/>
              </w:rPr>
              <w:t>=</w:t>
            </w:r>
            <w:r>
              <w:rPr>
                <w:rFonts w:ascii="Times New Roman" w:hAnsi="Times New Roman"/>
                <w:snapToGrid w:val="0"/>
                <w:color w:val="000000"/>
                <w:szCs w:val="28"/>
              </w:rPr>
              <w:t>855</w:t>
            </w:r>
          </w:p>
        </w:tc>
      </w:tr>
    </w:tbl>
    <w:p w:rsidR="00425FC8" w:rsidRDefault="00425FC8" w:rsidP="00FA2304">
      <w:pPr>
        <w:pStyle w:val="STANDART"/>
      </w:pPr>
    </w:p>
    <w:p w:rsidR="006463B4" w:rsidRPr="00007E4C" w:rsidRDefault="006463B4" w:rsidP="006463B4">
      <w:pPr>
        <w:pStyle w:val="STANDART"/>
        <w:rPr>
          <w:lang w:val="en-US"/>
        </w:rPr>
      </w:pPr>
      <w:r w:rsidRPr="002561F5">
        <w:rPr>
          <w:color w:val="000000"/>
        </w:rPr>
        <w:t>ДЧСО = |НС</w:t>
      </w:r>
      <w:r w:rsidRPr="002561F5">
        <w:rPr>
          <w:color w:val="000000"/>
          <w:vertAlign w:val="subscript"/>
          <w:lang w:val="en-US"/>
        </w:rPr>
        <w:t>n</w:t>
      </w:r>
      <w:r w:rsidRPr="002561F5">
        <w:rPr>
          <w:color w:val="000000"/>
        </w:rPr>
        <w:t>| / ДД</w:t>
      </w:r>
      <w:r w:rsidRPr="002561F5">
        <w:rPr>
          <w:color w:val="000000"/>
          <w:vertAlign w:val="subscript"/>
          <w:lang w:val="en-US"/>
        </w:rPr>
        <w:t>n</w:t>
      </w:r>
      <w:r w:rsidRPr="002561F5">
        <w:rPr>
          <w:color w:val="000000"/>
          <w:vertAlign w:val="subscript"/>
        </w:rPr>
        <w:t>+1</w:t>
      </w:r>
      <w:r>
        <w:rPr>
          <w:color w:val="000000"/>
          <w:lang w:val="en-US"/>
        </w:rPr>
        <w:t xml:space="preserve"> = 0.</w:t>
      </w:r>
      <w:r>
        <w:rPr>
          <w:color w:val="000000"/>
          <w:lang w:val="en-US"/>
        </w:rPr>
        <w:t>65</w:t>
      </w:r>
      <w:bookmarkStart w:id="0" w:name="_GoBack"/>
      <w:bookmarkEnd w:id="0"/>
    </w:p>
    <w:p w:rsidR="006463B4" w:rsidRPr="006463B4" w:rsidRDefault="006463B4" w:rsidP="00FA2304">
      <w:pPr>
        <w:pStyle w:val="STANDART"/>
        <w:rPr>
          <w:lang w:val="en-US"/>
        </w:rPr>
      </w:pPr>
    </w:p>
    <w:p w:rsidR="00FD714C" w:rsidRPr="00FD714C" w:rsidRDefault="00FD714C" w:rsidP="00FD714C">
      <w:pPr>
        <w:pStyle w:val="11"/>
        <w:spacing w:line="240" w:lineRule="auto"/>
        <w:ind w:firstLine="709"/>
        <w:rPr>
          <w:sz w:val="28"/>
          <w:szCs w:val="28"/>
        </w:rPr>
      </w:pPr>
      <w:r w:rsidRPr="00FD714C">
        <w:rPr>
          <w:sz w:val="28"/>
          <w:szCs w:val="28"/>
        </w:rPr>
        <w:t xml:space="preserve">Вывод: В ходе выполнения лабораторной работы </w:t>
      </w:r>
      <w:r w:rsidR="00D10275">
        <w:rPr>
          <w:sz w:val="28"/>
          <w:szCs w:val="28"/>
        </w:rPr>
        <w:t>были рассчитаны</w:t>
      </w:r>
      <w:r>
        <w:rPr>
          <w:sz w:val="28"/>
          <w:szCs w:val="28"/>
        </w:rPr>
        <w:t xml:space="preserve"> показатели, характеризующие</w:t>
      </w:r>
      <w:r w:rsidRPr="00FD714C">
        <w:rPr>
          <w:sz w:val="28"/>
          <w:szCs w:val="28"/>
        </w:rPr>
        <w:t xml:space="preserve"> экономическую эффективность инвестиционного проекта для определения целесообразности его реализации.</w:t>
      </w:r>
      <w:r>
        <w:rPr>
          <w:sz w:val="28"/>
          <w:szCs w:val="28"/>
        </w:rPr>
        <w:t xml:space="preserve"> При первых расчетах мы вышли в прибыль в </w:t>
      </w:r>
      <w:r w:rsidRPr="00D10275">
        <w:rPr>
          <w:b/>
          <w:sz w:val="28"/>
          <w:szCs w:val="28"/>
        </w:rPr>
        <w:t>3</w:t>
      </w:r>
      <w:r>
        <w:rPr>
          <w:sz w:val="28"/>
          <w:szCs w:val="28"/>
        </w:rPr>
        <w:t xml:space="preserve"> год эксплуатации проекта. После понижения прибыли на 30</w:t>
      </w:r>
      <w:r w:rsidRPr="00DC3001">
        <w:rPr>
          <w:sz w:val="28"/>
          <w:szCs w:val="28"/>
        </w:rPr>
        <w:t xml:space="preserve">% </w:t>
      </w:r>
      <w:r>
        <w:rPr>
          <w:sz w:val="28"/>
          <w:szCs w:val="28"/>
        </w:rPr>
        <w:t xml:space="preserve">прибыль вышла на </w:t>
      </w:r>
      <w:r w:rsidRPr="00D10275">
        <w:rPr>
          <w:b/>
          <w:sz w:val="28"/>
          <w:szCs w:val="28"/>
        </w:rPr>
        <w:t>4</w:t>
      </w:r>
      <w:r>
        <w:rPr>
          <w:sz w:val="28"/>
          <w:szCs w:val="28"/>
        </w:rPr>
        <w:t xml:space="preserve"> год.</w:t>
      </w:r>
      <w:r w:rsidR="00DC3001">
        <w:rPr>
          <w:sz w:val="28"/>
          <w:szCs w:val="28"/>
        </w:rPr>
        <w:t xml:space="preserve"> </w:t>
      </w:r>
    </w:p>
    <w:p w:rsidR="00425FC8" w:rsidRPr="00FD714C" w:rsidRDefault="00425FC8" w:rsidP="00FA2304">
      <w:pPr>
        <w:pStyle w:val="STANDART"/>
      </w:pPr>
    </w:p>
    <w:sectPr w:rsidR="00425FC8" w:rsidRPr="00FD714C" w:rsidSect="0039372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3C"/>
    <w:rsid w:val="00007E4C"/>
    <w:rsid w:val="000C6BF4"/>
    <w:rsid w:val="00134057"/>
    <w:rsid w:val="001E75B3"/>
    <w:rsid w:val="0030204C"/>
    <w:rsid w:val="00320D7A"/>
    <w:rsid w:val="00344C5B"/>
    <w:rsid w:val="00387F9A"/>
    <w:rsid w:val="0039372D"/>
    <w:rsid w:val="003A4B29"/>
    <w:rsid w:val="00425FC8"/>
    <w:rsid w:val="00504B35"/>
    <w:rsid w:val="00522DC7"/>
    <w:rsid w:val="006463B4"/>
    <w:rsid w:val="00772ECD"/>
    <w:rsid w:val="007E3DE2"/>
    <w:rsid w:val="008D7460"/>
    <w:rsid w:val="00977D3C"/>
    <w:rsid w:val="00AA4B7B"/>
    <w:rsid w:val="00C23668"/>
    <w:rsid w:val="00CE5C8E"/>
    <w:rsid w:val="00CF24F8"/>
    <w:rsid w:val="00D10275"/>
    <w:rsid w:val="00D95C3A"/>
    <w:rsid w:val="00DC3001"/>
    <w:rsid w:val="00E51300"/>
    <w:rsid w:val="00FA2304"/>
    <w:rsid w:val="00FD714C"/>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32EE"/>
  <w15:chartTrackingRefBased/>
  <w15:docId w15:val="{D636EF77-129A-4FBA-B050-2BD39D02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ЗАГОЛОВОК 1"/>
    <w:basedOn w:val="a"/>
    <w:next w:val="a"/>
    <w:link w:val="10"/>
    <w:autoRedefine/>
    <w:uiPriority w:val="9"/>
    <w:qFormat/>
    <w:rsid w:val="00504B35"/>
    <w:pPr>
      <w:keepNext/>
      <w:keepLines/>
      <w:spacing w:before="240" w:after="240" w:line="240" w:lineRule="auto"/>
      <w:jc w:val="center"/>
      <w:outlineLvl w:val="0"/>
    </w:pPr>
    <w:rPr>
      <w:rFonts w:ascii="Times New Roman" w:eastAsiaTheme="majorEastAsia" w:hAnsi="Times New Roman" w:cstheme="majorBidi"/>
      <w:b/>
      <w:color w:val="000000" w:themeColor="text1"/>
      <w:sz w:val="28"/>
      <w:szCs w:val="32"/>
      <w:lang w:val="ru-RU" w:eastAsia="ru-RU"/>
    </w:rPr>
  </w:style>
  <w:style w:type="paragraph" w:styleId="3">
    <w:name w:val="heading 3"/>
    <w:aliases w:val="ЗАГОЛОВОК 3"/>
    <w:basedOn w:val="a"/>
    <w:next w:val="a"/>
    <w:link w:val="30"/>
    <w:autoRedefine/>
    <w:uiPriority w:val="9"/>
    <w:semiHidden/>
    <w:unhideWhenUsed/>
    <w:qFormat/>
    <w:rsid w:val="00AA4B7B"/>
    <w:pPr>
      <w:keepNext/>
      <w:keepLines/>
      <w:spacing w:before="40" w:after="0" w:line="240" w:lineRule="auto"/>
      <w:jc w:val="center"/>
      <w:outlineLvl w:val="2"/>
    </w:pPr>
    <w:rPr>
      <w:rFonts w:ascii="Times New Roman" w:eastAsiaTheme="majorEastAsia" w:hAnsi="Times New Roman" w:cstheme="majorBidi"/>
      <w:b/>
      <w:color w:val="000000" w:themeColor="text1"/>
      <w:sz w:val="28"/>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T">
    <w:name w:val="STANDART"/>
    <w:basedOn w:val="a"/>
    <w:link w:val="STANDARTChar"/>
    <w:autoRedefine/>
    <w:qFormat/>
    <w:rsid w:val="00FA2304"/>
    <w:pPr>
      <w:ind w:firstLine="720"/>
      <w:jc w:val="both"/>
    </w:pPr>
    <w:rPr>
      <w:rFonts w:ascii="Times New Roman" w:hAnsi="Times New Roman" w:cs="Times New Roman"/>
      <w:b/>
      <w:color w:val="000000" w:themeColor="text1"/>
      <w:sz w:val="28"/>
      <w:szCs w:val="28"/>
      <w:lang w:val="ru-RU"/>
    </w:rPr>
  </w:style>
  <w:style w:type="character" w:customStyle="1" w:styleId="STANDARTChar">
    <w:name w:val="STANDART Char"/>
    <w:basedOn w:val="a0"/>
    <w:link w:val="STANDART"/>
    <w:rsid w:val="00FA2304"/>
    <w:rPr>
      <w:rFonts w:ascii="Times New Roman" w:hAnsi="Times New Roman" w:cs="Times New Roman"/>
      <w:b/>
      <w:color w:val="000000" w:themeColor="text1"/>
      <w:sz w:val="28"/>
      <w:szCs w:val="28"/>
      <w:lang w:val="ru-RU"/>
    </w:rPr>
  </w:style>
  <w:style w:type="paragraph" w:customStyle="1" w:styleId="IMAGE">
    <w:name w:val="IMAGE"/>
    <w:basedOn w:val="STANDART"/>
    <w:next w:val="PICTURESIGN"/>
    <w:link w:val="IMAGE0"/>
    <w:autoRedefine/>
    <w:qFormat/>
    <w:rsid w:val="00134057"/>
    <w:pPr>
      <w:keepNext/>
      <w:spacing w:before="360" w:after="240" w:line="240" w:lineRule="auto"/>
    </w:pPr>
    <w:rPr>
      <w:noProof/>
    </w:rPr>
  </w:style>
  <w:style w:type="character" w:customStyle="1" w:styleId="IMAGE0">
    <w:name w:val="IMAGE Знак"/>
    <w:basedOn w:val="STANDARTChar"/>
    <w:link w:val="IMAGE"/>
    <w:rsid w:val="00134057"/>
    <w:rPr>
      <w:rFonts w:ascii="Times New Roman" w:hAnsi="Times New Roman" w:cs="Times New Roman"/>
      <w:b/>
      <w:noProof/>
      <w:color w:val="000000" w:themeColor="text1"/>
      <w:sz w:val="28"/>
      <w:szCs w:val="28"/>
      <w:lang w:val="ru-RU"/>
    </w:rPr>
  </w:style>
  <w:style w:type="paragraph" w:customStyle="1" w:styleId="PICTURESIGN">
    <w:name w:val="PICTURE SIGN"/>
    <w:basedOn w:val="IMAGE"/>
    <w:link w:val="PICTURESIGN0"/>
    <w:autoRedefine/>
    <w:qFormat/>
    <w:rsid w:val="00134057"/>
    <w:pPr>
      <w:spacing w:after="360"/>
    </w:pPr>
    <w:rPr>
      <w:b w:val="0"/>
      <w:sz w:val="24"/>
    </w:rPr>
  </w:style>
  <w:style w:type="character" w:customStyle="1" w:styleId="PICTURESIGN0">
    <w:name w:val="PICTURE SIGN Знак"/>
    <w:basedOn w:val="IMAGE0"/>
    <w:link w:val="PICTURESIGN"/>
    <w:rsid w:val="00134057"/>
    <w:rPr>
      <w:rFonts w:ascii="Times New Roman" w:hAnsi="Times New Roman" w:cs="Times New Roman"/>
      <w:b w:val="0"/>
      <w:noProof/>
      <w:color w:val="000000" w:themeColor="text1"/>
      <w:sz w:val="24"/>
      <w:szCs w:val="28"/>
      <w:lang w:val="ru-RU"/>
    </w:rPr>
  </w:style>
  <w:style w:type="paragraph" w:styleId="a3">
    <w:name w:val="caption"/>
    <w:basedOn w:val="a"/>
    <w:next w:val="STANDART"/>
    <w:autoRedefine/>
    <w:uiPriority w:val="35"/>
    <w:unhideWhenUsed/>
    <w:qFormat/>
    <w:rsid w:val="00E51300"/>
    <w:pPr>
      <w:spacing w:after="200" w:line="240" w:lineRule="auto"/>
    </w:pPr>
    <w:rPr>
      <w:rFonts w:ascii="Times New Roman" w:hAnsi="Times New Roman"/>
      <w:b/>
      <w:iCs/>
      <w:color w:val="44546A" w:themeColor="text2"/>
      <w:sz w:val="24"/>
      <w:szCs w:val="18"/>
    </w:rPr>
  </w:style>
  <w:style w:type="character" w:customStyle="1" w:styleId="10">
    <w:name w:val="Заголовок 1 Знак"/>
    <w:aliases w:val="ЗАГОЛОВОК 1 Знак"/>
    <w:basedOn w:val="a0"/>
    <w:link w:val="1"/>
    <w:uiPriority w:val="9"/>
    <w:rsid w:val="00504B35"/>
    <w:rPr>
      <w:rFonts w:ascii="Times New Roman" w:eastAsiaTheme="majorEastAsia" w:hAnsi="Times New Roman" w:cstheme="majorBidi"/>
      <w:b/>
      <w:color w:val="000000" w:themeColor="text1"/>
      <w:sz w:val="28"/>
      <w:szCs w:val="32"/>
      <w:lang w:val="ru-RU" w:eastAsia="ru-RU"/>
    </w:rPr>
  </w:style>
  <w:style w:type="character" w:customStyle="1" w:styleId="30">
    <w:name w:val="Заголовок 3 Знак"/>
    <w:aliases w:val="ЗАГОЛОВОК 3 Знак"/>
    <w:basedOn w:val="a0"/>
    <w:link w:val="3"/>
    <w:uiPriority w:val="9"/>
    <w:semiHidden/>
    <w:rsid w:val="00AA4B7B"/>
    <w:rPr>
      <w:rFonts w:ascii="Times New Roman" w:eastAsiaTheme="majorEastAsia" w:hAnsi="Times New Roman" w:cstheme="majorBidi"/>
      <w:b/>
      <w:color w:val="000000" w:themeColor="text1"/>
      <w:sz w:val="28"/>
      <w:szCs w:val="24"/>
      <w:lang w:val="ru-RU" w:eastAsia="ru-RU"/>
    </w:rPr>
  </w:style>
  <w:style w:type="paragraph" w:customStyle="1" w:styleId="11">
    <w:name w:val="Обычный1"/>
    <w:rsid w:val="00FD714C"/>
    <w:pPr>
      <w:widowControl w:val="0"/>
      <w:spacing w:after="0" w:line="300" w:lineRule="auto"/>
      <w:ind w:firstLine="240"/>
      <w:jc w:val="both"/>
    </w:pPr>
    <w:rPr>
      <w:rFonts w:ascii="Times New Roman" w:eastAsia="Times New Roman" w:hAnsi="Times New Roman" w:cs="Times New Roman"/>
      <w:snapToGrid w:val="0"/>
      <w:sz w:val="24"/>
      <w:szCs w:val="20"/>
      <w:lang w:val="ru-RU" w:eastAsia="ru-RU"/>
    </w:rPr>
  </w:style>
  <w:style w:type="paragraph" w:customStyle="1" w:styleId="2">
    <w:name w:val="Обычный2"/>
    <w:rsid w:val="00007E4C"/>
    <w:pPr>
      <w:widowControl w:val="0"/>
      <w:spacing w:after="0" w:line="300" w:lineRule="auto"/>
      <w:ind w:firstLine="240"/>
      <w:jc w:val="both"/>
    </w:pPr>
    <w:rPr>
      <w:rFonts w:ascii="Times New Roman" w:eastAsia="Times New Roman" w:hAnsi="Times New Roman" w:cs="Times New Roman"/>
      <w:snapToGrid w:val="0"/>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1148</Words>
  <Characters>6545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Sushchenia</dc:creator>
  <cp:keywords/>
  <dc:description/>
  <cp:lastModifiedBy>Artsiom Sushchenia</cp:lastModifiedBy>
  <cp:revision>21</cp:revision>
  <dcterms:created xsi:type="dcterms:W3CDTF">2017-12-19T12:11:00Z</dcterms:created>
  <dcterms:modified xsi:type="dcterms:W3CDTF">2017-12-22T17:22:00Z</dcterms:modified>
</cp:coreProperties>
</file>