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算法导论习题报告：d叉最大堆与变长数据项排序</w:t>
      </w:r>
    </w:p>
    <w:p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课程：算法设计与分析</w:t>
      </w:r>
    </w:p>
    <w:p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小组：第三组</w:t>
      </w:r>
    </w:p>
    <w:p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成员：王紫睿、韩硕、张笑语、卢嘉琪、卢悠然</w:t>
      </w:r>
    </w:p>
    <w:p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日期：2026/10/12</w:t>
      </w: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  <w:rPr>
          <w:highlight w:val="yellow"/>
        </w:rPr>
      </w:pPr>
      <w:bookmarkStart w:id="0" w:name="heading_1"/>
      <w:r>
        <w:rPr>
          <w:rFonts w:ascii="Arial" w:hAnsi="Arial" w:eastAsia="等线" w:cs="Arial"/>
          <w:b/>
          <w:sz w:val="32"/>
          <w:highlight w:val="yellow"/>
        </w:rPr>
        <w:t>第一部分 习题6</w:t>
      </w:r>
      <w:r>
        <w:rPr>
          <w:rFonts w:hint="eastAsia" w:ascii="Arial" w:hAnsi="Arial" w:eastAsia="等线" w:cs="Arial"/>
          <w:b/>
          <w:sz w:val="32"/>
          <w:highlight w:val="yellow"/>
          <w:lang w:val="en-US" w:eastAsia="zh-CN"/>
        </w:rPr>
        <w:t>-</w:t>
      </w:r>
      <w:r>
        <w:rPr>
          <w:rFonts w:ascii="Arial" w:hAnsi="Arial" w:eastAsia="等线" w:cs="Arial"/>
          <w:b/>
          <w:sz w:val="32"/>
          <w:highlight w:val="yellow"/>
        </w:rPr>
        <w:t>2 d叉最大堆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核心结论：d叉最大堆是二叉堆的泛化，每个非叶节点最多拥有d个子节点。下沉操作（EXTRACT‑MAX）复杂度为</w:t>
      </w:r>
      <m:oMath>
        <m:r>
          <w:rPr>
            <w:rFonts w:ascii="Cambria Math" w:hAnsi="Cambria Math"/>
          </w:rPr>
          <m:t>O(d⋅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，带有d因子；上浮操作（INCREASE‑KEY、INSERT）复杂度为</w:t>
      </w:r>
      <m:oMath>
        <m:r>
          <w:rPr>
            <w:rFonts w:ascii="Cambria Math" w:hAnsi="Cambria Math"/>
          </w:rPr>
          <m:t>O(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，不受d因子影响。d的选择存在权衡：增大d可降低树高、加速上浮，但会增加下沉时每层扫描子节点的开销。</w:t>
      </w:r>
    </w:p>
    <w:p>
      <w:pPr>
        <w:spacing w:before="300" w:after="120" w:line="288" w:lineRule="auto"/>
        <w:ind w:left="0"/>
        <w:jc w:val="center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摘要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 xml:space="preserve">    </w:t>
      </w:r>
      <w:r>
        <w:rPr>
          <w:rFonts w:ascii="Arial" w:hAnsi="Arial" w:eastAsia="等线" w:cs="Arial"/>
          <w:sz w:val="22"/>
        </w:rPr>
        <w:t>本报告针对CLRS习题6‑2，研究d叉最大堆——它是二叉最大堆的泛化：每个非叶节点最多拥有d个子节点，存储采用完全d叉树层序数组。报告分别推导下标从1、下标从0两套数组映射公式；严格证明堆高；设计EXTRACT‑MAX、INCREASE‑KEY、INSERT伪代码，使用循环不变式证明正确性；基于每层工作量与树高完成复杂度分析。重点分析d带来的权衡：d增大可以降低树高，加速上浮类操作；但下沉操作需要扫描全部d个子节点，EXTRACT‑MAX代价上升。</w:t>
      </w:r>
    </w:p>
    <w:p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hint="eastAsia" w:ascii="Arial" w:hAnsi="Arial" w:eastAsia="等线" w:cs="Arial"/>
          <w:b/>
          <w:sz w:val="30"/>
          <w:lang w:eastAsia="zh-CN"/>
        </w:rPr>
        <w:t>1</w:t>
      </w:r>
      <w:r>
        <w:rPr>
          <w:rFonts w:ascii="Arial" w:hAnsi="Arial" w:eastAsia="等线" w:cs="Arial"/>
          <w:b/>
          <w:sz w:val="30"/>
        </w:rPr>
        <w:t>.问题描述与模型约束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d叉最大堆是满足完全d叉树形态的最大堆，</w:t>
      </w:r>
      <m:oMath>
        <m:r>
          <w:rPr>
            <w:rFonts w:ascii="Cambria Math" w:hAnsi="Cambria Math"/>
          </w:rPr>
          <m:t>d≥2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最大堆性质：对于任意非根节点i，</w:t>
      </w:r>
      <m:oMath>
        <m:r>
          <w:rPr>
            <w:rFonts w:ascii="Cambria Math" w:hAnsi="Cambria Math"/>
          </w:rPr>
          <m:t>A[</m:t>
        </m:r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PARENT</m:t>
        </m:r>
        <m:r>
          <w:rPr>
            <w:rFonts w:ascii="Cambria Math" w:hAnsi="Cambria Math"/>
          </w:rPr>
          <m:t>(i)]≥A[i]</m:t>
        </m:r>
      </m:oMath>
      <w:r>
        <w:rPr>
          <w:rFonts w:ascii="Arial" w:hAnsi="Arial" w:eastAsia="等线" w:cs="Arial"/>
          <w:sz w:val="22"/>
        </w:rPr>
        <w:t>；树按层序顺序存放在数组，最后一层节点从左向右连续填充，不存在空洞。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记：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m:oMath>
        <m:r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：堆中有效元素个数；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m:oMath>
        <m:r>
          <w:rPr>
            <w:rFonts w:ascii="Cambria Math" w:hAnsi="Cambria Math"/>
          </w:rPr>
          <m:t>ℎ</m:t>
        </m:r>
      </m:oMath>
      <w:r>
        <w:rPr>
          <w:rFonts w:ascii="Arial" w:hAnsi="Arial" w:eastAsia="等线" w:cs="Arial"/>
          <w:sz w:val="22"/>
        </w:rPr>
        <w:t>：树高，根深度为0；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RAM模型：数组访问、关键字比较视为</w:t>
      </w:r>
      <m:oMath>
        <m:r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>；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题目假设维护"元素对象→数组下标"映射；交换元素时，必须同步更新映射，该部分成本不可忽略。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区分两类操作：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下沉操作（d_heapify）：向下修复堆，每层需要遍历全部d个子节点；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上浮操作（INCREASE‑KEY）：向上修复堆，每层仅访问父节点，无d倍因子。</w:t>
      </w:r>
    </w:p>
    <w:p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hint="eastAsia" w:ascii="Arial" w:hAnsi="Arial" w:eastAsia="等线" w:cs="Arial"/>
          <w:b/>
          <w:sz w:val="30"/>
          <w:lang w:eastAsia="zh-CN"/>
        </w:rPr>
        <w:t>2</w:t>
      </w:r>
      <w:r>
        <w:rPr>
          <w:rFonts w:ascii="Arial" w:hAnsi="Arial" w:eastAsia="等线" w:cs="Arial"/>
          <w:b/>
          <w:sz w:val="30"/>
        </w:rPr>
        <w:t>.(a) 数组表示与下标映射公式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完全d叉树按层序平铺到数组，分为下标从1（教材伪代码）与下标从0（Python实现）两套方案，二者仅整体下标平移，数学等价，不可混用。</w:t>
      </w:r>
    </w:p>
    <w:p>
      <w:pPr>
        <w:spacing w:before="260" w:after="120" w:line="288" w:lineRule="auto"/>
        <w:ind w:left="0"/>
        <w:jc w:val="left"/>
        <w:outlineLvl w:val="3"/>
      </w:pPr>
      <w:bookmarkStart w:id="4" w:name="heading_5"/>
      <w:r>
        <w:rPr>
          <w:rFonts w:hint="eastAsia" w:ascii="Arial" w:hAnsi="Arial" w:eastAsia="等线" w:cs="Arial"/>
          <w:b/>
          <w:sz w:val="28"/>
          <w:lang w:eastAsia="zh-CN"/>
        </w:rPr>
        <w:t>2</w:t>
      </w:r>
      <w:r>
        <w:rPr>
          <w:rFonts w:ascii="Arial" w:hAnsi="Arial" w:eastAsia="等线" w:cs="Arial"/>
          <w:b/>
          <w:sz w:val="28"/>
        </w:rPr>
        <w:t>.1 下标从1开始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根节点存放在</w:t>
      </w:r>
      <m:oMath>
        <m:r>
          <w:rPr>
            <w:rFonts w:ascii="Cambria Math" w:hAnsi="Cambria Math"/>
          </w:rPr>
          <m:t>A[1]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父节点（</w:t>
      </w:r>
      <m:oMath>
        <m:r>
          <w:rPr>
            <w:rFonts w:ascii="Cambria Math" w:hAnsi="Cambria Math"/>
          </w:rPr>
          <m:t>i≥2</m:t>
        </m:r>
      </m:oMath>
      <w:r>
        <w:rPr>
          <w:rFonts w:ascii="Arial" w:hAnsi="Arial" w:eastAsia="等线" w:cs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PARENT</m:t>
          </m:r>
          <m:r>
            <w:rPr>
              <w:rFonts w:ascii="Cambria Math" w:hAnsi="Cambria Math"/>
            </w:rPr>
            <m:t>(i)=</m:t>
          </m:r>
          <m:d>
            <m:dPr>
              <m:begChr m:val="⌊"/>
              <m:endChr m:val="⌋"/>
            </m:dPr>
            <m:e>
              <m:f>
                <m:fPr/>
                <m:num>
                  <m:r>
                    <w:rPr>
                      <w:rFonts w:ascii="Cambria Math" w:hAnsi="Cambria Math"/>
                    </w:rPr>
                    <m:t>i−2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  <m:r>
            <w:rPr>
              <w:rFonts w:ascii="Cambria Math" w:hAnsi="Cambria Math"/>
            </w:rPr>
            <m:t>+1</m:t>
          </m:r>
        </m:oMath>
      </m:oMathPara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第k个子节点，</w:t>
      </w:r>
      <m:oMath>
        <m:r>
          <w:rPr>
            <w:rFonts w:ascii="Cambria Math" w:hAnsi="Cambria Math"/>
          </w:rPr>
          <m:t>1≤k≤d</m:t>
        </m:r>
      </m:oMath>
      <w:r>
        <w:rPr>
          <w:rFonts w:ascii="Arial" w:hAnsi="Arial" w:eastAsia="等线" w:cs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CHILD</m:t>
          </m:r>
          <m:r>
            <w:rPr>
              <w:rFonts w:ascii="Cambria Math" w:hAnsi="Cambria Math"/>
            </w:rPr>
            <m:t>(i,k)=d(i−1)+k+1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</w:t>
      </w:r>
      <m:oMath>
        <m:r>
          <w:rPr>
            <w:rFonts w:ascii="Cambria Math" w:hAnsi="Cambria Math"/>
          </w:rPr>
          <m:t>d=3</m:t>
        </m:r>
      </m:oMath>
      <w:r>
        <w:rPr>
          <w:rFonts w:ascii="Arial" w:hAnsi="Arial" w:eastAsia="等线" w:cs="Arial"/>
          <w:sz w:val="22"/>
        </w:rPr>
        <w:t>：根</w:t>
      </w:r>
      <m:oMath>
        <m:r>
          <w:rPr>
            <w:rFonts w:ascii="Cambria Math" w:hAnsi="Cambria Math"/>
          </w:rPr>
          <m:t>A[1]</m:t>
        </m:r>
      </m:oMath>
      <w:r>
        <w:rPr>
          <w:rFonts w:ascii="Arial" w:hAnsi="Arial" w:eastAsia="等线" w:cs="Arial"/>
          <w:sz w:val="22"/>
        </w:rPr>
        <w:t>孩子为</w:t>
      </w:r>
      <m:oMath>
        <m:r>
          <w:rPr>
            <w:rFonts w:ascii="Cambria Math" w:hAnsi="Cambria Math"/>
          </w:rPr>
          <m:t>A[2],A[3],A[4]</m:t>
        </m:r>
      </m:oMath>
      <w:r>
        <w:rPr>
          <w:rFonts w:ascii="Arial" w:hAnsi="Arial" w:eastAsia="等线" w:cs="Arial"/>
          <w:sz w:val="22"/>
        </w:rPr>
        <w:t>；节点</w:t>
      </w:r>
      <m:oMath>
        <m:r>
          <w:rPr>
            <w:rFonts w:ascii="Cambria Math" w:hAnsi="Cambria Math"/>
          </w:rPr>
          <m:t>A[2]</m:t>
        </m:r>
      </m:oMath>
      <w:r>
        <w:rPr>
          <w:rFonts w:ascii="Arial" w:hAnsi="Arial" w:eastAsia="等线" w:cs="Arial"/>
          <w:sz w:val="22"/>
        </w:rPr>
        <w:t>孩子为</w:t>
      </w:r>
      <m:oMath>
        <m:r>
          <w:rPr>
            <w:rFonts w:ascii="Cambria Math" w:hAnsi="Cambria Math"/>
          </w:rPr>
          <m:t>A[5],A[6],A[7]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spacing w:before="260" w:after="120" w:line="288" w:lineRule="auto"/>
        <w:ind w:left="0"/>
        <w:jc w:val="left"/>
        <w:outlineLvl w:val="3"/>
      </w:pPr>
      <w:bookmarkStart w:id="5" w:name="heading_6"/>
      <w:r>
        <w:rPr>
          <w:rFonts w:hint="eastAsia" w:ascii="Arial" w:hAnsi="Arial" w:eastAsia="等线" w:cs="Arial"/>
          <w:b/>
          <w:sz w:val="28"/>
          <w:lang w:eastAsia="zh-CN"/>
        </w:rPr>
        <w:t>2</w:t>
      </w:r>
      <w:r>
        <w:rPr>
          <w:rFonts w:ascii="Arial" w:hAnsi="Arial" w:eastAsia="等线" w:cs="Arial"/>
          <w:b/>
          <w:sz w:val="28"/>
        </w:rPr>
        <w:t>.2 下标从0开始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根节点存放在</w:t>
      </w:r>
      <m:oMath>
        <m:r>
          <w:rPr>
            <w:rFonts w:ascii="Cambria Math" w:hAnsi="Cambria Math"/>
          </w:rPr>
          <m:t>A[0]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父节点（</w:t>
      </w:r>
      <m:oMath>
        <m:r>
          <w:rPr>
            <w:rFonts w:ascii="Cambria Math" w:hAnsi="Cambria Math"/>
          </w:rPr>
          <m:t>i≥1</m:t>
        </m:r>
      </m:oMath>
      <w:r>
        <w:rPr>
          <w:rFonts w:ascii="Arial" w:hAnsi="Arial" w:eastAsia="等线" w:cs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PARENT</m:t>
          </m:r>
          <m:r>
            <w:rPr>
              <w:rFonts w:ascii="Cambria Math" w:hAnsi="Cambria Math"/>
            </w:rPr>
            <m:t>(i)=</m:t>
          </m:r>
          <m:d>
            <m:dPr>
              <m:begChr m:val="⌊"/>
              <m:endChr m:val="⌋"/>
            </m:dPr>
            <m:e>
              <m:f>
                <m:fPr/>
                <m:num>
                  <m:r>
                    <w:rPr>
                      <w:rFonts w:ascii="Cambria Math" w:hAnsi="Cambria Math"/>
                    </w:rPr>
                    <m:t>i−1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第k个子节点，</w:t>
      </w:r>
      <m:oMath>
        <m:r>
          <w:rPr>
            <w:rFonts w:ascii="Cambria Math" w:hAnsi="Cambria Math"/>
          </w:rPr>
          <m:t>0≤k&lt;d</m:t>
        </m:r>
      </m:oMath>
      <w:r>
        <w:rPr>
          <w:rFonts w:ascii="Arial" w:hAnsi="Arial" w:eastAsia="等线" w:cs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CHILD</m:t>
          </m:r>
          <m:r>
            <w:rPr>
              <w:rFonts w:ascii="Cambria Math" w:hAnsi="Cambria Math"/>
            </w:rPr>
            <m:t>(i,k)=d⋅i+k+1</m:t>
          </m:r>
        </m:oMath>
      </m:oMathPara>
    </w:p>
    <w:p>
      <w:pPr>
        <w:spacing w:before="240" w:after="120" w:line="288" w:lineRule="auto"/>
        <w:ind w:left="0"/>
        <w:jc w:val="left"/>
        <w:outlineLvl w:val="4"/>
      </w:pPr>
      <w:bookmarkStart w:id="6" w:name="heading_7"/>
      <w:r>
        <w:rPr>
          <w:rFonts w:hint="eastAsia" w:ascii="Arial" w:hAnsi="Arial" w:eastAsia="等线" w:cs="Arial"/>
          <w:b/>
          <w:sz w:val="24"/>
          <w:lang w:eastAsia="zh-CN"/>
        </w:rPr>
        <w:t>2</w:t>
      </w:r>
      <w:r>
        <w:rPr>
          <w:rFonts w:ascii="Arial" w:hAnsi="Arial" w:eastAsia="等线" w:cs="Arial"/>
          <w:b/>
          <w:sz w:val="24"/>
        </w:rPr>
        <w:t>.2.1 推导：下标偏移 + 不等式放缩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父</w:t>
      </w:r>
      <m:oMath>
        <m:r>
          <w:rPr>
            <w:rFonts w:ascii="Cambria Math" w:hAnsi="Cambria Math"/>
          </w:rPr>
          <m:t>p</m:t>
        </m:r>
      </m:oMath>
      <w:r>
        <w:rPr>
          <w:rFonts w:ascii="Arial" w:hAnsi="Arial" w:eastAsia="等线" w:cs="Arial"/>
          <w:sz w:val="22"/>
        </w:rPr>
        <w:t>的子区间满足：</w:t>
      </w:r>
      <m:oMath>
        <m:r>
          <w:rPr>
            <w:rFonts w:ascii="Cambria Math" w:hAnsi="Cambria Math"/>
          </w:rPr>
          <m:t>dp+1≤i≤dp+d</m:t>
        </m:r>
      </m:oMath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做下标偏移，令</w:t>
      </w:r>
      <m:oMath>
        <m:r>
          <w:rPr>
            <w:rFonts w:ascii="Cambria Math" w:hAnsi="Cambria Math"/>
          </w:rPr>
          <m:t>x=i−1</m:t>
        </m:r>
      </m:oMath>
      <w:r>
        <w:rPr>
          <w:rFonts w:ascii="Arial" w:hAnsi="Arial" w:eastAsia="等线" w:cs="Arial"/>
          <w:sz w:val="22"/>
        </w:rPr>
        <w:t>，代入得：</w:t>
      </w:r>
      <m:oMath>
        <m:r>
          <w:rPr>
            <w:rFonts w:ascii="Cambria Math" w:hAnsi="Cambria Math"/>
          </w:rPr>
          <m:t>dp≤x≤dp+d−1</m:t>
        </m:r>
      </m:oMath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对不等式放缩，同除以d得：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p≤</m:t>
          </m:r>
          <m:f>
            <m:fPr/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&lt;p+1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由向下取整定义，</w:t>
      </w:r>
      <m:oMath>
        <m:r>
          <w:rPr>
            <w:rFonts w:ascii="Cambria Math" w:hAnsi="Cambria Math"/>
          </w:rPr>
          <m:t>p=</m:t>
        </m:r>
        <m:d>
          <m:dPr>
            <m:begChr m:val="⌊"/>
            <m:endChr m:val="⌋"/>
          </m:dPr>
          <m:e>
            <m:f>
              <m:fPr/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</m:e>
        </m:d>
      </m:oMath>
      <w:r>
        <w:rPr>
          <w:rFonts w:ascii="Arial" w:hAnsi="Arial" w:eastAsia="等线" w:cs="Arial"/>
          <w:sz w:val="22"/>
        </w:rPr>
        <w:t>，回代</w:t>
      </w:r>
      <m:oMath>
        <m:r>
          <w:rPr>
            <w:rFonts w:ascii="Cambria Math" w:hAnsi="Cambria Math"/>
          </w:rPr>
          <m:t>x=i−1</m:t>
        </m:r>
      </m:oMath>
      <w:r>
        <w:rPr>
          <w:rFonts w:ascii="Arial" w:hAnsi="Arial" w:eastAsia="等线" w:cs="Arial"/>
          <w:sz w:val="22"/>
        </w:rPr>
        <w:t>，得到：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i w:val="0"/>
            </w:rPr>
            <m:t>PARENT</m:t>
          </m:r>
          <m:r>
            <w:rPr>
              <w:rFonts w:ascii="Cambria Math" w:hAnsi="Cambria Math"/>
            </w:rPr>
            <m:t>(i)=</m:t>
          </m:r>
          <m:d>
            <m:dPr>
              <m:begChr m:val="⌊"/>
              <m:endChr m:val="⌋"/>
            </m:dPr>
            <m:e>
              <m:f>
                <m:fPr/>
                <m:num>
                  <m:r>
                    <w:rPr>
                      <w:rFonts w:ascii="Cambria Math" w:hAnsi="Cambria Math"/>
                    </w:rPr>
                    <m:t>i−1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hint="eastAsia" w:ascii="Arial" w:hAnsi="Arial" w:eastAsia="等线" w:cs="Arial"/>
          <w:b/>
          <w:sz w:val="30"/>
          <w:lang w:eastAsia="zh-CN"/>
        </w:rPr>
        <w:t>3</w:t>
      </w:r>
      <w:r>
        <w:rPr>
          <w:rFonts w:ascii="Arial" w:hAnsi="Arial" w:eastAsia="等线" w:cs="Arial"/>
          <w:b/>
          <w:sz w:val="30"/>
        </w:rPr>
        <w:t>.(b) d叉堆的高度推导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深度为j的层最多包含</w:t>
      </w:r>
      <m:oMath>
        <m:sSup>
          <m:sSupPr/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j</m:t>
            </m:r>
          </m:sup>
        </m:sSup>
      </m:oMath>
      <w:r>
        <w:rPr>
          <w:rFonts w:ascii="Arial" w:hAnsi="Arial" w:eastAsia="等线" w:cs="Arial"/>
          <w:sz w:val="22"/>
        </w:rPr>
        <w:t>个节点。深度小于h的全部节点总和：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1+d+</m:t>
          </m:r>
          <m:sSup>
            <m:sSupPr/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+⋯+</m:t>
          </m:r>
          <m:sSup>
            <m:sSupPr/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ℎ−1</m:t>
              </m:r>
            </m:sup>
          </m:sSup>
          <m:r>
            <w:rPr>
              <w:rFonts w:ascii="Cambria Math" w:hAnsi="Cambria Math"/>
            </w:rPr>
            <m:t>=</m:t>
          </m:r>
          <m:f>
            <m:fPr/>
            <m:num>
              <m:sSup>
                <m:sSupPr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ℎ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d−1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完全d叉堆：前</w:t>
      </w:r>
      <m:oMath>
        <m:r>
          <w:rPr>
            <w:rFonts w:ascii="Cambria Math" w:hAnsi="Cambria Math"/>
          </w:rPr>
          <m:t>ℎ‑1</m:t>
        </m:r>
      </m:oMath>
      <w:r>
        <w:rPr>
          <w:rFonts w:ascii="Arial" w:hAnsi="Arial" w:eastAsia="等线" w:cs="Arial"/>
          <w:sz w:val="22"/>
        </w:rPr>
        <w:t>层填满，第</w:t>
      </w:r>
      <m:oMath>
        <m:r>
          <w:rPr>
            <w:rFonts w:ascii="Cambria Math" w:hAnsi="Cambria Math"/>
          </w:rPr>
          <m:t>ℎ</m:t>
        </m:r>
      </m:oMath>
      <w:r>
        <w:rPr>
          <w:rFonts w:ascii="Arial" w:hAnsi="Arial" w:eastAsia="等线" w:cs="Arial"/>
          <w:sz w:val="22"/>
        </w:rPr>
        <w:t>层至少存在1个节点，因此节点数上下界满足：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f>
            <m:fPr/>
            <m:num>
              <m:sSup>
                <m:sSupPr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ℎ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d−1</m:t>
              </m:r>
            </m:den>
          </m:f>
          <m:r>
            <w:rPr>
              <w:rFonts w:ascii="Cambria Math" w:hAnsi="Cambria Math"/>
            </w:rPr>
            <m:t>&lt;n≤</m:t>
          </m:r>
          <m:f>
            <m:fPr/>
            <m:num>
              <m:sSup>
                <m:sSupPr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ℎ+1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d−1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精确高度表达式：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ℎ=</m:t>
          </m:r>
          <m:d>
            <m:dPr>
              <m:begChr m:val="⌊"/>
              <m:endChr m:val="⌋"/>
            </m:dPr>
            <m:e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⁡((n−1)(d−1)+1)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渐近复杂度：</w:t>
      </w:r>
    </w:p>
    <w:p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ℎ=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(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⁡n)=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/>
            <m:e>
              <m:f>
                <m:fPr/>
                <m:num>
                  <m:func>
                    <m:funcPr/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func>
                    <m:funcPr/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func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实例：</w:t>
      </w:r>
      <m:oMath>
        <m:r>
          <w:rPr>
            <w:rFonts w:ascii="Cambria Math" w:hAnsi="Cambria Math"/>
          </w:rPr>
          <m:t>n=7,d=3</m:t>
        </m:r>
      </m:oMath>
      <w:r>
        <w:rPr>
          <w:rFonts w:ascii="Arial" w:hAnsi="Arial" w:eastAsia="等线" w:cs="Arial"/>
          <w:sz w:val="22"/>
        </w:rPr>
        <w:t>，</w:t>
      </w:r>
      <m:oMath>
        <m:r>
          <w:rPr>
            <w:rFonts w:ascii="Cambria Math" w:hAnsi="Cambria Math"/>
          </w:rPr>
          <m:t>ℎ=2</m:t>
        </m:r>
      </m:oMath>
      <w:r>
        <w:rPr>
          <w:rFonts w:ascii="Arial" w:hAnsi="Arial" w:eastAsia="等线" w:cs="Arial"/>
          <w:sz w:val="22"/>
        </w:rPr>
        <w:t>；</w:t>
      </w:r>
      <m:oMath>
        <m:r>
          <w:rPr>
            <w:rFonts w:ascii="Cambria Math" w:hAnsi="Cambria Math"/>
          </w:rPr>
          <m:t>n=7,d=7</m:t>
        </m:r>
      </m:oMath>
      <w:r>
        <w:rPr>
          <w:rFonts w:ascii="Arial" w:hAnsi="Arial" w:eastAsia="等线" w:cs="Arial"/>
          <w:sz w:val="22"/>
        </w:rPr>
        <w:t>，</w:t>
      </w:r>
      <m:oMath>
        <m:r>
          <w:rPr>
            <w:rFonts w:ascii="Cambria Math" w:hAnsi="Cambria Math"/>
          </w:rPr>
          <m:t>ℎ=1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物理含义：d越大，树越矮；但是树变矮不等于全部操作变快。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hint="eastAsia" w:ascii="Arial" w:hAnsi="Arial" w:eastAsia="等线" w:cs="Arial"/>
          <w:b/>
          <w:sz w:val="30"/>
          <w:lang w:eastAsia="zh-CN"/>
        </w:rPr>
        <w:t>4</w:t>
      </w:r>
      <w:r>
        <w:rPr>
          <w:rFonts w:ascii="Arial" w:hAnsi="Arial" w:eastAsia="等线" w:cs="Arial"/>
          <w:b/>
          <w:sz w:val="30"/>
        </w:rPr>
        <w:t>.(c) EXTRACT‑MAX：设计、正确性、复杂度</w:t>
      </w:r>
      <w:bookmarkEnd w:id="8"/>
    </w:p>
    <w:p>
      <w:pPr>
        <w:spacing w:before="260" w:after="120" w:line="288" w:lineRule="auto"/>
        <w:ind w:left="0"/>
        <w:jc w:val="left"/>
        <w:outlineLvl w:val="3"/>
      </w:pPr>
      <w:bookmarkStart w:id="9" w:name="heading_10"/>
      <w:r>
        <w:rPr>
          <w:rFonts w:hint="eastAsia" w:ascii="Arial" w:hAnsi="Arial" w:eastAsia="等线" w:cs="Arial"/>
          <w:b/>
          <w:sz w:val="28"/>
          <w:lang w:eastAsia="zh-CN"/>
        </w:rPr>
        <w:t>4</w:t>
      </w:r>
      <w:r>
        <w:rPr>
          <w:rFonts w:ascii="Arial" w:hAnsi="Arial" w:eastAsia="等线" w:cs="Arial"/>
          <w:b/>
          <w:sz w:val="28"/>
        </w:rPr>
        <w:t>.1 算法思路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大值保存在根节点。删除根之后，把堆的最后一个有效元素移动到根位置，堆大小减一；此时只有根节点违反堆性质，调用d_heapify下沉修复：在当前节点与其全部合法子节点选出最大值，如果最大值不是自己，则交换，将违规点向下移动，循环直到满足最大堆性质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边界：堆仅有一个元素，取出后直接返回，不需要下沉；空堆抛出下溢错误。</w:t>
      </w:r>
    </w:p>
    <w:p>
      <w:pPr>
        <w:spacing w:before="260" w:after="120" w:line="288" w:lineRule="auto"/>
        <w:ind w:left="0"/>
        <w:jc w:val="left"/>
        <w:outlineLvl w:val="3"/>
      </w:pPr>
      <w:bookmarkStart w:id="10" w:name="heading_11"/>
      <w:r>
        <w:rPr>
          <w:rFonts w:hint="eastAsia" w:ascii="Arial" w:hAnsi="Arial" w:eastAsia="等线" w:cs="Arial"/>
          <w:b/>
          <w:sz w:val="28"/>
          <w:lang w:eastAsia="zh-CN"/>
        </w:rPr>
        <w:t>4</w:t>
      </w:r>
      <w:r>
        <w:rPr>
          <w:rFonts w:ascii="Arial" w:hAnsi="Arial" w:eastAsia="等线" w:cs="Arial"/>
          <w:b/>
          <w:sz w:val="28"/>
        </w:rPr>
        <w:t>.2 伪代码（下标从1）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EXTRACT-MAX(A, 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heap_size == 0: error "heap underflow"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ans = A[1]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A[1] = A[heap_size]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heap_size -=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update_index_mapping_for_moved_element()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 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best = 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k = 1 to 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j = d*(i-1)+k+1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j &lt;= heap_size and A[j] &gt; A[best]: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best = j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best == i: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swap(A[i], A[best])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update_both_indices()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 = best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ans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11" w:name="heading_12"/>
      <w:r>
        <w:rPr>
          <w:rFonts w:hint="eastAsia" w:ascii="Arial" w:hAnsi="Arial" w:eastAsia="等线" w:cs="Arial"/>
          <w:b/>
          <w:sz w:val="28"/>
          <w:lang w:eastAsia="zh-CN"/>
        </w:rPr>
        <w:t>4</w:t>
      </w:r>
      <w:r>
        <w:rPr>
          <w:rFonts w:ascii="Arial" w:hAnsi="Arial" w:eastAsia="等线" w:cs="Arial"/>
          <w:b/>
          <w:sz w:val="28"/>
        </w:rPr>
        <w:t>.3 正确性论证（循环不变式）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循环不变式：每次迭代开始，除当前位置i可能与子节点违反堆性质外，其余所有节点均满足最大堆性质。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初始化</w:t>
      </w:r>
      <w:r>
        <w:rPr>
          <w:rFonts w:ascii="Arial" w:hAnsi="Arial" w:eastAsia="等线" w:cs="Arial"/>
          <w:sz w:val="22"/>
        </w:rPr>
        <w:t>：将末尾元素放到根，其余子树本身是合法堆；仅根位置</w:t>
      </w:r>
      <m:oMath>
        <m:r>
          <w:rPr>
            <w:rFonts w:ascii="Cambria Math" w:hAnsi="Cambria Math"/>
          </w:rPr>
          <m:t>i=1</m:t>
        </m:r>
      </m:oMath>
      <w:r>
        <w:rPr>
          <w:rFonts w:ascii="Arial" w:hAnsi="Arial" w:eastAsia="等线" w:cs="Arial"/>
          <w:sz w:val="22"/>
        </w:rPr>
        <w:t>可能违规，不变式成立。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保持</w:t>
      </w:r>
      <w:r>
        <w:rPr>
          <w:rFonts w:ascii="Arial" w:hAnsi="Arial" w:eastAsia="等线" w:cs="Arial"/>
          <w:sz w:val="22"/>
        </w:rPr>
        <w:t>：选出best为当前节点与子节点的最大值；若best==i，局部合法直接终止；否则交换</w:t>
      </w:r>
      <m:oMath>
        <m:r>
          <w:rPr>
            <w:rFonts w:ascii="Cambria Math" w:hAnsi="Cambria Math"/>
          </w:rPr>
          <m:t>A[i]</m:t>
        </m:r>
      </m:oMath>
      <w:r>
        <w:rPr>
          <w:rFonts w:ascii="Arial" w:hAnsi="Arial" w:eastAsia="等线" w:cs="Arial"/>
          <w:sz w:val="22"/>
        </w:rPr>
        <w:t>与</w:t>
      </w:r>
      <m:oMath>
        <m:r>
          <w:rPr>
            <w:rFonts w:ascii="Cambria Math" w:hAnsi="Cambria Math"/>
          </w:rPr>
          <m:t>A[</m:t>
        </m:r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best</m:t>
        </m:r>
        <m:r>
          <w:rPr>
            <w:rFonts w:ascii="Cambria Math" w:hAnsi="Cambria Math"/>
          </w:rPr>
          <m:t>]</m:t>
        </m:r>
      </m:oMath>
      <w:r>
        <w:rPr>
          <w:rFonts w:ascii="Arial" w:hAnsi="Arial" w:eastAsia="等线" w:cs="Arial"/>
          <w:sz w:val="22"/>
        </w:rPr>
        <w:t>。交换后原i位置恢复合法；唯一违规点移动至best；不变式维持。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终止</w:t>
      </w:r>
      <w:r>
        <w:rPr>
          <w:rFonts w:ascii="Arial" w:hAnsi="Arial" w:eastAsia="等线" w:cs="Arial"/>
          <w:sz w:val="22"/>
        </w:rPr>
        <w:t>：i不断向叶子方向下沉，深度严格递减，必然终止；终止时整个堆满足最大堆性质。根节点保存全局最大值，返回值正确。</w:t>
      </w:r>
    </w:p>
    <w:p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hint="eastAsia" w:ascii="Arial" w:hAnsi="Arial" w:eastAsia="等线" w:cs="Arial"/>
          <w:b/>
          <w:sz w:val="28"/>
          <w:lang w:eastAsia="zh-CN"/>
        </w:rPr>
        <w:t>4</w:t>
      </w:r>
      <w:r>
        <w:rPr>
          <w:rFonts w:ascii="Arial" w:hAnsi="Arial" w:eastAsia="等线" w:cs="Arial"/>
          <w:b/>
          <w:sz w:val="28"/>
        </w:rPr>
        <w:t>.4 复杂度分析</w:t>
      </w:r>
      <w:bookmarkEnd w:id="12"/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单层代价：for循环遍历最多d个子节点，</w:t>
      </w:r>
      <m:oMath>
        <m:r>
          <w:rPr>
            <w:rFonts w:ascii="Cambria Math" w:hAnsi="Cambria Math"/>
          </w:rPr>
          <m:t>O(d)</m:t>
        </m:r>
      </m:oMath>
      <w:r>
        <w:rPr>
          <w:rFonts w:ascii="Arial" w:hAnsi="Arial" w:eastAsia="等线" w:cs="Arial"/>
          <w:sz w:val="22"/>
        </w:rPr>
        <w:t>；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最多下沉</w:t>
      </w:r>
      <m:oMath>
        <m:r>
          <w:rPr>
            <w:rFonts w:ascii="Cambria Math" w:hAnsi="Cambria Math"/>
          </w:rPr>
          <m:t>ℎ=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层；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最坏时间：</w:t>
      </w:r>
      <m:oMath>
        <m:r>
          <w:rPr>
            <w:rFonts w:ascii="Cambria Math" w:hAnsi="Cambria Math"/>
          </w:rPr>
          <m:t>O(d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；迭代实现额外空间</w:t>
      </w:r>
      <m:oMath>
        <m:r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核心瓶颈：下沉必须扫描全部d个子节点，带来因子d。d增大虽然降低树高，但是单层比较开销上升。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hint="eastAsia" w:ascii="Arial" w:hAnsi="Arial" w:eastAsia="等线" w:cs="Arial"/>
          <w:b/>
          <w:sz w:val="30"/>
          <w:lang w:eastAsia="zh-CN"/>
        </w:rPr>
        <w:t>5</w:t>
      </w:r>
      <w:r>
        <w:rPr>
          <w:rFonts w:ascii="Arial" w:hAnsi="Arial" w:eastAsia="等线" w:cs="Arial"/>
          <w:b/>
          <w:sz w:val="30"/>
        </w:rPr>
        <w:t>.(d) INCREASE‑KEY：设计、正确性、复杂度</w:t>
      </w:r>
      <w:bookmarkEnd w:id="13"/>
    </w:p>
    <w:p>
      <w:pPr>
        <w:spacing w:before="260" w:after="120" w:line="288" w:lineRule="auto"/>
        <w:ind w:left="0"/>
        <w:jc w:val="left"/>
        <w:outlineLvl w:val="3"/>
      </w:pPr>
      <w:bookmarkStart w:id="14" w:name="heading_15"/>
      <w:r>
        <w:rPr>
          <w:rFonts w:hint="eastAsia" w:ascii="Arial" w:hAnsi="Arial" w:eastAsia="等线" w:cs="Arial"/>
          <w:b/>
          <w:sz w:val="28"/>
          <w:lang w:eastAsia="zh-CN"/>
        </w:rPr>
        <w:t>5</w:t>
      </w:r>
      <w:r>
        <w:rPr>
          <w:rFonts w:ascii="Arial" w:hAnsi="Arial" w:eastAsia="等线" w:cs="Arial"/>
          <w:b/>
          <w:sz w:val="28"/>
        </w:rPr>
        <w:t>.1 算法思路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INCREASE‑KEY(A,i,new_key)</w:t>
      </w:r>
      <w:r>
        <w:rPr>
          <w:rFonts w:ascii="Arial" w:hAnsi="Arial" w:eastAsia="等线" w:cs="Arial"/>
          <w:sz w:val="22"/>
        </w:rPr>
        <w:t>：将下标i的关键字增大至new_key，必须保证</w:t>
      </w:r>
      <m:oMath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new_key</m:t>
        </m:r>
        <m:r>
          <w:rPr>
            <w:rFonts w:ascii="Cambria Math" w:hAnsi="Cambria Math"/>
          </w:rPr>
          <m:t>≥A[i]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值变大不会破坏i的子树；违例只会发生在节点i与其祖先链；只需要向上上浮，不断和父节点比较交换，直到父更大或者抵达根。</w:t>
      </w:r>
    </w:p>
    <w:p>
      <w:pPr>
        <w:spacing w:before="260" w:after="120" w:line="288" w:lineRule="auto"/>
        <w:ind w:left="0"/>
        <w:jc w:val="left"/>
        <w:outlineLvl w:val="3"/>
      </w:pPr>
      <w:bookmarkStart w:id="15" w:name="heading_16"/>
      <w:r>
        <w:rPr>
          <w:rFonts w:hint="eastAsia" w:ascii="Arial" w:hAnsi="Arial" w:eastAsia="等线" w:cs="Arial"/>
          <w:b/>
          <w:sz w:val="28"/>
          <w:lang w:eastAsia="zh-CN"/>
        </w:rPr>
        <w:t>5</w:t>
      </w:r>
      <w:r>
        <w:rPr>
          <w:rFonts w:ascii="Arial" w:hAnsi="Arial" w:eastAsia="等线" w:cs="Arial"/>
          <w:b/>
          <w:sz w:val="28"/>
        </w:rPr>
        <w:t>.2 伪代码（下标从1）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INCREASE-KEY(A,i,new_key,d):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i&lt;1 or i&gt;heap_size: error "invalid index"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new_key &lt; A[i]: error "not an increase"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A[i] = new_key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i&gt;1: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 = floor((i-2)/d)+1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A[p] &gt;= A[i]: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swap(A[p],A[i])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update_both_indices()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 = p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16" w:name="heading_17"/>
      <w:r>
        <w:rPr>
          <w:rFonts w:hint="eastAsia" w:ascii="Arial" w:hAnsi="Arial" w:eastAsia="等线" w:cs="Arial"/>
          <w:b/>
          <w:sz w:val="28"/>
          <w:lang w:eastAsia="zh-CN"/>
        </w:rPr>
        <w:t>5</w:t>
      </w:r>
      <w:r>
        <w:rPr>
          <w:rFonts w:ascii="Arial" w:hAnsi="Arial" w:eastAsia="等线" w:cs="Arial"/>
          <w:b/>
          <w:sz w:val="28"/>
        </w:rPr>
        <w:t>.3 正确性论证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循环前置条件：修改之后，i的子树全部合法；仅i和父节点可能违例。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如果父节点关键字更大，堆性质恢复，直接退出；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如果当前节点大于父节点，执行交换：被交换下沉到子节点位置的旧父节点，大于等于它原来全部子节点，下方子树依旧合法；违例向上移动至父节点。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i的深度严格递减，一定会终止；终止后全堆满足最大堆。</w:t>
      </w:r>
    </w:p>
    <w:p>
      <w:pPr>
        <w:spacing w:before="260" w:after="120" w:line="288" w:lineRule="auto"/>
        <w:ind w:left="0"/>
        <w:jc w:val="left"/>
        <w:outlineLvl w:val="3"/>
      </w:pPr>
      <w:bookmarkStart w:id="17" w:name="heading_18"/>
      <w:r>
        <w:rPr>
          <w:rFonts w:hint="eastAsia" w:ascii="Arial" w:hAnsi="Arial" w:eastAsia="等线" w:cs="Arial"/>
          <w:b/>
          <w:sz w:val="28"/>
          <w:lang w:eastAsia="zh-CN"/>
        </w:rPr>
        <w:t>5</w:t>
      </w:r>
      <w:r>
        <w:rPr>
          <w:rFonts w:ascii="Arial" w:hAnsi="Arial" w:eastAsia="等线" w:cs="Arial"/>
          <w:b/>
          <w:sz w:val="28"/>
        </w:rPr>
        <w:t>.4 复杂度分析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每轮循环仅访问一个父节点，不扫描子节点，无d因子；最多上浮树高</w:t>
      </w:r>
      <m:oMath>
        <m:r>
          <w:rPr>
            <w:rFonts w:ascii="Cambria Math" w:hAnsi="Cambria Math"/>
          </w:rPr>
          <m:t>ℎ=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最坏时间复杂度：</w:t>
      </w:r>
      <m:oMath>
        <m:r>
          <w:rPr>
            <w:rFonts w:ascii="Cambria Math" w:hAnsi="Cambria Math"/>
          </w:rPr>
          <m:t>O(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，额外空间</w:t>
      </w:r>
      <m:oMath>
        <m:r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>。d越大树越矮，上浮速度越快。</w:t>
      </w:r>
    </w:p>
    <w:p>
      <w:pPr>
        <w:spacing w:before="300" w:after="120" w:line="288" w:lineRule="auto"/>
        <w:ind w:left="0"/>
        <w:jc w:val="left"/>
        <w:outlineLvl w:val="2"/>
      </w:pPr>
      <w:bookmarkStart w:id="18" w:name="heading_19"/>
      <w:r>
        <w:rPr>
          <w:rFonts w:hint="eastAsia" w:ascii="Arial" w:hAnsi="Arial" w:eastAsia="等线" w:cs="Arial"/>
          <w:b/>
          <w:sz w:val="30"/>
          <w:lang w:eastAsia="zh-CN"/>
        </w:rPr>
        <w:t>6</w:t>
      </w:r>
      <w:r>
        <w:rPr>
          <w:rFonts w:ascii="Arial" w:hAnsi="Arial" w:eastAsia="等线" w:cs="Arial"/>
          <w:b/>
          <w:sz w:val="30"/>
        </w:rPr>
        <w:t>.(e) INSERT：设计、正确性、复杂度</w:t>
      </w:r>
      <w:bookmarkEnd w:id="18"/>
    </w:p>
    <w:p>
      <w:pPr>
        <w:spacing w:before="260" w:after="120" w:line="288" w:lineRule="auto"/>
        <w:ind w:left="0"/>
        <w:jc w:val="left"/>
        <w:outlineLvl w:val="3"/>
      </w:pPr>
      <w:bookmarkStart w:id="19" w:name="heading_20"/>
      <w:r>
        <w:rPr>
          <w:rFonts w:hint="eastAsia" w:ascii="Arial" w:hAnsi="Arial" w:eastAsia="等线" w:cs="Arial"/>
          <w:b/>
          <w:sz w:val="28"/>
          <w:lang w:eastAsia="zh-CN"/>
        </w:rPr>
        <w:t>6</w:t>
      </w:r>
      <w:r>
        <w:rPr>
          <w:rFonts w:ascii="Arial" w:hAnsi="Arial" w:eastAsia="等线" w:cs="Arial"/>
          <w:b/>
          <w:sz w:val="28"/>
        </w:rPr>
        <w:t>.1 算法思路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为维持完全d叉树，新元素必须放在数组的堆末尾；先填入负无穷哨兵，再调用已经实现的INCREASE‑KEY把负无穷提升到目标key，复用上浮逻辑完成调整。</w:t>
      </w:r>
    </w:p>
    <w:p>
      <w:pPr>
        <w:spacing w:before="260" w:after="120" w:line="288" w:lineRule="auto"/>
        <w:ind w:left="0"/>
        <w:jc w:val="left"/>
        <w:outlineLvl w:val="3"/>
      </w:pPr>
      <w:bookmarkStart w:id="20" w:name="heading_21"/>
      <w:r>
        <w:rPr>
          <w:rFonts w:hint="eastAsia" w:ascii="Arial" w:hAnsi="Arial" w:eastAsia="等线" w:cs="Arial"/>
          <w:b/>
          <w:sz w:val="28"/>
          <w:lang w:eastAsia="zh-CN"/>
        </w:rPr>
        <w:t>6</w:t>
      </w:r>
      <w:r>
        <w:rPr>
          <w:rFonts w:ascii="Arial" w:hAnsi="Arial" w:eastAsia="等线" w:cs="Arial"/>
          <w:b/>
          <w:sz w:val="28"/>
        </w:rPr>
        <w:t>.2 伪代码（下标从1）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INSERT(A, key, 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heap_size +=1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A[heap_size] = −infinity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register_index_mapping_for_new_element()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INCREASE-KEY(A, heap_size, key, d)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21" w:name="heading_22"/>
      <w:r>
        <w:rPr>
          <w:rFonts w:hint="eastAsia" w:ascii="Arial" w:hAnsi="Arial" w:eastAsia="等线" w:cs="Arial"/>
          <w:b/>
          <w:sz w:val="28"/>
          <w:lang w:eastAsia="zh-CN"/>
        </w:rPr>
        <w:t>6</w:t>
      </w:r>
      <w:r>
        <w:rPr>
          <w:rFonts w:ascii="Arial" w:hAnsi="Arial" w:eastAsia="等线" w:cs="Arial"/>
          <w:b/>
          <w:sz w:val="28"/>
        </w:rPr>
        <w:t>.3 正确性论证</w:t>
      </w:r>
      <w:bookmarkEnd w:id="21"/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在堆末尾增加元素，数组依旧保持完全d叉树的形状；负无穷不会大于父节点，原有堆不变。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调用已经证明正确的INCREASE‑KEY，完成向上调整，得到合法最大堆。</w:t>
      </w:r>
    </w:p>
    <w:p>
      <w:pPr>
        <w:spacing w:before="260" w:after="120" w:line="288" w:lineRule="auto"/>
        <w:ind w:left="0"/>
        <w:jc w:val="left"/>
        <w:outlineLvl w:val="3"/>
      </w:pPr>
      <w:bookmarkStart w:id="22" w:name="heading_23"/>
      <w:r>
        <w:rPr>
          <w:rFonts w:hint="eastAsia" w:ascii="Arial" w:hAnsi="Arial" w:eastAsia="等线" w:cs="Arial"/>
          <w:b/>
          <w:sz w:val="28"/>
          <w:lang w:eastAsia="zh-CN"/>
        </w:rPr>
        <w:t>6</w:t>
      </w:r>
      <w:r>
        <w:rPr>
          <w:rFonts w:ascii="Arial" w:hAnsi="Arial" w:eastAsia="等线" w:cs="Arial"/>
          <w:b/>
          <w:sz w:val="28"/>
        </w:rPr>
        <w:t>.4 复杂度分析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全部开销来自INCREASE‑KEY上浮过程。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最坏时间复杂度：</w:t>
      </w:r>
      <m:oMath>
        <m:r>
          <w:rPr>
            <w:rFonts w:ascii="Cambria Math" w:hAnsi="Cambria Math"/>
          </w:rPr>
          <m:t>O(</m:t>
        </m:r>
        <m:sSub>
          <m:sSubPr/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，额外工作空间</w:t>
      </w:r>
      <m:oMath>
        <m:r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spacing w:before="300" w:after="120" w:line="288" w:lineRule="auto"/>
        <w:ind w:left="0"/>
        <w:jc w:val="left"/>
        <w:outlineLvl w:val="2"/>
      </w:pPr>
      <w:bookmarkStart w:id="23" w:name="heading_24"/>
      <w:r>
        <w:rPr>
          <w:rFonts w:hint="eastAsia" w:ascii="Arial" w:hAnsi="Arial" w:eastAsia="等线" w:cs="Arial"/>
          <w:b/>
          <w:sz w:val="30"/>
          <w:lang w:eastAsia="zh-CN"/>
        </w:rPr>
        <w:t>7</w:t>
      </w:r>
      <w:r>
        <w:rPr>
          <w:rFonts w:ascii="Arial" w:hAnsi="Arial" w:eastAsia="等线" w:cs="Arial"/>
          <w:b/>
          <w:sz w:val="30"/>
        </w:rPr>
        <w:t>.复杂度汇总与性能瓶颈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最坏时间复杂度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额外空间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EXTRACT‑MAX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每层扫描至多d个子节点，下沉修复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O(d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INCREASE‑KEY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每层仅与父节点比较，向上上浮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INSERT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尾部哨兵 + INCREASE‑KEY上浮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</m:t>
                </m:r>
                <m:sSub>
                  <m:sSubPr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⁡n)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O(1)</m:t>
                </m:r>
              </m:oMath>
            </m:oMathPara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性能瓶颈：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EXTRACT‑MAX是主要性能短板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INCREASE‑KEY、INSERT受益于更大d，d增大树高降低，操作变快；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上浮、下沉对于分叉数d敏感度完全相反，不存在全局万能最优d。</w:t>
      </w:r>
    </w:p>
    <w:p>
      <w:pPr>
        <w:spacing w:before="300" w:after="120" w:line="288" w:lineRule="auto"/>
        <w:ind w:left="0"/>
        <w:jc w:val="left"/>
        <w:outlineLvl w:val="2"/>
      </w:pPr>
      <w:bookmarkStart w:id="24" w:name="heading_25"/>
      <w:r>
        <w:rPr>
          <w:rFonts w:hint="eastAsia" w:ascii="Arial" w:hAnsi="Arial" w:eastAsia="等线" w:cs="Arial"/>
          <w:b/>
          <w:sz w:val="30"/>
          <w:lang w:eastAsia="zh-CN"/>
        </w:rPr>
        <w:t>8</w:t>
      </w:r>
      <w:r>
        <w:rPr>
          <w:rFonts w:ascii="Arial" w:hAnsi="Arial" w:eastAsia="等线" w:cs="Arial"/>
          <w:b/>
          <w:sz w:val="30"/>
        </w:rPr>
        <w:t>.优化改进策略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瓶颈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改进方案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递归栈开销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递归版d_heapify递归深度等于树高</w:t>
            </w:r>
            <m:oMath>
              <m:r>
                <w:rPr>
                  <w:rFonts w:ascii="Cambria Math" w:hAnsi="Cambria Math"/>
                </w:rPr>
                <m:t>O(</m:t>
              </m:r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⁡n)</m:t>
              </m:r>
            </m:oMath>
            <w:r>
              <w:rPr>
                <w:rFonts w:ascii="Arial" w:hAnsi="Arial" w:eastAsia="等线" w:cs="Arial"/>
                <w:sz w:val="22"/>
              </w:rPr>
              <w:t>，大输入下栈压力上升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改用迭代版下沉、上浮，消除递归调用栈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无效子节点访问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循环中访问超出heap_size的下标，做大量无效判断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循环只遍历真实存在的子节点下标，减少越界判断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下标映射维护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交换元素之后，对象‑下标映射不同步，逻辑出错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每次swap同步更新双向映射；映射以对象标识作为key，不能只用关键字，处理重复值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参数选择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固定d无法适配业务变化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针对业务做基准测试，按操作频率选d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更换底层数据结构：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如果大量调用EXTRACT‑MAX：优先选择二叉堆，消除每层扫描d个子节点的开销；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如果以INSERT、INCREASE‑KEY为主，极少提取最大值：配对堆均摊下上浮操作性能优秀，但EXTRACT‑MAX均摊代价偏高；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斐波那契堆理论上INSERT、INCREASE‑KEY均摊</w:t>
      </w:r>
      <m:oMath>
        <m:r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 xml:space="preserve">，EXTRACT‑MAX </w:t>
      </w:r>
      <m:oMath>
        <m:r>
          <w:rPr>
            <w:rFonts w:ascii="Cambria Math" w:hAnsi="Cambria Math"/>
          </w:rPr>
          <m:t>O(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，工程几乎不实现。</w:t>
      </w:r>
    </w:p>
    <w:p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hint="eastAsia" w:ascii="Arial" w:hAnsi="Arial" w:eastAsia="等线" w:cs="Arial"/>
          <w:b/>
          <w:sz w:val="30"/>
          <w:lang w:eastAsia="zh-CN"/>
        </w:rPr>
        <w:t>9</w:t>
      </w:r>
      <w:r>
        <w:rPr>
          <w:rFonts w:ascii="Arial" w:hAnsi="Arial" w:eastAsia="等线" w:cs="Arial"/>
          <w:b/>
          <w:sz w:val="30"/>
        </w:rPr>
        <w:t>.示例推演与正确性验证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测试案例</w:t>
      </w:r>
      <m:oMath>
        <m:r>
          <w:rPr>
            <w:rFonts w:ascii="Cambria Math" w:hAnsi="Cambria Math"/>
          </w:rPr>
          <m:t>d=3</m:t>
        </m:r>
      </m:oMath>
      <w:r>
        <w:rPr>
          <w:rFonts w:ascii="Arial" w:hAnsi="Arial" w:eastAsia="等线" w:cs="Arial"/>
          <w:sz w:val="22"/>
        </w:rPr>
        <w:t>，插入序列</w:t>
      </w:r>
      <m:oMath>
        <m:r>
          <w:rPr>
            <w:rFonts w:ascii="Cambria Math" w:hAnsi="Cambria Math"/>
          </w:rPr>
          <m:t>[9,7,5,4,1,2,3]</m:t>
        </m:r>
      </m:oMath>
      <w:r>
        <w:rPr>
          <w:rFonts w:ascii="Arial" w:hAnsi="Arial" w:eastAsia="等线" w:cs="Arial"/>
          <w:sz w:val="22"/>
        </w:rPr>
        <w:t>（下标从1）：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依次插入完成后堆数组：</w:t>
      </w:r>
      <m:oMath>
        <m:r>
          <w:rPr>
            <w:rFonts w:ascii="Cambria Math" w:hAnsi="Cambria Math"/>
          </w:rPr>
          <m:t>[9,7,5,4,1,2,3]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执行EXTRACT‑MAX：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取出最大值9；把末尾元素3替换根，heap_size=6；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调用d_heapify(1)：根节点3，遍历3个子节点7、5、4；最大孩子为7，交换根与7；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数组变为</w:t>
      </w:r>
      <m:oMath>
        <m:r>
          <w:rPr>
            <w:rFonts w:ascii="Cambria Math" w:hAnsi="Cambria Math"/>
          </w:rPr>
          <m:t>[7,3,5,4,1,2]</m:t>
        </m:r>
      </m:oMath>
      <w:r>
        <w:rPr>
          <w:rFonts w:ascii="Arial" w:hAnsi="Arial" w:eastAsia="等线" w:cs="Arial"/>
          <w:sz w:val="22"/>
        </w:rPr>
        <w:t>；处理位置2，子节点1、2均小于3，调整结束，返回9。</w:t>
      </w:r>
    </w:p>
    <w:p>
      <w:pPr>
        <w:spacing w:before="300" w:after="120" w:line="288" w:lineRule="auto"/>
        <w:ind w:left="0"/>
        <w:jc w:val="left"/>
        <w:outlineLvl w:val="2"/>
      </w:pPr>
      <w:bookmarkStart w:id="26" w:name="heading_27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eastAsia="zh-CN"/>
        </w:rPr>
        <w:t>0</w:t>
      </w:r>
      <w:r>
        <w:rPr>
          <w:rFonts w:ascii="Arial" w:hAnsi="Arial" w:eastAsia="等线" w:cs="Arial"/>
          <w:b/>
          <w:sz w:val="30"/>
        </w:rPr>
        <w:t>.总结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 叉堆不能简单理解为"把二叉堆常数2替换为d"。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下沉操作（EXTRACT‑MAX）：每层要遍历全部d个子节点，代价带有d因子；d越大代价越高；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上浮操作（INSERT、INCREASE‑KEY）：每层仅访问父节点，不受d因子影响，d越大树越矮，性能越好。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d的选择需要权衡业务中提取最大值、插入、增值的调用比例；理论最优不等于工程最优，需要结合硬件、缓存、实测综合评估。</w:t>
      </w:r>
    </w:p>
    <w:p>
      <w:pPr>
        <w:pBdr>
          <w:bottom w:val="single" w:color="DEE0E3" w:sz="0" w:space="0"/>
          <w:between w:val="single" w:color="DEE0E3" w:sz="0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  <w:rPr>
          <w:highlight w:val="yellow"/>
        </w:rPr>
      </w:pPr>
      <w:bookmarkStart w:id="27" w:name="heading_28"/>
      <w:r>
        <w:rPr>
          <w:rFonts w:ascii="Arial" w:hAnsi="Arial" w:eastAsia="等线" w:cs="Arial"/>
          <w:b/>
          <w:sz w:val="32"/>
          <w:highlight w:val="yellow"/>
        </w:rPr>
        <w:t>第二部分 8</w:t>
      </w:r>
      <w:r>
        <w:rPr>
          <w:rFonts w:hint="eastAsia" w:ascii="Arial" w:hAnsi="Arial" w:eastAsia="等线" w:cs="Arial"/>
          <w:b/>
          <w:sz w:val="32"/>
          <w:highlight w:val="yellow"/>
          <w:lang w:val="en-US" w:eastAsia="zh-CN"/>
        </w:rPr>
        <w:t>-</w:t>
      </w:r>
      <w:r>
        <w:rPr>
          <w:rFonts w:ascii="Arial" w:hAnsi="Arial" w:eastAsia="等线" w:cs="Arial"/>
          <w:b/>
          <w:sz w:val="32"/>
          <w:highlight w:val="yellow"/>
        </w:rPr>
        <w:t>3 变长数据项的排序</w:t>
      </w:r>
      <w:bookmarkEnd w:id="27"/>
      <w:bookmarkStart w:id="41" w:name="_GoBack"/>
      <w:bookmarkEnd w:id="41"/>
    </w:p>
    <w:p>
      <w:pPr>
        <w:spacing w:before="300" w:after="120" w:line="288" w:lineRule="auto"/>
        <w:ind w:left="0"/>
        <w:jc w:val="center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摘要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 xml:space="preserve">    </w:t>
      </w:r>
      <w:r>
        <w:rPr>
          <w:rFonts w:ascii="Arial" w:hAnsi="Arial" w:eastAsia="等线" w:cs="Arial"/>
          <w:sz w:val="22"/>
        </w:rPr>
        <w:t xml:space="preserve">本报告针对变长数据项的排序问题展开深入的算法设计与分析。针对变长整数与变长字符串两种典型场景，报告详细探讨了基于基数排序的线性时间算法。对于变长整数，采用最低有效位（LSD）基数排序，通过从低位到高位的稳定桶排序实现右对齐补零的逻辑；对于变长字符串，采用最高有效位（MSD）基数排序，通过递归分治与空桶优先策略完美契合字典序的左对齐特性。报告对两种算法的内部运行机制、Python代码实现及时间/空间复杂度进行了严谨推导，并针对实际工程应用中的空间开销、递归深度等瓶颈提出了具体的改进策略。分析表明，在总位数或总字符数为 n 的约束下，这两种算法均能实现 </w:t>
      </w:r>
      <m:oMath>
        <m:r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 xml:space="preserve"> 的线性时间复杂度。</w:t>
      </w:r>
    </w:p>
    <w:p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1.问题描述与核心约束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在经典的排序问题中，数据项通常具有固定的长度。然而，在实际应用中，我们常面临变长数据项的排序需求，主要包括以下两类：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(a) 变长整数数组：整数位数不固定，数值大小由高位到低位决定，逻辑上呈现“右对齐、高位补零”的特性。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(b) 变长字符串数组：字符串长度不固定，排序需遵循字典序（Lexicographical Order），逻辑上呈现“左对齐、短前缀优先”的特性。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核心约束：在本问题的复杂度分析中，输入规模 n 被严格定义为“总位数”或“总字符数”，而非单纯的数据元素个数。这一约束是评估算法是否达到线性时间复杂度的关键基准。</w:t>
      </w:r>
    </w:p>
    <w:p>
      <w:pPr>
        <w:spacing w:before="300" w:after="120" w:line="288" w:lineRule="auto"/>
        <w:ind w:left="0"/>
        <w:jc w:val="left"/>
        <w:outlineLvl w:val="2"/>
      </w:pPr>
      <w:bookmarkStart w:id="30" w:name="heading_31"/>
      <w:r>
        <w:rPr>
          <w:rFonts w:ascii="Arial" w:hAnsi="Arial" w:eastAsia="等线" w:cs="Arial"/>
          <w:b/>
          <w:sz w:val="30"/>
        </w:rPr>
        <w:t>2.基于比较排序的下界分析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针对上述变长数据排序问题，传统的基于比较的排序算法（如快速排序、归并排序）并非最优选择。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比较排序的下界：基于元素间两两比较的排序算法，其时间复杂度的理论下界为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>
        <w:rPr>
          <w:rFonts w:ascii="Arial" w:hAnsi="Arial" w:eastAsia="等线" w:cs="Arial"/>
          <w:sz w:val="22"/>
        </w:rPr>
        <w:t>，其中 N 为元素个数。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与本题约束的矛盾：当数据项长度差异较大时，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</m:t>
        </m:r>
      </m:oMath>
      <w:r>
        <w:rPr>
          <w:rFonts w:ascii="Arial" w:hAnsi="Arial" w:eastAsia="等线" w:cs="Arial"/>
          <w:sz w:val="22"/>
        </w:rPr>
        <w:t xml:space="preserve"> 往往远大于总位数/总字符数 n。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结论：必须使用非比较排序——基数排序（Radix Sort）。基数排序不依赖元素间的直接比较，而是按“位”或“字符”将数据分配到桶中。由于每个数位或字符仅被访问常数次，其总代价恰好等于总位数或总字符数 n，从而突破比较排序的下界限制。</w:t>
      </w:r>
    </w:p>
    <w:p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3.LSD 基数排序算法分析（变长整数）</w:t>
      </w:r>
      <w:bookmarkEnd w:id="31"/>
    </w:p>
    <w:p>
      <w:pPr>
        <w:spacing w:before="260" w:after="120" w:line="288" w:lineRule="auto"/>
        <w:ind w:left="0"/>
        <w:jc w:val="left"/>
        <w:outlineLvl w:val="3"/>
      </w:pPr>
      <w:bookmarkStart w:id="32" w:name="heading_33"/>
      <w:r>
        <w:rPr>
          <w:rFonts w:ascii="Arial" w:hAnsi="Arial" w:eastAsia="等线" w:cs="Arial"/>
          <w:b/>
          <w:sz w:val="28"/>
        </w:rPr>
        <w:t>3.1 算法思路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LSD（Least Significant Digit）基数排序的核心思想是从最低位（个位）开始，逐位进行稳定的桶排序。其内部运行机制如下：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确定最大位数：遍历数组找到最长整数的位数 </w:t>
      </w:r>
      <m:oMath>
        <m:sSub>
          <m:sSubPr/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</w:rPr>
              <m:t>max</m:t>
            </m:r>
          </m:sub>
        </m:sSub>
      </m:oMath>
      <w:r>
        <w:rPr>
          <w:rFonts w:ascii="Arial" w:hAnsi="Arial" w:eastAsia="等线" w:cs="Arial"/>
          <w:sz w:val="22"/>
        </w:rPr>
        <w:t>，这决定了排序的总轮数。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逐位稳定分桶：对第 d 位（从个位向高位递进），按该位数字 0~9 将整数放入 10 个桶中。对于位数不足的短数，其高位视为补 0。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按桶顺序收集：从桶 0 到桶 9 依次取出数字，并保持桶内原有的相对顺序（稳定性），作为下一轮排序的输入。 通过这种自底向上的稳定排序，最终在最高位排序完成后，整个数组即呈现全局有序状态。</w:t>
      </w:r>
    </w:p>
    <w:p>
      <w:pPr>
        <w:spacing w:before="260" w:after="120" w:line="288" w:lineRule="auto"/>
        <w:ind w:left="0"/>
        <w:jc w:val="left"/>
        <w:outlineLvl w:val="3"/>
      </w:pPr>
      <w:bookmarkStart w:id="33" w:name="heading_34"/>
      <w:r>
        <w:rPr>
          <w:rFonts w:ascii="Arial" w:hAnsi="Arial" w:eastAsia="等线" w:cs="Arial"/>
          <w:b/>
          <w:sz w:val="28"/>
        </w:rPr>
        <w:t>3.2 代码实现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lsd_radix_sort(nums):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nums: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radix = 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remain = [ (num, 0) for num in nums ] # (数字, 当前处理到第几位)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output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remain: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buckets = [[] for _ in range(radix)]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new_remain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num, d in remain: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divisor = radix ** 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divisor &gt; num: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# 没有该位，直接进最终序列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buckets[0].append( (num, -1)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digit = (num // divisor) % radix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# 判断是否存在更高位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num &gt;= radix * divisor: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buckets[digit].append( (num, d+1)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buckets[digit].append( (num, -1)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收集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remain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b in buckets: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for val, next_d in b: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if next_d == -1: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output.append(val)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remain.append( (val, next_d)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output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测试代码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变长整数测试样例(位数不一样, 符合8‑3(a)题目)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test_data = [12, 3, 245, 89, 5678, 7, 412]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print("排序前: ", test_data)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 = lsd_radix_sort(test_data)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print("排序后: ", result)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34" w:name="heading_35"/>
      <w:r>
        <w:rPr>
          <w:rFonts w:ascii="Arial" w:hAnsi="Arial" w:eastAsia="等线" w:cs="Arial"/>
          <w:b/>
          <w:sz w:val="28"/>
        </w:rPr>
        <w:t>3.3 复杂度分析</w:t>
      </w:r>
      <w:bookmarkEnd w:id="34"/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时间复杂度：</w:t>
      </w:r>
      <m:oMath>
        <m:r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 xml:space="preserve">。在每一轮排序中，对第 d 位执行桶排序需要遍历所有参与元素，提取数位并收集，单次操作代价为 </w:t>
      </w:r>
      <m:oMath>
        <m:r>
          <w:rPr>
            <w:rFonts w:ascii="Cambria Math" w:hAnsi="Cambria Math"/>
          </w:rPr>
          <m:t>O(m)</m:t>
        </m:r>
      </m:oMath>
      <w:r>
        <w:rPr>
          <w:rFonts w:ascii="Arial" w:hAnsi="Arial" w:eastAsia="等线" w:cs="Arial"/>
          <w:sz w:val="22"/>
        </w:rPr>
        <w:t>，其中 m 为当前元素个数。由于每个数字的每一位恰好被提取和放入桶一次，且常数项（10个桶）与 n 无关，总时间代价严格等于总位数 n。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空间复杂度：</w:t>
      </w:r>
      <m:oMath>
        <m:r>
          <w:rPr>
            <w:rFonts w:ascii="Cambria Math" w:hAnsi="Cambria Math"/>
          </w:rPr>
          <m:t>O(m+10)</m:t>
        </m:r>
      </m:oMath>
      <w:r>
        <w:rPr>
          <w:rFonts w:ascii="Arial" w:hAnsi="Arial" w:eastAsia="等线" w:cs="Arial"/>
          <w:sz w:val="22"/>
        </w:rPr>
        <w:t>。需要额外的存储空间来维护 10 个桶以及一轮收集后的临时数组（包含 m 个元素）。</w:t>
      </w:r>
    </w:p>
    <w:p>
      <w:pPr>
        <w:spacing w:before="300" w:after="120" w:line="288" w:lineRule="auto"/>
        <w:ind w:left="0"/>
        <w:jc w:val="left"/>
        <w:outlineLvl w:val="2"/>
      </w:pPr>
      <w:bookmarkStart w:id="35" w:name="heading_36"/>
      <w:r>
        <w:rPr>
          <w:rFonts w:ascii="Arial" w:hAnsi="Arial" w:eastAsia="等线" w:cs="Arial"/>
          <w:b/>
          <w:sz w:val="30"/>
        </w:rPr>
        <w:t>4.MSD 基数排序算法分析（变长字符串）</w:t>
      </w:r>
      <w:bookmarkEnd w:id="35"/>
    </w:p>
    <w:p>
      <w:pPr>
        <w:spacing w:before="260" w:after="120" w:line="288" w:lineRule="auto"/>
        <w:ind w:left="0"/>
        <w:jc w:val="left"/>
        <w:outlineLvl w:val="3"/>
      </w:pPr>
      <w:bookmarkStart w:id="36" w:name="heading_37"/>
      <w:r>
        <w:rPr>
          <w:rFonts w:ascii="Arial" w:hAnsi="Arial" w:eastAsia="等线" w:cs="Arial"/>
          <w:b/>
          <w:sz w:val="28"/>
        </w:rPr>
        <w:t>4.1 算法思路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MSD（Most Significant Digit）基数排序的核心思想是从最高位（首字符）开始分桶，并在同桶内递归比较下一位。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为何选择 MSD：字典序是“高位优先”的，首字符不同即可直接定序。LSD 从低位开始最后才修正高位，与字典序判断逻辑相反。此外，变长字符串左对齐，短串前缀结束即更小（如 “a” &lt; “ab”），MSD 天然契合这一特性。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递归分桶规则：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按当前位字符的 ASCII 码分到 256 个桶中。</w:t>
      </w:r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若字符串已结束（无当前位），则放入空桶（empty），并优先排在最前。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对每个非空桶，递归处理下一位（idx + 1）。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最终按“空桶 + 各非空桶递归结果”的顺序拼接。</w:t>
      </w:r>
    </w:p>
    <w:p>
      <w:pPr>
        <w:spacing w:before="260" w:after="120" w:line="288" w:lineRule="auto"/>
        <w:ind w:left="0"/>
        <w:jc w:val="left"/>
        <w:outlineLvl w:val="3"/>
      </w:pPr>
      <w:bookmarkStart w:id="37" w:name="heading_38"/>
      <w:r>
        <w:rPr>
          <w:rFonts w:ascii="Arial" w:hAnsi="Arial" w:eastAsia="等线" w:cs="Arial"/>
          <w:b/>
          <w:sz w:val="28"/>
        </w:rPr>
        <w:t>4.2 代码实现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msd_radix_sort(strs, idx=0):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len(strs) &lt;= 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strs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radix = 256  # ASCII 字符集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buckets = [[] for _ in range(radix)]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empty = []  # 已结束的短串(前缀优先)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s in strs: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idx &gt;= len(s):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empty.append(s)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buckets[ord(s[idx])].append(s)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 = empty  # 短串先排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b in buckets:  # 同桶递归下一位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b: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res.extend(msd_radix_sort(b, idx + 1))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print(msd_radix_sort(["a", "ab", "b", "abc", "aa"]))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输出: ['a', 'aa', 'ab', 'abc', 'b']</w:t>
            </w:r>
          </w:p>
        </w:tc>
      </w:tr>
    </w:tbl>
    <w:p>
      <w:pPr>
        <w:spacing w:before="260" w:after="120" w:line="288" w:lineRule="auto"/>
        <w:ind w:left="0"/>
        <w:jc w:val="left"/>
        <w:outlineLvl w:val="3"/>
      </w:pPr>
      <w:bookmarkStart w:id="38" w:name="heading_39"/>
      <w:r>
        <w:rPr>
          <w:rFonts w:ascii="Arial" w:hAnsi="Arial" w:eastAsia="等线" w:cs="Arial"/>
          <w:b/>
          <w:sz w:val="28"/>
        </w:rPr>
        <w:t>4.3 复杂度分析</w:t>
      </w:r>
      <w:bookmarkEnd w:id="38"/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时间复杂度：</w:t>
      </w:r>
      <m:oMath>
        <m:r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 xml:space="preserve">。在递归的第 idx 层，算法仅遍历“首字符前缀相同”的那组字符串。每个字符串的第 idx 个字符仅在递归到达对应前缀桶时被访问一次，随后不再回头处理。设字符串 s 的长度为 </w:t>
      </w:r>
      <m:oMath>
        <m:r>
          <w:rPr>
            <w:rFonts w:ascii="Cambria Math" w:hAnsi="Cambria Math"/>
          </w:rPr>
          <m:t>l(s)</m:t>
        </m:r>
      </m:oMath>
      <w:r>
        <w:rPr>
          <w:rFonts w:ascii="Arial" w:hAnsi="Arial" w:eastAsia="等线" w:cs="Arial"/>
          <w:sz w:val="22"/>
        </w:rPr>
        <w:t xml:space="preserve">，总字符数 </w:t>
      </w:r>
      <m:oMath>
        <m:r>
          <w:rPr>
            <w:rFonts w:ascii="Cambria Math" w:hAnsi="Cambria Math"/>
          </w:rPr>
          <m:t>n=∑l(s)</m:t>
        </m:r>
      </m:oMath>
      <w:r>
        <w:rPr>
          <w:rFonts w:ascii="Arial" w:hAnsi="Arial" w:eastAsia="等线" w:cs="Arial"/>
          <w:sz w:val="22"/>
        </w:rPr>
        <w:t xml:space="preserve">。每个字符被 ord() 提取恰好一次，分桶操作为 </w:t>
      </w:r>
      <m:oMath>
        <m:r>
          <w:rPr>
            <w:rFonts w:ascii="Cambria Math" w:hAnsi="Cambria Math"/>
          </w:rPr>
          <m:t>O(1)</m:t>
        </m:r>
      </m:oMath>
      <w:r>
        <w:rPr>
          <w:rFonts w:ascii="Arial" w:hAnsi="Arial" w:eastAsia="等线" w:cs="Arial"/>
          <w:sz w:val="22"/>
        </w:rPr>
        <w:t xml:space="preserve">，递归调用开销总和为 </w:t>
      </w:r>
      <m:oMath>
        <m:r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空间复杂度：</w:t>
      </w:r>
      <m:oMath>
        <m:r>
          <w:rPr>
            <w:rFonts w:ascii="Cambria Math" w:hAnsi="Cambria Math"/>
          </w:rPr>
          <m:t>O(n+R)</m:t>
        </m:r>
      </m:oMath>
      <w:r>
        <w:rPr>
          <w:rFonts w:ascii="Arial" w:hAnsi="Arial" w:eastAsia="等线" w:cs="Arial"/>
          <w:sz w:val="22"/>
        </w:rPr>
        <w:t>。递归栈深度取决于最长字符串的长度 L；同时，每层递归的桶数组共存放 n 个字符串引用。</w:t>
      </w:r>
    </w:p>
    <w:p>
      <w:pPr>
        <w:spacing w:before="300" w:after="120" w:line="288" w:lineRule="auto"/>
        <w:ind w:left="0"/>
        <w:jc w:val="left"/>
        <w:outlineLvl w:val="2"/>
      </w:pPr>
      <w:bookmarkStart w:id="39" w:name="heading_40"/>
      <w:r>
        <w:rPr>
          <w:rFonts w:ascii="Arial" w:hAnsi="Arial" w:eastAsia="等线" w:cs="Arial"/>
          <w:b/>
          <w:sz w:val="30"/>
        </w:rPr>
        <w:t>5.瓶颈分析与改进策略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尽管 LSD 和 MSD 基数排序在理论上达到了线性时间，但在实际工程应用中仍面临以下瓶颈，需采取针对性改进：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瓶颈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改进方式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空间开销大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MSD 每层递归都新建 256 个桶列表，大量小列表对象导致极高的内存开销。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改用计数排序式：先 count 统计，再 prefix sum，最后原地 permute，复用输出数组。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递归栈深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最长字符串长度为 L 时，递归深度可达 L，处理超长字符串时可能导致栈溢出。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改为迭代：用显式栈/队列保存待处理的桶区间；或短串阈值切回插入排序。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小桶效率低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桶内元素极少（如 ≤ 16 个）时，建桶与递归调用的开销大于直接比较排序。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设置阈值：当桶大小 &lt; 16 时，直接切换为插入排序，减少递归层数。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字符集过大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Unicode 字符集远大于 256，每层建立空桶数组会造成严重的内存浪费。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用字典/哈希表只记录实际出现的字符桶；或对 Unicode 进行分块处理。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40" w:name="heading_41"/>
      <w:r>
        <w:rPr>
          <w:rFonts w:ascii="Arial" w:hAnsi="Arial" w:eastAsia="等线" w:cs="Arial"/>
          <w:b/>
          <w:sz w:val="30"/>
        </w:rPr>
        <w:t>6.总结与对比分析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针对变长数据项的排序，LSD 与 MSD 基数排序各有其适用场景与内在逻辑：</w:t>
      </w:r>
    </w:p>
    <w:p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变长整数适用 LSD：整数排序从个位到高位逐轮进行稳定桶排序，其“右对齐、高位补零”的物理特性与 LSD 自底向上的机制完美匹配。每个数位仅处理一次，总时间为 </w:t>
      </w:r>
      <m:oMath>
        <m:r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变长字符串适用 MSD：字符串排序从首字符递归分桶，其“左对齐、短前缀优先”的字典序特性要求自顶向下的分治策略。通过空桶优先拼接，每个字符仅访问一次，总时间同为 </w:t>
      </w:r>
      <m:oMath>
        <m:r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综上所述，通过合理选择基数排序的变体并辅以工程优化，变长数据项排序问题可以在 </w:t>
      </w:r>
      <m:oMath>
        <m:r>
          <w:rPr>
            <w:rFonts w:ascii="Cambria Math" w:hAnsi="Cambria Math"/>
          </w:rPr>
          <m:t>O(n)</m:t>
        </m:r>
      </m:oMath>
      <w:r>
        <w:rPr>
          <w:rFonts w:ascii="Arial" w:hAnsi="Arial" w:eastAsia="等线" w:cs="Arial"/>
          <w:sz w:val="22"/>
        </w:rPr>
        <w:t xml:space="preserve"> 的线性时间内得到高效解决。</w:t>
      </w: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CEE056"/>
    <w:multiLevelType w:val="singleLevel"/>
    <w:tmpl w:val="6ACEE0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6ACEE061"/>
    <w:multiLevelType w:val="singleLevel"/>
    <w:tmpl w:val="6ACEE0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6ACEE06C"/>
    <w:multiLevelType w:val="singleLevel"/>
    <w:tmpl w:val="6ACEE0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6ACEE077"/>
    <w:multiLevelType w:val="singleLevel"/>
    <w:tmpl w:val="6ACEE0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6ACEE082"/>
    <w:multiLevelType w:val="singleLevel"/>
    <w:tmpl w:val="6ACEE0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6ACEE08D"/>
    <w:multiLevelType w:val="singleLevel"/>
    <w:tmpl w:val="6ACEE08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6ACEE098"/>
    <w:multiLevelType w:val="singleLevel"/>
    <w:tmpl w:val="6ACEE0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6ACEE0A3"/>
    <w:multiLevelType w:val="singleLevel"/>
    <w:tmpl w:val="6ACEE0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6ACEE0AE"/>
    <w:multiLevelType w:val="singleLevel"/>
    <w:tmpl w:val="6ACEE0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6ACEE0B9"/>
    <w:multiLevelType w:val="singleLevel"/>
    <w:tmpl w:val="6ACEE0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6ACEE0C4"/>
    <w:multiLevelType w:val="singleLevel"/>
    <w:tmpl w:val="6ACEE0C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6ACEE0CF"/>
    <w:multiLevelType w:val="singleLevel"/>
    <w:tmpl w:val="6ACEE0C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6ACEE0DA"/>
    <w:multiLevelType w:val="singleLevel"/>
    <w:tmpl w:val="6ACEE0D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6ACEE0E5"/>
    <w:multiLevelType w:val="singleLevel"/>
    <w:tmpl w:val="6ACEE0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6ACEE0F0"/>
    <w:multiLevelType w:val="singleLevel"/>
    <w:tmpl w:val="6ACEE0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6ACEE0FB"/>
    <w:multiLevelType w:val="singleLevel"/>
    <w:tmpl w:val="6ACEE0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6ACEE106"/>
    <w:multiLevelType w:val="singleLevel"/>
    <w:tmpl w:val="6ACEE10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6ACEE111"/>
    <w:multiLevelType w:val="singleLevel"/>
    <w:tmpl w:val="6ACEE11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6ACEE11C"/>
    <w:multiLevelType w:val="singleLevel"/>
    <w:tmpl w:val="6ACEE11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6ACEE127"/>
    <w:multiLevelType w:val="singleLevel"/>
    <w:tmpl w:val="6ACEE12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6ACEE132"/>
    <w:multiLevelType w:val="singleLevel"/>
    <w:tmpl w:val="6ACEE13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6ACEE13D"/>
    <w:multiLevelType w:val="singleLevel"/>
    <w:tmpl w:val="6ACEE13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6ACEE148"/>
    <w:multiLevelType w:val="singleLevel"/>
    <w:tmpl w:val="6ACEE14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ACEE153"/>
    <w:multiLevelType w:val="singleLevel"/>
    <w:tmpl w:val="6ACEE1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6ACEE15E"/>
    <w:multiLevelType w:val="singleLevel"/>
    <w:tmpl w:val="6ACEE15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6ACEE169"/>
    <w:multiLevelType w:val="singleLevel"/>
    <w:tmpl w:val="6ACEE1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6ACEE174"/>
    <w:multiLevelType w:val="singleLevel"/>
    <w:tmpl w:val="6ACEE1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6ACEE17F"/>
    <w:multiLevelType w:val="singleLevel"/>
    <w:tmpl w:val="6ACEE1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6ACEE18A"/>
    <w:multiLevelType w:val="singleLevel"/>
    <w:tmpl w:val="6ACEE18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6ACEE195"/>
    <w:multiLevelType w:val="singleLevel"/>
    <w:tmpl w:val="6ACEE1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6ACEE1A0"/>
    <w:multiLevelType w:val="singleLevel"/>
    <w:tmpl w:val="6ACEE1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6ACEE1AB"/>
    <w:multiLevelType w:val="singleLevel"/>
    <w:tmpl w:val="6ACEE1A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6ACEE1B6"/>
    <w:multiLevelType w:val="singleLevel"/>
    <w:tmpl w:val="6ACEE1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6ACEE1C1"/>
    <w:multiLevelType w:val="singleLevel"/>
    <w:tmpl w:val="6ACEE1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6ACEE1CC"/>
    <w:multiLevelType w:val="singleLevel"/>
    <w:tmpl w:val="6ACEE1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ACEE1D7"/>
    <w:multiLevelType w:val="singleLevel"/>
    <w:tmpl w:val="6ACEE1D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6ACEE1E2"/>
    <w:multiLevelType w:val="singleLevel"/>
    <w:tmpl w:val="6ACEE1E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6ACEE1ED"/>
    <w:multiLevelType w:val="singleLevel"/>
    <w:tmpl w:val="6ACEE1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6ACEE1F8"/>
    <w:multiLevelType w:val="singleLevel"/>
    <w:tmpl w:val="6ACEE1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ACEE203"/>
    <w:multiLevelType w:val="singleLevel"/>
    <w:tmpl w:val="6ACEE2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6ACEE20E"/>
    <w:multiLevelType w:val="singleLevel"/>
    <w:tmpl w:val="6ACEE20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6ACEE219"/>
    <w:multiLevelType w:val="singleLevel"/>
    <w:tmpl w:val="6ACEE21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6ACEE224"/>
    <w:multiLevelType w:val="singleLevel"/>
    <w:tmpl w:val="6ACEE22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6ACEE22F"/>
    <w:multiLevelType w:val="singleLevel"/>
    <w:tmpl w:val="6ACEE22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6ACEE23A"/>
    <w:multiLevelType w:val="singleLevel"/>
    <w:tmpl w:val="6ACEE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6ACEE245"/>
    <w:multiLevelType w:val="singleLevel"/>
    <w:tmpl w:val="6ACEE2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6ACEE250"/>
    <w:multiLevelType w:val="singleLevel"/>
    <w:tmpl w:val="6ACEE2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ACEE25B"/>
    <w:multiLevelType w:val="singleLevel"/>
    <w:tmpl w:val="6ACEE25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D60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2026-10-14T17:52:00Z</dcterms:created>
  <dc:creator>Apache POI</dc:creator>
  <cp:lastModifiedBy>王紫睿0112</cp:lastModifiedBy>
  <dcterms:modified xsi:type="dcterms:W3CDTF">2026-10-14T07:43:23Z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{"Label":"1","ContentProducer":"001191110102MACQD9K64010000","ProduceID":"7696335355499531272","ReservedCode1":"","ContentPropagator":"","PropagateID":"","ReservedCode2":""}</vt:lpwstr>
  </property>
  <property fmtid="{D5CDD505-2E9C-101B-9397-08002B2CF9AE}" pid="3" name="ICV">
    <vt:lpwstr>2CBA688B3EB9CADB4AE0CE6A2237B022_31</vt:lpwstr>
  </property>
  <property fmtid="{D5CDD505-2E9C-101B-9397-08002B2CF9AE}" pid="4" name="KSOProductBuildVer">
    <vt:lpwstr>2052-11.1.0.10009</vt:lpwstr>
  </property>
</Properties>
</file>