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77BC" w14:textId="77777777" w:rsidR="007D6B69" w:rsidRDefault="000D226A">
      <w:pPr>
        <w:pStyle w:val="af2"/>
        <w:spacing w:after="240"/>
        <w:jc w:val="center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算法分析报告</w:t>
      </w:r>
    </w:p>
    <w:p w14:paraId="5B2277BD" w14:textId="77777777" w:rsidR="007D6B69" w:rsidRDefault="000D226A">
      <w:pPr>
        <w:spacing w:after="160"/>
        <w:jc w:val="center"/>
        <w:rPr>
          <w:lang w:eastAsia="zh-CN"/>
        </w:rPr>
      </w:pPr>
      <w:r>
        <w:rPr>
          <w:b/>
          <w:lang w:eastAsia="zh-CN"/>
        </w:rPr>
        <w:t>基于</w:t>
      </w:r>
      <w:r>
        <w:rPr>
          <w:b/>
          <w:lang w:eastAsia="zh-CN"/>
        </w:rPr>
        <w:t>Hoare</w:t>
      </w:r>
      <w:r>
        <w:rPr>
          <w:b/>
          <w:lang w:eastAsia="zh-CN"/>
        </w:rPr>
        <w:t>划分的快速排序实现</w:t>
      </w:r>
    </w:p>
    <w:p w14:paraId="5B2277BE" w14:textId="1CAB0686" w:rsidR="007D6B69" w:rsidRDefault="000D226A">
      <w:pPr>
        <w:spacing w:after="240"/>
        <w:jc w:val="center"/>
        <w:rPr>
          <w:lang w:eastAsia="zh-CN"/>
        </w:rPr>
      </w:pPr>
      <w:r>
        <w:rPr>
          <w:sz w:val="21"/>
          <w:lang w:eastAsia="zh-CN"/>
        </w:rPr>
        <w:t>姓名：</w:t>
      </w:r>
      <w:r w:rsidR="00B11B7F">
        <w:rPr>
          <w:rFonts w:hint="eastAsia"/>
          <w:sz w:val="21"/>
          <w:lang w:eastAsia="zh-CN"/>
        </w:rPr>
        <w:t>胡财</w:t>
      </w:r>
      <w:r>
        <w:rPr>
          <w:rFonts w:hint="eastAsia"/>
          <w:sz w:val="21"/>
          <w:lang w:eastAsia="zh-CN"/>
        </w:rPr>
        <w:t xml:space="preserve"> </w:t>
      </w:r>
      <w:r>
        <w:rPr>
          <w:sz w:val="21"/>
          <w:lang w:eastAsia="zh-CN"/>
        </w:rPr>
        <w:t>学号：</w:t>
      </w:r>
      <w:r>
        <w:rPr>
          <w:rFonts w:hint="eastAsia"/>
          <w:sz w:val="21"/>
          <w:lang w:eastAsia="zh-CN"/>
        </w:rPr>
        <w:t>2025081007</w:t>
      </w:r>
      <w:r w:rsidR="00B11B7F">
        <w:rPr>
          <w:rFonts w:hint="eastAsia"/>
          <w:sz w:val="21"/>
          <w:lang w:eastAsia="zh-CN"/>
        </w:rPr>
        <w:t>18</w:t>
      </w:r>
      <w:r>
        <w:rPr>
          <w:sz w:val="21"/>
          <w:lang w:eastAsia="zh-CN"/>
        </w:rPr>
        <w:t>日期：</w:t>
      </w:r>
      <w:r>
        <w:rPr>
          <w:sz w:val="21"/>
          <w:lang w:eastAsia="zh-CN"/>
        </w:rPr>
        <w:t>2026</w:t>
      </w:r>
      <w:r>
        <w:rPr>
          <w:sz w:val="21"/>
          <w:lang w:eastAsia="zh-CN"/>
        </w:rPr>
        <w:t>年</w:t>
      </w:r>
      <w:r>
        <w:rPr>
          <w:rFonts w:hint="eastAsia"/>
          <w:sz w:val="21"/>
          <w:lang w:eastAsia="zh-CN"/>
        </w:rPr>
        <w:t>10</w:t>
      </w:r>
      <w:r>
        <w:rPr>
          <w:sz w:val="21"/>
          <w:lang w:eastAsia="zh-CN"/>
        </w:rPr>
        <w:t>月</w:t>
      </w:r>
      <w:r>
        <w:rPr>
          <w:rFonts w:hint="eastAsia"/>
          <w:sz w:val="21"/>
          <w:lang w:eastAsia="zh-CN"/>
        </w:rPr>
        <w:t>14</w:t>
      </w:r>
      <w:r>
        <w:rPr>
          <w:sz w:val="21"/>
          <w:lang w:eastAsia="zh-CN"/>
        </w:rPr>
        <w:t>日</w:t>
      </w:r>
    </w:p>
    <w:p w14:paraId="5B2277BF" w14:textId="77777777" w:rsidR="007D6B69" w:rsidRDefault="000D226A">
      <w:pPr>
        <w:pStyle w:val="1"/>
        <w:spacing w:before="200" w:after="100"/>
      </w:pPr>
      <w:r>
        <w:rPr>
          <w:rFonts w:ascii="Times New Roman" w:eastAsia="黑体" w:hAnsi="Times New Roman"/>
        </w:rPr>
        <w:t>一、实验目的</w:t>
      </w:r>
    </w:p>
    <w:p w14:paraId="5B2277C0" w14:textId="77777777" w:rsidR="007D6B69" w:rsidRDefault="000D226A">
      <w:pPr>
        <w:ind w:firstLineChars="200" w:firstLine="480"/>
        <w:jc w:val="both"/>
      </w:pPr>
      <w:r>
        <w:t xml:space="preserve">1. </w:t>
      </w:r>
      <w:r>
        <w:t>理解</w:t>
      </w:r>
      <w:r>
        <w:t>Hoare</w:t>
      </w:r>
      <w:r>
        <w:t>划分（</w:t>
      </w:r>
      <w:r>
        <w:t>Hoare-Partition</w:t>
      </w:r>
      <w:r>
        <w:t>）的原理，区分</w:t>
      </w:r>
      <w:r>
        <w:t>Hoare</w:t>
      </w:r>
      <w:r>
        <w:t>划分与教材</w:t>
      </w:r>
      <w:r>
        <w:t>Lomuto</w:t>
      </w:r>
      <w:r>
        <w:t>划分的差异；</w:t>
      </w:r>
    </w:p>
    <w:p w14:paraId="5B2277C1" w14:textId="77777777" w:rsidR="007D6B69" w:rsidRDefault="000D226A">
      <w:pPr>
        <w:ind w:firstLineChars="200" w:firstLine="480"/>
        <w:jc w:val="both"/>
      </w:pPr>
      <w:r>
        <w:t xml:space="preserve">2. </w:t>
      </w:r>
      <w:r>
        <w:t>实现基于</w:t>
      </w:r>
      <w:r>
        <w:t>Hoare</w:t>
      </w:r>
      <w:r>
        <w:t>划分的快速排序算法，对照算法导论原版伪代码保证实现正确性；</w:t>
      </w:r>
    </w:p>
    <w:p w14:paraId="5B2277C2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分析快速排序最好、最坏、平均时间复杂度，分析算法瓶颈；</w:t>
      </w:r>
    </w:p>
    <w:p w14:paraId="5B2277C3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观察</w:t>
      </w:r>
      <w:r>
        <w:rPr>
          <w:lang w:eastAsia="zh-CN"/>
        </w:rPr>
        <w:t>Hoare</w:t>
      </w:r>
      <w:r>
        <w:rPr>
          <w:lang w:eastAsia="zh-CN"/>
        </w:rPr>
        <w:t>划分在大量重复元素场景下的性能特点。</w:t>
      </w:r>
    </w:p>
    <w:p w14:paraId="5B2277C4" w14:textId="77777777" w:rsidR="007D6B69" w:rsidRDefault="000D226A">
      <w:pPr>
        <w:pStyle w:val="1"/>
        <w:spacing w:before="200" w:after="100"/>
      </w:pPr>
      <w:r>
        <w:rPr>
          <w:rFonts w:ascii="Times New Roman" w:eastAsia="黑体" w:hAnsi="Times New Roman"/>
        </w:rPr>
        <w:t>二、算法原理分析</w:t>
      </w:r>
    </w:p>
    <w:p w14:paraId="5B2277C5" w14:textId="77777777" w:rsidR="007D6B69" w:rsidRDefault="000D226A">
      <w:pPr>
        <w:pStyle w:val="21"/>
        <w:spacing w:before="160" w:after="80"/>
      </w:pPr>
      <w:r>
        <w:rPr>
          <w:rFonts w:ascii="Times New Roman" w:eastAsia="黑体" w:hAnsi="Times New Roman"/>
        </w:rPr>
        <w:t>2.1 Hoare</w:t>
      </w:r>
      <w:r>
        <w:rPr>
          <w:rFonts w:ascii="Times New Roman" w:eastAsia="黑体" w:hAnsi="Times New Roman"/>
        </w:rPr>
        <w:t>划分思想</w:t>
      </w:r>
    </w:p>
    <w:p w14:paraId="5B2277C6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Hoare</w:t>
      </w:r>
      <w:r>
        <w:rPr>
          <w:lang w:eastAsia="zh-CN"/>
        </w:rPr>
        <w:t>划分是快速排序最初提出的双指针划分方案：选择子数组最左端元素</w:t>
      </w:r>
      <w:r>
        <w:rPr>
          <w:lang w:eastAsia="zh-CN"/>
        </w:rPr>
        <w:t>A[p]</w:t>
      </w:r>
      <w:r>
        <w:rPr>
          <w:lang w:eastAsia="zh-CN"/>
        </w:rPr>
        <w:t>作为主元</w:t>
      </w:r>
      <w:r>
        <w:rPr>
          <w:lang w:eastAsia="zh-CN"/>
        </w:rPr>
        <w:t>x</w:t>
      </w:r>
      <w:r>
        <w:rPr>
          <w:lang w:eastAsia="zh-CN"/>
        </w:rPr>
        <w:t>；指针</w:t>
      </w:r>
      <w:r>
        <w:rPr>
          <w:lang w:eastAsia="zh-CN"/>
        </w:rPr>
        <w:t>i</w:t>
      </w:r>
      <w:r>
        <w:rPr>
          <w:lang w:eastAsia="zh-CN"/>
        </w:rPr>
        <w:t>从左侧向右扫描，寻找大于等于主元的元素；指针</w:t>
      </w:r>
      <w:r>
        <w:rPr>
          <w:lang w:eastAsia="zh-CN"/>
        </w:rPr>
        <w:t>j</w:t>
      </w:r>
      <w:r>
        <w:rPr>
          <w:lang w:eastAsia="zh-CN"/>
        </w:rPr>
        <w:t>从右侧向左扫描，寻找小于等于主元的元素；若</w:t>
      </w:r>
      <w:r>
        <w:rPr>
          <w:lang w:eastAsia="zh-CN"/>
        </w:rPr>
        <w:t>i&lt;j</w:t>
      </w:r>
      <w:r>
        <w:rPr>
          <w:lang w:eastAsia="zh-CN"/>
        </w:rPr>
        <w:t>，交换两个指针指向的元素；直到</w:t>
      </w:r>
      <w:r>
        <w:rPr>
          <w:lang w:eastAsia="zh-CN"/>
        </w:rPr>
        <w:t>i≥j</w:t>
      </w:r>
      <w:r>
        <w:rPr>
          <w:lang w:eastAsia="zh-CN"/>
        </w:rPr>
        <w:t>，返回分割下标</w:t>
      </w:r>
      <w:r>
        <w:rPr>
          <w:lang w:eastAsia="zh-CN"/>
        </w:rPr>
        <w:t>j</w:t>
      </w:r>
      <w:r>
        <w:rPr>
          <w:lang w:eastAsia="zh-CN"/>
        </w:rPr>
        <w:t>。</w:t>
      </w:r>
    </w:p>
    <w:p w14:paraId="5B2277C7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划分结果满足：</w:t>
      </w:r>
      <w:r>
        <w:rPr>
          <w:lang w:eastAsia="zh-CN"/>
        </w:rPr>
        <w:t>A[p…j]</w:t>
      </w:r>
      <w:r>
        <w:rPr>
          <w:lang w:eastAsia="zh-CN"/>
        </w:rPr>
        <w:t>中的元素均不大于主元，</w:t>
      </w:r>
      <w:r>
        <w:rPr>
          <w:lang w:eastAsia="zh-CN"/>
        </w:rPr>
        <w:t>A[j+1…r]</w:t>
      </w:r>
      <w:r>
        <w:rPr>
          <w:lang w:eastAsia="zh-CN"/>
        </w:rPr>
        <w:t>中的元素均不小于主元。需要特别注意的是，</w:t>
      </w:r>
      <w:r>
        <w:rPr>
          <w:lang w:eastAsia="zh-CN"/>
        </w:rPr>
        <w:t>Hoare</w:t>
      </w:r>
      <w:r>
        <w:rPr>
          <w:lang w:eastAsia="zh-CN"/>
        </w:rPr>
        <w:t>划分结束后，主元不一定落在分割点</w:t>
      </w:r>
      <w:r>
        <w:rPr>
          <w:lang w:eastAsia="zh-CN"/>
        </w:rPr>
        <w:t>j</w:t>
      </w:r>
      <w:r>
        <w:rPr>
          <w:lang w:eastAsia="zh-CN"/>
        </w:rPr>
        <w:t>上，递归区间为</w:t>
      </w:r>
      <w:r>
        <w:rPr>
          <w:lang w:eastAsia="zh-CN"/>
        </w:rPr>
        <w:t>[p, q]</w:t>
      </w:r>
      <w:r>
        <w:rPr>
          <w:lang w:eastAsia="zh-CN"/>
        </w:rPr>
        <w:t>和</w:t>
      </w:r>
      <w:r>
        <w:rPr>
          <w:lang w:eastAsia="zh-CN"/>
        </w:rPr>
        <w:t>[q+1, r]</w:t>
      </w:r>
      <w:r>
        <w:rPr>
          <w:lang w:eastAsia="zh-CN"/>
        </w:rPr>
        <w:t>，不能写成</w:t>
      </w:r>
      <w:r>
        <w:rPr>
          <w:lang w:eastAsia="zh-CN"/>
        </w:rPr>
        <w:t>[p, q-1]</w:t>
      </w:r>
      <w:r>
        <w:rPr>
          <w:lang w:eastAsia="zh-CN"/>
        </w:rPr>
        <w:t>，这是高频易错点。</w:t>
      </w:r>
    </w:p>
    <w:p w14:paraId="5B2277C8" w14:textId="77777777" w:rsidR="007D6B69" w:rsidRDefault="000D226A">
      <w:pPr>
        <w:pStyle w:val="21"/>
        <w:spacing w:before="160" w:after="8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2.2 </w:t>
      </w:r>
      <w:r>
        <w:rPr>
          <w:rFonts w:ascii="Times New Roman" w:eastAsia="黑体" w:hAnsi="Times New Roman"/>
          <w:lang w:eastAsia="zh-CN"/>
        </w:rPr>
        <w:t>伪代码（算法导论原版）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7D6B69" w14:paraId="5B2277D3" w14:textId="77777777">
        <w:trPr>
          <w:cantSplit/>
          <w:jc w:val="center"/>
        </w:trPr>
        <w:tc>
          <w:tcPr>
            <w:tcW w:w="9072" w:type="dxa"/>
            <w:shd w:val="clear" w:color="auto" w:fill="F5F5F5"/>
            <w:vAlign w:val="center"/>
          </w:tcPr>
          <w:p w14:paraId="5B2277C9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HOARE-PARTITION(A, p, r)</w:t>
            </w:r>
          </w:p>
          <w:p w14:paraId="5B2277CA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1  x = A[p]</w:t>
            </w:r>
          </w:p>
          <w:p w14:paraId="5B2277CB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2  i = p - 1</w:t>
            </w:r>
          </w:p>
          <w:p w14:paraId="5B2277CC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3  j = r + 1</w:t>
            </w:r>
          </w:p>
          <w:p w14:paraId="5B2277CD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4  while TRUE</w:t>
            </w:r>
          </w:p>
          <w:p w14:paraId="5B2277CE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5      repeat j = j - 1 until A[j] ≤ x</w:t>
            </w:r>
          </w:p>
          <w:p w14:paraId="5B2277CF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6      repeat i = i + 1 until A[i] ≥ x</w:t>
            </w:r>
          </w:p>
          <w:p w14:paraId="5B2277D0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7      if i &lt; j</w:t>
            </w:r>
          </w:p>
          <w:p w14:paraId="5B2277D1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8          exchange A[i] and A[j]</w:t>
            </w:r>
          </w:p>
          <w:p w14:paraId="5B2277D2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9      else return j</w:t>
            </w:r>
          </w:p>
        </w:tc>
      </w:tr>
    </w:tbl>
    <w:p w14:paraId="5B2277D4" w14:textId="77777777" w:rsidR="007D6B69" w:rsidRDefault="000D226A">
      <w:pPr>
        <w:pStyle w:val="21"/>
        <w:spacing w:before="160" w:after="80"/>
      </w:pPr>
      <w:r>
        <w:rPr>
          <w:rFonts w:ascii="Times New Roman" w:eastAsia="黑体" w:hAnsi="Times New Roman"/>
        </w:rPr>
        <w:lastRenderedPageBreak/>
        <w:t xml:space="preserve">2.3 </w:t>
      </w:r>
      <w:r>
        <w:rPr>
          <w:rFonts w:ascii="Times New Roman" w:eastAsia="黑体" w:hAnsi="Times New Roman"/>
        </w:rPr>
        <w:t>算法正确性论证</w:t>
      </w:r>
    </w:p>
    <w:p w14:paraId="5B2277D5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下标边界安全：</w:t>
      </w:r>
      <w:r>
        <w:rPr>
          <w:lang w:eastAsia="zh-CN"/>
        </w:rPr>
        <w:t>i</w:t>
      </w:r>
      <w:r>
        <w:rPr>
          <w:lang w:eastAsia="zh-CN"/>
        </w:rPr>
        <w:t>、</w:t>
      </w:r>
      <w:r>
        <w:rPr>
          <w:lang w:eastAsia="zh-CN"/>
        </w:rPr>
        <w:t>j</w:t>
      </w:r>
      <w:r>
        <w:rPr>
          <w:lang w:eastAsia="zh-CN"/>
        </w:rPr>
        <w:t>的扫描范围始终限制在</w:t>
      </w:r>
      <w:r>
        <w:rPr>
          <w:lang w:eastAsia="zh-CN"/>
        </w:rPr>
        <w:t>[p, r]</w:t>
      </w:r>
      <w:r>
        <w:rPr>
          <w:lang w:eastAsia="zh-CN"/>
        </w:rPr>
        <w:t>内，不会越界访问数组外部元素。</w:t>
      </w:r>
    </w:p>
    <w:p w14:paraId="5B2277D6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终止性：每次循环</w:t>
      </w:r>
      <w:r>
        <w:rPr>
          <w:lang w:eastAsia="zh-CN"/>
        </w:rPr>
        <w:t>j</w:t>
      </w:r>
      <w:r>
        <w:rPr>
          <w:lang w:eastAsia="zh-CN"/>
        </w:rPr>
        <w:t>减小、</w:t>
      </w:r>
      <w:r>
        <w:rPr>
          <w:lang w:eastAsia="zh-CN"/>
        </w:rPr>
        <w:t>i</w:t>
      </w:r>
      <w:r>
        <w:rPr>
          <w:lang w:eastAsia="zh-CN"/>
        </w:rPr>
        <w:t>增大，必然会出现</w:t>
      </w:r>
      <w:r>
        <w:rPr>
          <w:lang w:eastAsia="zh-CN"/>
        </w:rPr>
        <w:t>i≥j</w:t>
      </w:r>
      <w:r>
        <w:rPr>
          <w:lang w:eastAsia="zh-CN"/>
        </w:rPr>
        <w:t>的情况，循环一定会终止。</w:t>
      </w:r>
    </w:p>
    <w:p w14:paraId="5B2277D7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3.</w:t>
      </w:r>
      <w:r>
        <w:rPr>
          <w:lang w:eastAsia="zh-CN"/>
        </w:rPr>
        <w:t>划分性质：终止后，左半段所有元素均不大于主元，右半段所有元素均不小于主元，满足快速排序的划分要求。</w:t>
      </w:r>
    </w:p>
    <w:p w14:paraId="5B2277D8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4.</w:t>
      </w:r>
      <w:r>
        <w:rPr>
          <w:lang w:eastAsia="zh-CN"/>
        </w:rPr>
        <w:t>区间非空：返回的</w:t>
      </w:r>
      <w:r>
        <w:rPr>
          <w:lang w:eastAsia="zh-CN"/>
        </w:rPr>
        <w:t>j</w:t>
      </w:r>
      <w:r>
        <w:rPr>
          <w:lang w:eastAsia="zh-CN"/>
        </w:rPr>
        <w:t>满足</w:t>
      </w:r>
      <w:r>
        <w:rPr>
          <w:lang w:eastAsia="zh-CN"/>
        </w:rPr>
        <w:t>p≤j&lt;r</w:t>
      </w:r>
      <w:r>
        <w:rPr>
          <w:lang w:eastAsia="zh-CN"/>
        </w:rPr>
        <w:t>，两个递归子区间均非空。</w:t>
      </w:r>
    </w:p>
    <w:p w14:paraId="5B2277D9" w14:textId="77777777" w:rsidR="007D6B69" w:rsidRDefault="000D226A">
      <w:pPr>
        <w:pStyle w:val="1"/>
        <w:spacing w:before="200" w:after="10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三、算法实现（</w:t>
      </w:r>
      <w:r>
        <w:rPr>
          <w:rFonts w:ascii="Times New Roman" w:eastAsia="黑体" w:hAnsi="Times New Roman"/>
          <w:lang w:eastAsia="zh-CN"/>
        </w:rPr>
        <w:t>C++</w:t>
      </w:r>
      <w:r>
        <w:rPr>
          <w:rFonts w:ascii="Times New Roman" w:eastAsia="黑体" w:hAnsi="Times New Roman"/>
          <w:lang w:eastAsia="zh-CN"/>
        </w:rPr>
        <w:t>源码）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7D6B69" w14:paraId="5B227803" w14:textId="77777777">
        <w:trPr>
          <w:cantSplit/>
          <w:jc w:val="center"/>
        </w:trPr>
        <w:tc>
          <w:tcPr>
            <w:tcW w:w="9072" w:type="dxa"/>
            <w:shd w:val="clear" w:color="auto" w:fill="F5F5F5"/>
            <w:vAlign w:val="center"/>
          </w:tcPr>
          <w:p w14:paraId="5B2277DA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#include &lt;iostream&gt;</w:t>
            </w:r>
          </w:p>
          <w:p w14:paraId="5B2277DB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#include &lt;vector&gt;</w:t>
            </w:r>
          </w:p>
          <w:p w14:paraId="5B2277DC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using namespace std;</w:t>
            </w:r>
          </w:p>
          <w:p w14:paraId="5B2277DD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 w14:paraId="5B2277DE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int HoarePartition(vector&lt;int&gt;&amp; A, int p, int r)</w:t>
            </w:r>
          </w:p>
          <w:p w14:paraId="5B2277DF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B2277E0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int x = A[p];      //</w:t>
            </w:r>
            <w:r>
              <w:rPr>
                <w:rFonts w:ascii="Courier New" w:hAnsi="Courier New"/>
                <w:sz w:val="18"/>
              </w:rPr>
              <w:t>主元</w:t>
            </w:r>
            <w:r>
              <w:rPr>
                <w:rFonts w:ascii="Courier New" w:hAnsi="Courier New"/>
                <w:sz w:val="18"/>
              </w:rPr>
              <w:t>pivot</w:t>
            </w:r>
            <w:r>
              <w:rPr>
                <w:rFonts w:ascii="Courier New" w:hAnsi="Courier New"/>
                <w:sz w:val="18"/>
              </w:rPr>
              <w:t>，选取区间最左端元素</w:t>
            </w:r>
          </w:p>
          <w:p w14:paraId="5B2277E1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int i = p - 1;</w:t>
            </w:r>
          </w:p>
          <w:p w14:paraId="5B2277E2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int j = r + 1;</w:t>
            </w:r>
          </w:p>
          <w:p w14:paraId="5B2277E3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while (true)</w:t>
            </w:r>
          </w:p>
          <w:p w14:paraId="5B2277E4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{</w:t>
            </w:r>
          </w:p>
          <w:p w14:paraId="5B2277E5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    do { j--; } while (A[j] &gt; x);</w:t>
            </w:r>
          </w:p>
          <w:p w14:paraId="5B2277E6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    do { i++; } while (A[i] &lt; x);</w:t>
            </w:r>
          </w:p>
          <w:p w14:paraId="5B2277E7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    if (i &lt; j) { swap(A[i], A[j]); }</w:t>
            </w:r>
          </w:p>
          <w:p w14:paraId="5B2277E8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    else { return j; }</w:t>
            </w:r>
          </w:p>
          <w:p w14:paraId="5B2277E9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B2277EA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5B2277EB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 w14:paraId="5B2277EC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// </w:t>
            </w:r>
            <w:r>
              <w:rPr>
                <w:rFonts w:ascii="Courier New" w:hAnsi="Courier New"/>
                <w:sz w:val="18"/>
              </w:rPr>
              <w:t>快速排序递归入口</w:t>
            </w:r>
          </w:p>
          <w:p w14:paraId="5B2277ED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void QuickSortHoare(vector&lt;int&gt;&amp; A, int p, int r)</w:t>
            </w:r>
          </w:p>
          <w:p w14:paraId="5B2277EE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B2277EF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if (p &lt; r)</w:t>
            </w:r>
          </w:p>
          <w:p w14:paraId="5B2277F0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{</w:t>
            </w:r>
          </w:p>
          <w:p w14:paraId="5B2277F1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    int q = HoarePartition(A, p, r);</w:t>
            </w:r>
          </w:p>
          <w:p w14:paraId="5B2277F2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    QuickSortHoare(A, p, q);</w:t>
            </w:r>
          </w:p>
          <w:p w14:paraId="5B2277F3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    QuickSortHoare(A, q + 1, r);</w:t>
            </w:r>
          </w:p>
          <w:p w14:paraId="5B2277F4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B2277F5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}</w:t>
            </w:r>
          </w:p>
          <w:p w14:paraId="5B2277F6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</w:t>
            </w:r>
          </w:p>
          <w:p w14:paraId="5B2277F7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int main()</w:t>
            </w:r>
          </w:p>
          <w:p w14:paraId="5B2277F8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B2277F9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vector&lt;int&gt; arr = {13,19,9,5,12,8,7,4,11,2,6,21};</w:t>
            </w:r>
          </w:p>
          <w:p w14:paraId="5B2277FA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cout &lt;&lt; "</w:t>
            </w:r>
            <w:r>
              <w:rPr>
                <w:rFonts w:ascii="Courier New" w:hAnsi="Courier New"/>
                <w:sz w:val="18"/>
              </w:rPr>
              <w:t>排序前：</w:t>
            </w:r>
            <w:r>
              <w:rPr>
                <w:rFonts w:ascii="Courier New" w:hAnsi="Courier New"/>
                <w:sz w:val="18"/>
              </w:rPr>
              <w:t>";</w:t>
            </w:r>
          </w:p>
          <w:p w14:paraId="5B2277FB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for (int num : arr) cout &lt;&lt; num &lt;&lt; " ";</w:t>
            </w:r>
          </w:p>
          <w:p w14:paraId="5B2277FC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cout &lt;&lt; endl;</w:t>
            </w:r>
          </w:p>
          <w:p w14:paraId="5B2277FD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QuickSortHoare(arr, 0, arr.size()-1);</w:t>
            </w:r>
          </w:p>
          <w:p w14:paraId="5B2277FE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cout &lt;&lt; "</w:t>
            </w:r>
            <w:r>
              <w:rPr>
                <w:rFonts w:ascii="Courier New" w:hAnsi="Courier New"/>
                <w:sz w:val="18"/>
              </w:rPr>
              <w:t>排序后：</w:t>
            </w:r>
            <w:r>
              <w:rPr>
                <w:rFonts w:ascii="Courier New" w:hAnsi="Courier New"/>
                <w:sz w:val="18"/>
              </w:rPr>
              <w:t>";</w:t>
            </w:r>
          </w:p>
          <w:p w14:paraId="5B2277FF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for (int num : arr) cout &lt;&lt; num &lt;&lt; " ";</w:t>
            </w:r>
          </w:p>
          <w:p w14:paraId="5B227800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cout &lt;&lt; endl;</w:t>
            </w:r>
          </w:p>
          <w:p w14:paraId="5B227801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 xml:space="preserve">    return 0;</w:t>
            </w:r>
          </w:p>
          <w:p w14:paraId="5B227802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5B227804" w14:textId="77777777" w:rsidR="007D6B69" w:rsidRDefault="000D226A">
      <w:pPr>
        <w:pStyle w:val="1"/>
        <w:spacing w:before="200" w:after="100"/>
      </w:pPr>
      <w:r>
        <w:rPr>
          <w:rFonts w:ascii="Times New Roman" w:eastAsia="黑体" w:hAnsi="Times New Roman"/>
        </w:rPr>
        <w:lastRenderedPageBreak/>
        <w:t>四、实验结果</w:t>
      </w:r>
    </w:p>
    <w:p w14:paraId="5B227805" w14:textId="77777777" w:rsidR="007D6B69" w:rsidRDefault="000D226A">
      <w:pPr>
        <w:pStyle w:val="21"/>
        <w:spacing w:before="160" w:after="80"/>
      </w:pPr>
      <w:r>
        <w:rPr>
          <w:rFonts w:ascii="Times New Roman" w:eastAsia="黑体" w:hAnsi="Times New Roman"/>
        </w:rPr>
        <w:t xml:space="preserve">4.1 </w:t>
      </w:r>
      <w:r>
        <w:rPr>
          <w:rFonts w:ascii="Times New Roman" w:eastAsia="黑体" w:hAnsi="Times New Roman"/>
        </w:rPr>
        <w:t>运行输出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7D6B69" w14:paraId="5B227808" w14:textId="77777777">
        <w:trPr>
          <w:cantSplit/>
          <w:jc w:val="center"/>
        </w:trPr>
        <w:tc>
          <w:tcPr>
            <w:tcW w:w="9072" w:type="dxa"/>
            <w:shd w:val="clear" w:color="auto" w:fill="F5F5F5"/>
            <w:vAlign w:val="center"/>
          </w:tcPr>
          <w:p w14:paraId="5B227806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排序前：</w:t>
            </w:r>
            <w:r>
              <w:rPr>
                <w:rFonts w:ascii="Courier New" w:hAnsi="Courier New"/>
                <w:sz w:val="18"/>
              </w:rPr>
              <w:t>13 19 9 5 12 8 7 4 11 2 6 21</w:t>
            </w:r>
          </w:p>
          <w:p w14:paraId="5B227807" w14:textId="77777777" w:rsidR="007D6B69" w:rsidRDefault="000D226A">
            <w:pPr>
              <w:spacing w:after="0" w:line="276" w:lineRule="auto"/>
            </w:pPr>
            <w:r>
              <w:rPr>
                <w:rFonts w:ascii="Courier New" w:hAnsi="Courier New"/>
                <w:sz w:val="18"/>
              </w:rPr>
              <w:t>排序后：</w:t>
            </w:r>
            <w:r>
              <w:rPr>
                <w:rFonts w:ascii="Courier New" w:hAnsi="Courier New"/>
                <w:sz w:val="18"/>
              </w:rPr>
              <w:t>2 4 5 6 7 8 9 11 12 13 19 21</w:t>
            </w:r>
          </w:p>
        </w:tc>
      </w:tr>
    </w:tbl>
    <w:p w14:paraId="5B227809" w14:textId="77777777" w:rsidR="007D6B69" w:rsidRDefault="000D226A">
      <w:pPr>
        <w:pStyle w:val="21"/>
        <w:spacing w:before="160" w:after="80"/>
      </w:pPr>
      <w:r>
        <w:rPr>
          <w:rFonts w:ascii="Times New Roman" w:eastAsia="黑体" w:hAnsi="Times New Roman"/>
        </w:rPr>
        <w:t xml:space="preserve">4.2 </w:t>
      </w:r>
      <w:r>
        <w:rPr>
          <w:rFonts w:ascii="Times New Roman" w:eastAsia="黑体" w:hAnsi="Times New Roman"/>
        </w:rPr>
        <w:t>测试说明</w:t>
      </w:r>
    </w:p>
    <w:p w14:paraId="5B22780A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测试数组与课本思考题</w:t>
      </w:r>
      <w:r>
        <w:rPr>
          <w:lang w:eastAsia="zh-CN"/>
        </w:rPr>
        <w:t>7-1</w:t>
      </w:r>
      <w:r>
        <w:rPr>
          <w:lang w:eastAsia="zh-CN"/>
        </w:rPr>
        <w:t>的样例数组完全一致。排序结果按升序输出，验证了代码逻辑正确；同时验证了</w:t>
      </w:r>
      <w:r>
        <w:rPr>
          <w:lang w:eastAsia="zh-CN"/>
        </w:rPr>
        <w:t>Hoare</w:t>
      </w:r>
      <w:r>
        <w:rPr>
          <w:lang w:eastAsia="zh-CN"/>
        </w:rPr>
        <w:t>划分的递归边界写法（左区间到</w:t>
      </w:r>
      <w:r>
        <w:rPr>
          <w:lang w:eastAsia="zh-CN"/>
        </w:rPr>
        <w:t>q</w:t>
      </w:r>
      <w:r>
        <w:rPr>
          <w:lang w:eastAsia="zh-CN"/>
        </w:rPr>
        <w:t>、右区间从</w:t>
      </w:r>
      <w:r>
        <w:rPr>
          <w:lang w:eastAsia="zh-CN"/>
        </w:rPr>
        <w:t>q+1</w:t>
      </w:r>
      <w:r>
        <w:rPr>
          <w:lang w:eastAsia="zh-CN"/>
        </w:rPr>
        <w:t>开始）能够正确完成整个数组的排序。</w:t>
      </w:r>
    </w:p>
    <w:p w14:paraId="5B22780B" w14:textId="77777777" w:rsidR="007D6B69" w:rsidRDefault="000D226A">
      <w:pPr>
        <w:pStyle w:val="1"/>
        <w:spacing w:before="200" w:after="10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五、时间复杂度与空间复杂度分析</w:t>
      </w:r>
    </w:p>
    <w:p w14:paraId="5B22780C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设数组规模为</w:t>
      </w:r>
      <w:r>
        <w:rPr>
          <w:lang w:eastAsia="zh-CN"/>
        </w:rPr>
        <w:t>n</w:t>
      </w:r>
      <w:r>
        <w:rPr>
          <w:lang w:eastAsia="zh-CN"/>
        </w:rPr>
        <w:t>，</w:t>
      </w:r>
      <w:r>
        <w:rPr>
          <w:lang w:eastAsia="zh-CN"/>
        </w:rPr>
        <w:t>Hoare-Partition</w:t>
      </w:r>
      <w:r>
        <w:rPr>
          <w:lang w:eastAsia="zh-CN"/>
        </w:rPr>
        <w:t>每轮双指针总共扫描</w:t>
      </w:r>
      <w:r>
        <w:rPr>
          <w:lang w:eastAsia="zh-CN"/>
        </w:rPr>
        <w:t>n</w:t>
      </w:r>
      <w:r>
        <w:rPr>
          <w:lang w:eastAsia="zh-CN"/>
        </w:rPr>
        <w:t>个元素，单次划分代价为</w:t>
      </w:r>
      <w:r>
        <w:rPr>
          <w:lang w:eastAsia="zh-CN"/>
        </w:rPr>
        <w:t>O(n)</w:t>
      </w:r>
      <w:r>
        <w:rPr>
          <w:lang w:eastAsia="zh-CN"/>
        </w:rPr>
        <w:t>。在此基础上分析三种情形：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701"/>
        <w:gridCol w:w="4252"/>
      </w:tblGrid>
      <w:tr w:rsidR="007D6B69" w14:paraId="5B227811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B22780D" w14:textId="77777777" w:rsidR="007D6B69" w:rsidRDefault="000D226A">
            <w:pPr>
              <w:spacing w:before="60" w:after="60"/>
              <w:jc w:val="center"/>
            </w:pPr>
            <w:r>
              <w:rPr>
                <w:b/>
                <w:sz w:val="21"/>
              </w:rPr>
              <w:t>情况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5B22780E" w14:textId="77777777" w:rsidR="007D6B69" w:rsidRDefault="000D226A">
            <w:pPr>
              <w:spacing w:before="60" w:after="60"/>
              <w:jc w:val="center"/>
            </w:pPr>
            <w:r>
              <w:rPr>
                <w:b/>
                <w:sz w:val="21"/>
              </w:rPr>
              <w:t>划分代价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B22780F" w14:textId="77777777" w:rsidR="007D6B69" w:rsidRDefault="000D226A">
            <w:pPr>
              <w:spacing w:before="60" w:after="60"/>
              <w:jc w:val="center"/>
            </w:pPr>
            <w:r>
              <w:rPr>
                <w:b/>
                <w:sz w:val="21"/>
              </w:rPr>
              <w:t>整体复杂度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B227810" w14:textId="77777777" w:rsidR="007D6B69" w:rsidRDefault="000D226A">
            <w:pPr>
              <w:spacing w:before="60" w:after="60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7D6B69" w14:paraId="5B22781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B227812" w14:textId="77777777" w:rsidR="007D6B69" w:rsidRDefault="000D226A">
            <w:pPr>
              <w:spacing w:before="60" w:after="60"/>
              <w:jc w:val="center"/>
            </w:pPr>
            <w:r>
              <w:rPr>
                <w:sz w:val="21"/>
              </w:rPr>
              <w:t>每次划分</w:t>
            </w:r>
          </w:p>
        </w:tc>
        <w:tc>
          <w:tcPr>
            <w:tcW w:w="1417" w:type="dxa"/>
            <w:vAlign w:val="center"/>
          </w:tcPr>
          <w:p w14:paraId="5B227813" w14:textId="77777777" w:rsidR="007D6B69" w:rsidRDefault="000D226A">
            <w:pPr>
              <w:spacing w:before="60" w:after="60"/>
              <w:jc w:val="center"/>
            </w:pPr>
            <w:r>
              <w:rPr>
                <w:sz w:val="21"/>
              </w:rPr>
              <w:t>O(n)</w:t>
            </w:r>
          </w:p>
        </w:tc>
        <w:tc>
          <w:tcPr>
            <w:tcW w:w="1701" w:type="dxa"/>
            <w:vAlign w:val="center"/>
          </w:tcPr>
          <w:p w14:paraId="5B227814" w14:textId="77777777" w:rsidR="007D6B69" w:rsidRDefault="000D226A">
            <w:pPr>
              <w:spacing w:before="60" w:after="6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4252" w:type="dxa"/>
            <w:vAlign w:val="center"/>
          </w:tcPr>
          <w:p w14:paraId="5B227815" w14:textId="77777777" w:rsidR="007D6B69" w:rsidRDefault="000D226A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双指针总共扫描</w:t>
            </w:r>
            <w:r>
              <w:rPr>
                <w:sz w:val="21"/>
                <w:lang w:eastAsia="zh-CN"/>
              </w:rPr>
              <w:t>n</w:t>
            </w:r>
            <w:r>
              <w:rPr>
                <w:sz w:val="21"/>
                <w:lang w:eastAsia="zh-CN"/>
              </w:rPr>
              <w:t>个元素</w:t>
            </w:r>
          </w:p>
        </w:tc>
      </w:tr>
      <w:tr w:rsidR="007D6B69" w14:paraId="5B22781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B227817" w14:textId="77777777" w:rsidR="007D6B69" w:rsidRDefault="000D226A">
            <w:pPr>
              <w:spacing w:before="60" w:after="60"/>
              <w:jc w:val="center"/>
            </w:pPr>
            <w:r>
              <w:rPr>
                <w:sz w:val="21"/>
              </w:rPr>
              <w:t>最好情况</w:t>
            </w:r>
          </w:p>
        </w:tc>
        <w:tc>
          <w:tcPr>
            <w:tcW w:w="1417" w:type="dxa"/>
            <w:vAlign w:val="center"/>
          </w:tcPr>
          <w:p w14:paraId="5B227818" w14:textId="77777777" w:rsidR="007D6B69" w:rsidRDefault="000D226A">
            <w:pPr>
              <w:spacing w:before="60" w:after="6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5B227819" w14:textId="77777777" w:rsidR="007D6B69" w:rsidRDefault="000D226A">
            <w:pPr>
              <w:spacing w:before="60" w:after="60"/>
              <w:jc w:val="center"/>
            </w:pPr>
            <w:r>
              <w:rPr>
                <w:sz w:val="21"/>
              </w:rPr>
              <w:t>O(n log n)</w:t>
            </w:r>
          </w:p>
        </w:tc>
        <w:tc>
          <w:tcPr>
            <w:tcW w:w="4252" w:type="dxa"/>
            <w:vAlign w:val="center"/>
          </w:tcPr>
          <w:p w14:paraId="5B22781A" w14:textId="77777777" w:rsidR="007D6B69" w:rsidRDefault="000D226A">
            <w:pPr>
              <w:spacing w:before="60" w:after="60"/>
              <w:jc w:val="center"/>
            </w:pPr>
            <w:r>
              <w:rPr>
                <w:sz w:val="21"/>
              </w:rPr>
              <w:t>每次均分，递归深度</w:t>
            </w:r>
            <w:r>
              <w:rPr>
                <w:sz w:val="21"/>
              </w:rPr>
              <w:t>log n</w:t>
            </w:r>
          </w:p>
        </w:tc>
      </w:tr>
      <w:tr w:rsidR="007D6B69" w14:paraId="5B22782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B22781C" w14:textId="77777777" w:rsidR="007D6B69" w:rsidRDefault="000D226A">
            <w:pPr>
              <w:spacing w:before="60" w:after="60"/>
              <w:jc w:val="center"/>
            </w:pPr>
            <w:r>
              <w:rPr>
                <w:sz w:val="21"/>
              </w:rPr>
              <w:t>平均情况</w:t>
            </w:r>
          </w:p>
        </w:tc>
        <w:tc>
          <w:tcPr>
            <w:tcW w:w="1417" w:type="dxa"/>
            <w:vAlign w:val="center"/>
          </w:tcPr>
          <w:p w14:paraId="5B22781D" w14:textId="77777777" w:rsidR="007D6B69" w:rsidRDefault="000D226A">
            <w:pPr>
              <w:spacing w:before="60" w:after="6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5B22781E" w14:textId="77777777" w:rsidR="007D6B69" w:rsidRDefault="000D226A">
            <w:pPr>
              <w:spacing w:before="60" w:after="60"/>
              <w:jc w:val="center"/>
            </w:pPr>
            <w:r>
              <w:rPr>
                <w:sz w:val="21"/>
              </w:rPr>
              <w:t>O(n log n)</w:t>
            </w:r>
          </w:p>
        </w:tc>
        <w:tc>
          <w:tcPr>
            <w:tcW w:w="4252" w:type="dxa"/>
            <w:vAlign w:val="center"/>
          </w:tcPr>
          <w:p w14:paraId="5B22781F" w14:textId="77777777" w:rsidR="007D6B69" w:rsidRDefault="000D226A">
            <w:pPr>
              <w:spacing w:before="60" w:after="60"/>
              <w:jc w:val="center"/>
            </w:pPr>
            <w:r>
              <w:rPr>
                <w:sz w:val="21"/>
              </w:rPr>
              <w:t>划分比例不均匀但渐近仍为</w:t>
            </w:r>
            <w:r>
              <w:rPr>
                <w:sz w:val="21"/>
              </w:rPr>
              <w:t>n log n</w:t>
            </w:r>
          </w:p>
        </w:tc>
      </w:tr>
      <w:tr w:rsidR="007D6B69" w14:paraId="5B22782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B227821" w14:textId="77777777" w:rsidR="007D6B69" w:rsidRDefault="000D226A">
            <w:pPr>
              <w:spacing w:before="60" w:after="60"/>
              <w:jc w:val="center"/>
            </w:pPr>
            <w:r>
              <w:rPr>
                <w:sz w:val="21"/>
              </w:rPr>
              <w:t>最坏情况</w:t>
            </w:r>
          </w:p>
        </w:tc>
        <w:tc>
          <w:tcPr>
            <w:tcW w:w="1417" w:type="dxa"/>
            <w:vAlign w:val="center"/>
          </w:tcPr>
          <w:p w14:paraId="5B227822" w14:textId="77777777" w:rsidR="007D6B69" w:rsidRDefault="000D226A">
            <w:pPr>
              <w:spacing w:before="60" w:after="6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5B227823" w14:textId="77777777" w:rsidR="007D6B69" w:rsidRDefault="000D226A">
            <w:pPr>
              <w:spacing w:before="60" w:after="60"/>
              <w:jc w:val="center"/>
            </w:pPr>
            <w:r>
              <w:rPr>
                <w:sz w:val="21"/>
              </w:rPr>
              <w:t>O(n²)</w:t>
            </w:r>
          </w:p>
        </w:tc>
        <w:tc>
          <w:tcPr>
            <w:tcW w:w="4252" w:type="dxa"/>
            <w:vAlign w:val="center"/>
          </w:tcPr>
          <w:p w14:paraId="5B227824" w14:textId="77777777" w:rsidR="007D6B69" w:rsidRDefault="000D226A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数组有序时每次划分极不平衡</w:t>
            </w:r>
          </w:p>
        </w:tc>
      </w:tr>
    </w:tbl>
    <w:p w14:paraId="5B227826" w14:textId="77777777" w:rsidR="007D6B69" w:rsidRDefault="000D226A">
      <w:pPr>
        <w:spacing w:before="80"/>
        <w:jc w:val="center"/>
        <w:rPr>
          <w:lang w:eastAsia="zh-CN"/>
        </w:rPr>
      </w:pPr>
      <w:r>
        <w:rPr>
          <w:b/>
          <w:sz w:val="21"/>
          <w:lang w:eastAsia="zh-CN"/>
        </w:rPr>
        <w:t>表</w:t>
      </w:r>
      <w:r>
        <w:rPr>
          <w:b/>
          <w:sz w:val="21"/>
          <w:lang w:eastAsia="zh-CN"/>
        </w:rPr>
        <w:t xml:space="preserve">1  </w:t>
      </w:r>
      <w:r>
        <w:rPr>
          <w:b/>
          <w:sz w:val="21"/>
          <w:lang w:eastAsia="zh-CN"/>
        </w:rPr>
        <w:t>快速排序时间复杂度分析</w:t>
      </w:r>
    </w:p>
    <w:p w14:paraId="5B227827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空间复杂度：算法为原地排序，不需要额外数组；递归栈开销在最坏情况下为</w:t>
      </w:r>
      <w:r>
        <w:rPr>
          <w:lang w:eastAsia="zh-CN"/>
        </w:rPr>
        <w:t>O(n)</w:t>
      </w:r>
      <w:r>
        <w:rPr>
          <w:lang w:eastAsia="zh-CN"/>
        </w:rPr>
        <w:t>，平均情况下为</w:t>
      </w:r>
      <w:r>
        <w:rPr>
          <w:lang w:eastAsia="zh-CN"/>
        </w:rPr>
        <w:t>O(log n)</w:t>
      </w:r>
      <w:r>
        <w:rPr>
          <w:lang w:eastAsia="zh-CN"/>
        </w:rPr>
        <w:t>。</w:t>
      </w:r>
    </w:p>
    <w:p w14:paraId="5B227828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Hoare</w:t>
      </w:r>
      <w:r>
        <w:rPr>
          <w:lang w:eastAsia="zh-CN"/>
        </w:rPr>
        <w:t>划分相比教材</w:t>
      </w:r>
      <w:r>
        <w:rPr>
          <w:lang w:eastAsia="zh-CN"/>
        </w:rPr>
        <w:t>Lomuto</w:t>
      </w:r>
      <w:r>
        <w:rPr>
          <w:lang w:eastAsia="zh-CN"/>
        </w:rPr>
        <w:t>划分的实际优势在于：当数组包含大量重复元素时，</w:t>
      </w:r>
      <w:r>
        <w:rPr>
          <w:lang w:eastAsia="zh-CN"/>
        </w:rPr>
        <w:t>Hoare</w:t>
      </w:r>
      <w:r>
        <w:rPr>
          <w:lang w:eastAsia="zh-CN"/>
        </w:rPr>
        <w:t>划分遇等值元素也会停下交换，左右分区大约对半分割，不会退化为</w:t>
      </w:r>
      <w:r>
        <w:rPr>
          <w:lang w:eastAsia="zh-CN"/>
        </w:rPr>
        <w:t>O(n²)</w:t>
      </w:r>
      <w:r>
        <w:rPr>
          <w:lang w:eastAsia="zh-CN"/>
        </w:rPr>
        <w:t>，性能更稳定。</w:t>
      </w:r>
    </w:p>
    <w:p w14:paraId="5B227829" w14:textId="77777777" w:rsidR="007D6B69" w:rsidRDefault="000D226A">
      <w:pPr>
        <w:pStyle w:val="1"/>
        <w:spacing w:before="200" w:after="10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六、算法瓶颈分析与改进方案</w:t>
      </w:r>
    </w:p>
    <w:p w14:paraId="5B22782A" w14:textId="77777777" w:rsidR="007D6B69" w:rsidRDefault="000D226A">
      <w:pPr>
        <w:pStyle w:val="21"/>
        <w:spacing w:before="160" w:after="8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6.1 </w:t>
      </w:r>
      <w:r>
        <w:rPr>
          <w:rFonts w:ascii="Times New Roman" w:eastAsia="黑体" w:hAnsi="Times New Roman"/>
          <w:lang w:eastAsia="zh-CN"/>
        </w:rPr>
        <w:t>现有瓶颈</w:t>
      </w:r>
    </w:p>
    <w:p w14:paraId="5B22782B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主元固定选取区间左端元素：当数组已有序或逆序时，每次划分都极不平衡，复杂度退化到</w:t>
      </w:r>
      <w:r>
        <w:rPr>
          <w:lang w:eastAsia="zh-CN"/>
        </w:rPr>
        <w:t>O(n²)</w:t>
      </w:r>
      <w:r>
        <w:rPr>
          <w:lang w:eastAsia="zh-CN"/>
        </w:rPr>
        <w:t>。</w:t>
      </w:r>
    </w:p>
    <w:p w14:paraId="5B22782C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递归深度不稳定：最坏情况下递归栈深度为</w:t>
      </w:r>
      <w:r>
        <w:rPr>
          <w:lang w:eastAsia="zh-CN"/>
        </w:rPr>
        <w:t>O(n)</w:t>
      </w:r>
      <w:r>
        <w:rPr>
          <w:lang w:eastAsia="zh-CN"/>
        </w:rPr>
        <w:t>，数据规模较大时可能发生栈溢出。</w:t>
      </w:r>
    </w:p>
    <w:p w14:paraId="5B22782D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小规模子数组开销：当子数组长度较小时，递归调用和划分的固定开销反而高于直接排序本身。</w:t>
      </w:r>
    </w:p>
    <w:p w14:paraId="5B22782E" w14:textId="77777777" w:rsidR="007D6B69" w:rsidRDefault="000D226A">
      <w:pPr>
        <w:pStyle w:val="21"/>
        <w:spacing w:before="160" w:after="8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6.2 </w:t>
      </w:r>
      <w:r>
        <w:rPr>
          <w:rFonts w:ascii="Times New Roman" w:eastAsia="黑体" w:hAnsi="Times New Roman"/>
          <w:lang w:eastAsia="zh-CN"/>
        </w:rPr>
        <w:t>改进方案</w:t>
      </w:r>
    </w:p>
    <w:p w14:paraId="5B22782F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三数取中法选主元：取</w:t>
      </w:r>
      <w:r>
        <w:rPr>
          <w:lang w:eastAsia="zh-CN"/>
        </w:rPr>
        <w:t>A[p]</w:t>
      </w:r>
      <w:r>
        <w:rPr>
          <w:lang w:eastAsia="zh-CN"/>
        </w:rPr>
        <w:t>、</w:t>
      </w:r>
      <w:r>
        <w:rPr>
          <w:lang w:eastAsia="zh-CN"/>
        </w:rPr>
        <w:t>A[mid]</w:t>
      </w:r>
      <w:r>
        <w:rPr>
          <w:lang w:eastAsia="zh-CN"/>
        </w:rPr>
        <w:t>、</w:t>
      </w:r>
      <w:r>
        <w:rPr>
          <w:lang w:eastAsia="zh-CN"/>
        </w:rPr>
        <w:t>A[r]</w:t>
      </w:r>
      <w:r>
        <w:rPr>
          <w:lang w:eastAsia="zh-CN"/>
        </w:rPr>
        <w:t>的中位数作为主元，可规避有序数组的最坏情况。</w:t>
      </w:r>
    </w:p>
    <w:p w14:paraId="5B227830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随机化主元：在区间内随机选取一个元素与左端交换后再划分，从概率上避免最坏情况。</w:t>
      </w:r>
    </w:p>
    <w:p w14:paraId="5B227831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小规模切换插入排序：子数组长度小于阈值（如</w:t>
      </w:r>
      <w:r>
        <w:rPr>
          <w:lang w:eastAsia="zh-CN"/>
        </w:rPr>
        <w:t>16</w:t>
      </w:r>
      <w:r>
        <w:rPr>
          <w:lang w:eastAsia="zh-CN"/>
        </w:rPr>
        <w:t>）时改用插入排序，减少递归开销。</w:t>
      </w:r>
    </w:p>
    <w:p w14:paraId="5B227832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尾递归消除：将后半段递归改写为循环，把最坏递归栈深度控制在</w:t>
      </w:r>
      <w:r>
        <w:rPr>
          <w:lang w:eastAsia="zh-CN"/>
        </w:rPr>
        <w:t>O(log n)</w:t>
      </w:r>
      <w:r>
        <w:rPr>
          <w:lang w:eastAsia="zh-CN"/>
        </w:rPr>
        <w:t>。</w:t>
      </w:r>
    </w:p>
    <w:p w14:paraId="5B227833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改进效果：工程上通常采用三数取中与插入排序的组合优化，可显著降低遇到最坏</w:t>
      </w:r>
      <w:r>
        <w:rPr>
          <w:lang w:eastAsia="zh-CN"/>
        </w:rPr>
        <w:t>O(n²)</w:t>
      </w:r>
      <w:r>
        <w:rPr>
          <w:lang w:eastAsia="zh-CN"/>
        </w:rPr>
        <w:t>情形的概率，实际性能大幅提升。</w:t>
      </w:r>
    </w:p>
    <w:p w14:paraId="5B227834" w14:textId="77777777" w:rsidR="007D6B69" w:rsidRDefault="000D226A">
      <w:pPr>
        <w:pStyle w:val="1"/>
        <w:spacing w:before="200" w:after="10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七、实验心得</w:t>
      </w:r>
    </w:p>
    <w:p w14:paraId="5B227835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1. Hoare</w:t>
      </w:r>
      <w:r>
        <w:rPr>
          <w:lang w:eastAsia="zh-CN"/>
        </w:rPr>
        <w:t>划分的递归区间与教材</w:t>
      </w:r>
      <w:r>
        <w:rPr>
          <w:lang w:eastAsia="zh-CN"/>
        </w:rPr>
        <w:t>Lomuto</w:t>
      </w:r>
      <w:r>
        <w:rPr>
          <w:lang w:eastAsia="zh-CN"/>
        </w:rPr>
        <w:t>划分不同，第一次编写时很容易把左递归写成</w:t>
      </w:r>
      <w:r>
        <w:rPr>
          <w:lang w:eastAsia="zh-CN"/>
        </w:rPr>
        <w:t>q-1</w:t>
      </w:r>
      <w:r>
        <w:rPr>
          <w:lang w:eastAsia="zh-CN"/>
        </w:rPr>
        <w:t>，导致主元丢失或死循环，必须牢记</w:t>
      </w:r>
      <w:r>
        <w:rPr>
          <w:lang w:eastAsia="zh-CN"/>
        </w:rPr>
        <w:t>Hoare</w:t>
      </w:r>
      <w:r>
        <w:rPr>
          <w:lang w:eastAsia="zh-CN"/>
        </w:rPr>
        <w:t>划分返回的分割点</w:t>
      </w:r>
      <w:r>
        <w:rPr>
          <w:lang w:eastAsia="zh-CN"/>
        </w:rPr>
        <w:t>j</w:t>
      </w:r>
      <w:r>
        <w:rPr>
          <w:lang w:eastAsia="zh-CN"/>
        </w:rPr>
        <w:t>的含义。</w:t>
      </w:r>
    </w:p>
    <w:p w14:paraId="5B227836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双指针相向扫描是</w:t>
      </w:r>
      <w:r>
        <w:rPr>
          <w:lang w:eastAsia="zh-CN"/>
        </w:rPr>
        <w:t>Hoare</w:t>
      </w:r>
      <w:r>
        <w:rPr>
          <w:lang w:eastAsia="zh-CN"/>
        </w:rPr>
        <w:t>划分的核心，它天然适配重复元素较多的场景，这也是原始设计的优势所在。</w:t>
      </w:r>
    </w:p>
    <w:p w14:paraId="5B227837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快速排序的性能高度依赖主元选择；理论最坏复杂度虽然为</w:t>
      </w:r>
      <w:r>
        <w:rPr>
          <w:lang w:eastAsia="zh-CN"/>
        </w:rPr>
        <w:t>O(n²)</w:t>
      </w:r>
      <w:r>
        <w:rPr>
          <w:lang w:eastAsia="zh-CN"/>
        </w:rPr>
        <w:t>，但在随机输入下效率优秀，是工业界最常用的排序算法之一。</w:t>
      </w:r>
    </w:p>
    <w:p w14:paraId="5B227838" w14:textId="77777777" w:rsidR="007D6B69" w:rsidRDefault="000D226A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将理论伪代码转化为</w:t>
      </w:r>
      <w:r>
        <w:rPr>
          <w:lang w:eastAsia="zh-CN"/>
        </w:rPr>
        <w:t>C++</w:t>
      </w:r>
      <w:r>
        <w:rPr>
          <w:lang w:eastAsia="zh-CN"/>
        </w:rPr>
        <w:t>代码时，</w:t>
      </w:r>
      <w:r>
        <w:rPr>
          <w:lang w:eastAsia="zh-CN"/>
        </w:rPr>
        <w:t>repeat-until</w:t>
      </w:r>
      <w:r>
        <w:rPr>
          <w:lang w:eastAsia="zh-CN"/>
        </w:rPr>
        <w:t>结构对应</w:t>
      </w:r>
      <w:r>
        <w:rPr>
          <w:lang w:eastAsia="zh-CN"/>
        </w:rPr>
        <w:t>do-while</w:t>
      </w:r>
      <w:r>
        <w:rPr>
          <w:lang w:eastAsia="zh-CN"/>
        </w:rPr>
        <w:t>循环，这是语法转化的关键点，直接使用</w:t>
      </w:r>
      <w:r>
        <w:rPr>
          <w:lang w:eastAsia="zh-CN"/>
        </w:rPr>
        <w:t>while</w:t>
      </w:r>
      <w:r>
        <w:rPr>
          <w:lang w:eastAsia="zh-CN"/>
        </w:rPr>
        <w:t>会导致逻辑错误。</w:t>
      </w:r>
    </w:p>
    <w:sectPr w:rsidR="007D6B69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7A8A4" w14:textId="77777777" w:rsidR="000D226A" w:rsidRDefault="000D226A">
      <w:pPr>
        <w:spacing w:line="240" w:lineRule="auto"/>
      </w:pPr>
      <w:r>
        <w:separator/>
      </w:r>
    </w:p>
  </w:endnote>
  <w:endnote w:type="continuationSeparator" w:id="0">
    <w:p w14:paraId="1DC17154" w14:textId="77777777" w:rsidR="000D226A" w:rsidRDefault="000D22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783D" w14:textId="77777777" w:rsidR="007D6B69" w:rsidRDefault="000D226A">
    <w:pPr>
      <w:pStyle w:val="ab"/>
      <w:jc w:val="center"/>
    </w:pP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83D0E" w14:textId="77777777" w:rsidR="000D226A" w:rsidRDefault="000D226A">
      <w:pPr>
        <w:spacing w:after="0"/>
      </w:pPr>
      <w:r>
        <w:separator/>
      </w:r>
    </w:p>
  </w:footnote>
  <w:footnote w:type="continuationSeparator" w:id="0">
    <w:p w14:paraId="67981DB7" w14:textId="77777777" w:rsidR="000D226A" w:rsidRDefault="000D22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40459511">
    <w:abstractNumId w:val="1"/>
  </w:num>
  <w:num w:numId="2" w16cid:durableId="1049113603">
    <w:abstractNumId w:val="4"/>
  </w:num>
  <w:num w:numId="3" w16cid:durableId="1666979393">
    <w:abstractNumId w:val="5"/>
  </w:num>
  <w:num w:numId="4" w16cid:durableId="1209145485">
    <w:abstractNumId w:val="2"/>
  </w:num>
  <w:num w:numId="5" w16cid:durableId="1963685075">
    <w:abstractNumId w:val="0"/>
  </w:num>
  <w:num w:numId="6" w16cid:durableId="190147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26A"/>
    <w:rsid w:val="0015074B"/>
    <w:rsid w:val="0029639D"/>
    <w:rsid w:val="00326F90"/>
    <w:rsid w:val="006439D7"/>
    <w:rsid w:val="007D6B69"/>
    <w:rsid w:val="00AA1D8D"/>
    <w:rsid w:val="00B11B7F"/>
    <w:rsid w:val="00B47730"/>
    <w:rsid w:val="00CB0664"/>
    <w:rsid w:val="00FC693F"/>
    <w:rsid w:val="195C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2277BC"/>
  <w14:defaultImageDpi w14:val="300"/>
  <w15:docId w15:val="{97D4E789-0721-4A24-847F-4861A9DA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80" w:line="360" w:lineRule="auto"/>
    </w:pPr>
    <w:rPr>
      <w:rFonts w:ascii="Times New Roman" w:eastAsia="宋体" w:hAnsi="Times New Roman"/>
      <w:color w:val="000000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1248</Words>
  <Characters>1798</Characters>
  <Application>Microsoft Office Word</Application>
  <DocSecurity>0</DocSecurity>
  <Lines>105</Lines>
  <Paragraphs>126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财 胡</cp:lastModifiedBy>
  <cp:revision>2</cp:revision>
  <dcterms:created xsi:type="dcterms:W3CDTF">2013-12-23T23:15:00Z</dcterms:created>
  <dcterms:modified xsi:type="dcterms:W3CDTF">2026-10-18T15:55:00Z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eyJoZGlkIjoiMTI0MDYyOTFkOTI2ZTYzZWFiYjU5NDA2ZjUyOWY2MjEiLCJ1c2VySWQiOiIxODU1NDA5ODU4In0=</vt:lpwstr>
  </property>
  <property fmtid="{D5CDD505-2E9C-101B-9397-08002B2CF9AE}" pid="3" name="KSOProductBuildVer">
    <vt:lpwstr>2052-12.1.0.29161</vt:lpwstr>
  </property>
  <property fmtid="{D5CDD505-2E9C-101B-9397-08002B2CF9AE}" pid="4" name="ICV">
    <vt:lpwstr>07386AA259A744659A0267E48CF05AC8_12</vt:lpwstr>
  </property>
</Properties>
</file>