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4C93" w14:textId="77777777" w:rsidR="00BE48FE" w:rsidRDefault="00000000">
      <w:pPr>
        <w:spacing w:before="1900"/>
        <w:jc w:val="center"/>
        <w:rPr>
          <w:rFonts w:hint="eastAsia"/>
          <w:lang w:eastAsia="zh-CN"/>
        </w:rPr>
      </w:pPr>
      <w:r>
        <w:rPr>
          <w:rFonts w:ascii="SimHei" w:eastAsia="SimHei" w:hAnsi="SimHei"/>
          <w:b/>
          <w:color w:val="1F4365"/>
          <w:sz w:val="50"/>
          <w:lang w:eastAsia="zh-CN"/>
        </w:rPr>
        <w:t>算法设计与分析</w:t>
      </w:r>
    </w:p>
    <w:p w14:paraId="284878BF" w14:textId="77777777" w:rsidR="00BE48FE" w:rsidRDefault="00000000">
      <w:pPr>
        <w:spacing w:before="440"/>
        <w:jc w:val="center"/>
        <w:rPr>
          <w:rFonts w:hint="eastAsia"/>
          <w:lang w:eastAsia="zh-CN"/>
        </w:rPr>
      </w:pPr>
      <w:r>
        <w:rPr>
          <w:rFonts w:ascii="SimHei" w:eastAsia="SimHei" w:hAnsi="SimHei"/>
          <w:b/>
          <w:color w:val="3C5369"/>
          <w:sz w:val="36"/>
          <w:lang w:eastAsia="zh-CN"/>
        </w:rPr>
        <w:t>课 程 报 告</w:t>
      </w:r>
    </w:p>
    <w:p w14:paraId="7F4D0CF4" w14:textId="77777777" w:rsidR="00BE48FE" w:rsidRDefault="00000000">
      <w:pPr>
        <w:spacing w:before="920" w:after="240"/>
        <w:jc w:val="center"/>
        <w:rPr>
          <w:rFonts w:hint="eastAsia"/>
          <w:lang w:eastAsia="zh-CN"/>
        </w:rPr>
      </w:pPr>
      <w:r>
        <w:rPr>
          <w:rFonts w:ascii="SimHei" w:eastAsia="SimHei" w:hAnsi="SimHei"/>
          <w:b/>
          <w:color w:val="244A6E"/>
          <w:sz w:val="38"/>
          <w:lang w:eastAsia="zh-CN"/>
        </w:rPr>
        <w:t>红黑树 JOIN 操作与递推式的渐近界分析</w:t>
      </w:r>
    </w:p>
    <w:p w14:paraId="49F6D71D" w14:textId="77777777" w:rsidR="00BE48FE" w:rsidRDefault="00000000">
      <w:pPr>
        <w:jc w:val="center"/>
        <w:rPr>
          <w:rFonts w:hint="eastAsia"/>
          <w:lang w:eastAsia="zh-CN"/>
        </w:rPr>
      </w:pPr>
      <w:r>
        <w:rPr>
          <w:rFonts w:ascii="KaiTi" w:eastAsia="KaiTi" w:hAnsi="KaiTi"/>
          <w:color w:val="69737D"/>
          <w:sz w:val="24"/>
          <w:lang w:eastAsia="zh-CN"/>
        </w:rPr>
        <w:t>——从黑高匹配到递归复杂度求解</w:t>
      </w:r>
    </w:p>
    <w:p w14:paraId="1DA751B9" w14:textId="77777777" w:rsidR="00BE48FE" w:rsidRDefault="00000000">
      <w:pPr>
        <w:spacing w:before="680"/>
        <w:jc w:val="center"/>
        <w:rPr>
          <w:rFonts w:hint="eastAsia"/>
        </w:rPr>
      </w:pPr>
      <w:r>
        <w:rPr>
          <w:color w:val="7091AE"/>
          <w:sz w:val="18"/>
        </w:rPr>
        <w:t>━━━━━━━━━━━━━━━━━━━━━━━━━━━━</w:t>
      </w:r>
    </w:p>
    <w:p w14:paraId="4DC37B93" w14:textId="77777777" w:rsidR="00380EB1" w:rsidRDefault="00000000" w:rsidP="00380EB1">
      <w:pPr>
        <w:spacing w:before="1240"/>
        <w:jc w:val="center"/>
        <w:rPr>
          <w:color w:val="37414B"/>
          <w:sz w:val="24"/>
          <w:lang w:eastAsia="zh-CN"/>
        </w:rPr>
      </w:pPr>
      <w:r>
        <w:rPr>
          <w:color w:val="37414B"/>
          <w:sz w:val="24"/>
          <w:lang w:eastAsia="zh-CN"/>
        </w:rPr>
        <w:t>课程：算法设计与分析</w:t>
      </w:r>
    </w:p>
    <w:p w14:paraId="5A008E4E" w14:textId="3BBC9C43" w:rsidR="00380EB1" w:rsidRPr="00380EB1" w:rsidRDefault="00380EB1" w:rsidP="00380EB1">
      <w:pPr>
        <w:spacing w:before="1240"/>
        <w:jc w:val="center"/>
        <w:rPr>
          <w:rFonts w:hint="eastAsia"/>
          <w:color w:val="37414B"/>
          <w:sz w:val="24"/>
          <w:lang w:eastAsia="zh-CN"/>
        </w:rPr>
      </w:pPr>
      <w:r>
        <w:rPr>
          <w:rFonts w:hint="eastAsia"/>
          <w:color w:val="37414B"/>
          <w:sz w:val="24"/>
          <w:lang w:eastAsia="zh-CN"/>
        </w:rPr>
        <w:t>第三组</w:t>
      </w:r>
    </w:p>
    <w:p w14:paraId="244EEA3D" w14:textId="4E86EAA2" w:rsidR="00BE48FE" w:rsidRDefault="00000000">
      <w:pPr>
        <w:jc w:val="center"/>
        <w:rPr>
          <w:rFonts w:hint="eastAsia"/>
          <w:lang w:eastAsia="zh-CN"/>
        </w:rPr>
      </w:pPr>
      <w:r>
        <w:rPr>
          <w:color w:val="37414B"/>
          <w:sz w:val="24"/>
          <w:lang w:eastAsia="zh-CN"/>
        </w:rPr>
        <w:t>提交日期：2026年10月</w:t>
      </w:r>
      <w:r w:rsidR="00380EB1">
        <w:rPr>
          <w:rFonts w:hint="eastAsia"/>
          <w:color w:val="37414B"/>
          <w:sz w:val="24"/>
          <w:lang w:eastAsia="zh-CN"/>
        </w:rPr>
        <w:t xml:space="preserve"> 31 日</w:t>
      </w:r>
    </w:p>
    <w:p w14:paraId="027CE57B" w14:textId="77777777" w:rsidR="00BE48F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C7C3F75" w14:textId="77777777" w:rsidR="00BE48FE" w:rsidRDefault="00000000">
      <w:pPr>
        <w:pStyle w:val="1"/>
        <w:spacing w:before="240" w:after="120"/>
        <w:rPr>
          <w:lang w:eastAsia="zh-CN"/>
        </w:rPr>
      </w:pPr>
      <w:r>
        <w:rPr>
          <w:rFonts w:ascii="SimHei" w:eastAsia="SimHei" w:hAnsi="SimHei"/>
          <w:color w:val="1F4365"/>
          <w:sz w:val="32"/>
          <w:lang w:eastAsia="zh-CN"/>
        </w:rPr>
        <w:lastRenderedPageBreak/>
        <w:t>摘 要</w:t>
      </w:r>
    </w:p>
    <w:p w14:paraId="159B1F96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本报告围绕算法设计与分析中的两个典型问题展开。第一部分研究红黑树 JOIN 操作：在给定两棵满足关键字顺序条件的红黑树 T₁、T₂ 以及连接节点 x 时，利用黑</w:t>
      </w:r>
      <w:proofErr w:type="gramStart"/>
      <w:r>
        <w:rPr>
          <w:lang w:eastAsia="zh-CN"/>
        </w:rPr>
        <w:t>高作为</w:t>
      </w:r>
      <w:proofErr w:type="gramEnd"/>
      <w:r>
        <w:rPr>
          <w:lang w:eastAsia="zh-CN"/>
        </w:rPr>
        <w:t>结构尺度，在</w:t>
      </w:r>
      <w:proofErr w:type="gramStart"/>
      <w:r>
        <w:rPr>
          <w:lang w:eastAsia="zh-CN"/>
        </w:rPr>
        <w:t>较高树</w:t>
      </w:r>
      <w:proofErr w:type="gramEnd"/>
      <w:r>
        <w:rPr>
          <w:lang w:eastAsia="zh-CN"/>
        </w:rPr>
        <w:t>的指定侧路径上寻找黑高匹配节点，再通过局部指针调整完成连接，并调用标准插入修复过程恢复红黑性质。报告给出黑</w:t>
      </w:r>
      <w:proofErr w:type="gramStart"/>
      <w:r>
        <w:rPr>
          <w:lang w:eastAsia="zh-CN"/>
        </w:rPr>
        <w:t>高维护</w:t>
      </w:r>
      <w:proofErr w:type="gramEnd"/>
      <w:r>
        <w:rPr>
          <w:lang w:eastAsia="zh-CN"/>
        </w:rPr>
        <w:t>方法、算法步骤、正确性论证及 O(lg n) 时间复杂度分析。第二部分分析《算法导论》练习 4-4 中的十个递推式，分别采用主定理、递归树、变量代换和逐步展开求和等方法，推导各递推式的渐近</w:t>
      </w:r>
      <w:proofErr w:type="gramStart"/>
      <w:r>
        <w:rPr>
          <w:lang w:eastAsia="zh-CN"/>
        </w:rPr>
        <w:t>紧确界</w:t>
      </w:r>
      <w:proofErr w:type="gramEnd"/>
      <w:r>
        <w:rPr>
          <w:lang w:eastAsia="zh-CN"/>
        </w:rPr>
        <w:t>，并归纳不同递推结构的分析思路。</w:t>
      </w:r>
    </w:p>
    <w:p w14:paraId="7B176AD0" w14:textId="77777777" w:rsidR="00BE48FE" w:rsidRDefault="00000000">
      <w:pPr>
        <w:spacing w:after="240" w:line="312" w:lineRule="auto"/>
        <w:rPr>
          <w:rFonts w:hint="eastAsia"/>
          <w:lang w:eastAsia="zh-CN"/>
        </w:rPr>
      </w:pPr>
      <w:r>
        <w:rPr>
          <w:rFonts w:ascii="SimHei" w:eastAsia="SimHei" w:hAnsi="SimHei"/>
          <w:b/>
          <w:color w:val="2D4155"/>
          <w:lang w:eastAsia="zh-CN"/>
        </w:rPr>
        <w:t>关键词：</w:t>
      </w:r>
      <w:r>
        <w:rPr>
          <w:lang w:eastAsia="zh-CN"/>
        </w:rPr>
        <w:t>红黑树；JOIN；黑高；插入修复；递推式；渐近分析；主定理；递归树</w:t>
      </w:r>
    </w:p>
    <w:p w14:paraId="4C699A65" w14:textId="77777777" w:rsidR="00BE48FE" w:rsidRDefault="00000000">
      <w:pPr>
        <w:pStyle w:val="1"/>
        <w:spacing w:before="240" w:after="120"/>
        <w:rPr>
          <w:lang w:eastAsia="zh-CN"/>
        </w:rPr>
      </w:pPr>
      <w:r>
        <w:rPr>
          <w:rFonts w:ascii="SimHei" w:eastAsia="SimHei" w:hAnsi="SimHei"/>
          <w:color w:val="1F4365"/>
          <w:sz w:val="32"/>
          <w:lang w:eastAsia="zh-CN"/>
        </w:rPr>
        <w:t>目 录</w:t>
      </w:r>
    </w:p>
    <w:p w14:paraId="0A54FB6C" w14:textId="77777777" w:rsidR="00BE48FE" w:rsidRDefault="00000000">
      <w:pPr>
        <w:spacing w:after="60" w:line="300" w:lineRule="auto"/>
        <w:rPr>
          <w:rFonts w:hint="eastAsia"/>
          <w:lang w:eastAsia="zh-CN"/>
        </w:rPr>
      </w:pPr>
      <w:r>
        <w:rPr>
          <w:color w:val="374452"/>
          <w:lang w:eastAsia="zh-CN"/>
        </w:rPr>
        <w:t>1 研究内容与分析框架</w:t>
      </w:r>
    </w:p>
    <w:p w14:paraId="793E12D5" w14:textId="77777777" w:rsidR="00BE48FE" w:rsidRDefault="00000000">
      <w:pPr>
        <w:spacing w:after="60" w:line="300" w:lineRule="auto"/>
        <w:rPr>
          <w:rFonts w:hint="eastAsia"/>
          <w:lang w:eastAsia="zh-CN"/>
        </w:rPr>
      </w:pPr>
      <w:r>
        <w:rPr>
          <w:color w:val="374452"/>
          <w:lang w:eastAsia="zh-CN"/>
        </w:rPr>
        <w:t>2 红黑树 JOIN 操作</w:t>
      </w:r>
    </w:p>
    <w:p w14:paraId="5D6562D9" w14:textId="77777777" w:rsidR="00BE48FE" w:rsidRDefault="00000000">
      <w:pPr>
        <w:spacing w:after="60" w:line="300" w:lineRule="auto"/>
        <w:ind w:left="198"/>
        <w:rPr>
          <w:rFonts w:hint="eastAsia"/>
          <w:lang w:eastAsia="zh-CN"/>
        </w:rPr>
      </w:pPr>
      <w:r>
        <w:rPr>
          <w:color w:val="374452"/>
          <w:lang w:eastAsia="zh-CN"/>
        </w:rPr>
        <w:t xml:space="preserve">  2.1 问题定义与性质要求</w:t>
      </w:r>
    </w:p>
    <w:p w14:paraId="158E0736" w14:textId="77777777" w:rsidR="00BE48FE" w:rsidRDefault="00000000">
      <w:pPr>
        <w:spacing w:after="60" w:line="300" w:lineRule="auto"/>
        <w:ind w:left="198"/>
        <w:rPr>
          <w:rFonts w:hint="eastAsia"/>
          <w:lang w:eastAsia="zh-CN"/>
        </w:rPr>
      </w:pPr>
      <w:r>
        <w:rPr>
          <w:color w:val="374452"/>
          <w:lang w:eastAsia="zh-CN"/>
        </w:rPr>
        <w:t xml:space="preserve">  2.2 黑高的定义与维护</w:t>
      </w:r>
    </w:p>
    <w:p w14:paraId="04B75712" w14:textId="77777777" w:rsidR="00BE48FE" w:rsidRDefault="00000000">
      <w:pPr>
        <w:spacing w:after="60" w:line="300" w:lineRule="auto"/>
        <w:ind w:left="198"/>
        <w:rPr>
          <w:rFonts w:hint="eastAsia"/>
          <w:lang w:eastAsia="zh-CN"/>
        </w:rPr>
      </w:pPr>
      <w:r>
        <w:rPr>
          <w:color w:val="374452"/>
          <w:lang w:eastAsia="zh-CN"/>
        </w:rPr>
        <w:t xml:space="preserve">  2.3 JOIN 的核心算法步骤</w:t>
      </w:r>
    </w:p>
    <w:p w14:paraId="089406B7" w14:textId="77777777" w:rsidR="00BE48FE" w:rsidRDefault="00000000">
      <w:pPr>
        <w:spacing w:after="60" w:line="300" w:lineRule="auto"/>
        <w:ind w:left="198"/>
        <w:rPr>
          <w:rFonts w:hint="eastAsia"/>
          <w:lang w:eastAsia="zh-CN"/>
        </w:rPr>
      </w:pPr>
      <w:r>
        <w:rPr>
          <w:color w:val="374452"/>
          <w:lang w:eastAsia="zh-CN"/>
        </w:rPr>
        <w:t xml:space="preserve">  2.4 正确性分析</w:t>
      </w:r>
    </w:p>
    <w:p w14:paraId="31D23E4C" w14:textId="77777777" w:rsidR="00BE48FE" w:rsidRDefault="00000000">
      <w:pPr>
        <w:spacing w:after="60" w:line="300" w:lineRule="auto"/>
        <w:ind w:left="198"/>
        <w:rPr>
          <w:rFonts w:hint="eastAsia"/>
          <w:lang w:eastAsia="zh-CN"/>
        </w:rPr>
      </w:pPr>
      <w:r>
        <w:rPr>
          <w:color w:val="374452"/>
          <w:lang w:eastAsia="zh-CN"/>
        </w:rPr>
        <w:t xml:space="preserve">  2.5 时间复杂度分析</w:t>
      </w:r>
    </w:p>
    <w:p w14:paraId="69ACBCB4" w14:textId="77777777" w:rsidR="00BE48FE" w:rsidRDefault="00000000">
      <w:pPr>
        <w:spacing w:after="60" w:line="300" w:lineRule="auto"/>
        <w:rPr>
          <w:rFonts w:hint="eastAsia"/>
          <w:lang w:eastAsia="zh-CN"/>
        </w:rPr>
      </w:pPr>
      <w:r>
        <w:rPr>
          <w:color w:val="374452"/>
          <w:lang w:eastAsia="zh-CN"/>
        </w:rPr>
        <w:t>3 练习 4-4：递推式的渐近界</w:t>
      </w:r>
    </w:p>
    <w:p w14:paraId="22D03017" w14:textId="77777777" w:rsidR="00BE48FE" w:rsidRDefault="00000000">
      <w:pPr>
        <w:spacing w:after="60" w:line="300" w:lineRule="auto"/>
        <w:ind w:left="198"/>
        <w:rPr>
          <w:rFonts w:hint="eastAsia"/>
          <w:lang w:eastAsia="zh-CN"/>
        </w:rPr>
      </w:pPr>
      <w:r>
        <w:rPr>
          <w:color w:val="374452"/>
          <w:lang w:eastAsia="zh-CN"/>
        </w:rPr>
        <w:t xml:space="preserve">  3.1 分析目标与方法分类</w:t>
      </w:r>
    </w:p>
    <w:p w14:paraId="27D1AF02" w14:textId="77777777" w:rsidR="00BE48FE" w:rsidRDefault="00000000">
      <w:pPr>
        <w:spacing w:after="60" w:line="300" w:lineRule="auto"/>
        <w:ind w:left="198"/>
        <w:rPr>
          <w:rFonts w:hint="eastAsia"/>
          <w:lang w:eastAsia="zh-CN"/>
        </w:rPr>
      </w:pPr>
      <w:r>
        <w:rPr>
          <w:color w:val="374452"/>
          <w:lang w:eastAsia="zh-CN"/>
        </w:rPr>
        <w:t xml:space="preserve">  3.2 十个递推式的求解</w:t>
      </w:r>
    </w:p>
    <w:p w14:paraId="3233B299" w14:textId="77777777" w:rsidR="00BE48FE" w:rsidRDefault="00000000">
      <w:pPr>
        <w:spacing w:after="60" w:line="300" w:lineRule="auto"/>
        <w:ind w:left="198"/>
        <w:rPr>
          <w:rFonts w:hint="eastAsia"/>
          <w:lang w:eastAsia="zh-CN"/>
        </w:rPr>
      </w:pPr>
      <w:r>
        <w:rPr>
          <w:color w:val="374452"/>
          <w:lang w:eastAsia="zh-CN"/>
        </w:rPr>
        <w:t xml:space="preserve">  3.3 结果汇总与易错点</w:t>
      </w:r>
    </w:p>
    <w:p w14:paraId="04576D61" w14:textId="77777777" w:rsidR="00BE48FE" w:rsidRDefault="00000000">
      <w:pPr>
        <w:spacing w:after="60" w:line="300" w:lineRule="auto"/>
        <w:rPr>
          <w:rFonts w:hint="eastAsia"/>
          <w:lang w:eastAsia="zh-CN"/>
        </w:rPr>
      </w:pPr>
      <w:r>
        <w:rPr>
          <w:color w:val="374452"/>
          <w:lang w:eastAsia="zh-CN"/>
        </w:rPr>
        <w:t>4 总结</w:t>
      </w:r>
    </w:p>
    <w:p w14:paraId="290BD4E4" w14:textId="77777777" w:rsidR="00BE48FE" w:rsidRDefault="00000000">
      <w:pPr>
        <w:spacing w:after="60" w:line="300" w:lineRule="auto"/>
        <w:rPr>
          <w:rFonts w:hint="eastAsia"/>
          <w:lang w:eastAsia="zh-CN"/>
        </w:rPr>
      </w:pPr>
      <w:r>
        <w:rPr>
          <w:color w:val="374452"/>
          <w:lang w:eastAsia="zh-CN"/>
        </w:rPr>
        <w:t>资料来源</w:t>
      </w:r>
    </w:p>
    <w:p w14:paraId="45F30093" w14:textId="77777777" w:rsidR="00BE48F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669E7C3" w14:textId="77777777" w:rsidR="00BE48FE" w:rsidRDefault="00000000">
      <w:pPr>
        <w:pStyle w:val="1"/>
        <w:spacing w:before="240" w:after="120"/>
        <w:rPr>
          <w:lang w:eastAsia="zh-CN"/>
        </w:rPr>
      </w:pPr>
      <w:r>
        <w:rPr>
          <w:rFonts w:ascii="SimHei" w:eastAsia="SimHei" w:hAnsi="SimHei"/>
          <w:color w:val="1F4365"/>
          <w:sz w:val="32"/>
          <w:lang w:eastAsia="zh-CN"/>
        </w:rPr>
        <w:lastRenderedPageBreak/>
        <w:t>1 研究内容与分析框架</w:t>
      </w:r>
    </w:p>
    <w:p w14:paraId="77ECEDF1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本报告包含两个相对独立、但都体现“抓住结构特征进行分析”的算法问题。红黑树 JOIN 关注数据结构的动态连接：不能只</w:t>
      </w:r>
      <w:proofErr w:type="gramStart"/>
      <w:r>
        <w:rPr>
          <w:lang w:eastAsia="zh-CN"/>
        </w:rPr>
        <w:t>满足二叉搜索树</w:t>
      </w:r>
      <w:proofErr w:type="gramEnd"/>
      <w:r>
        <w:rPr>
          <w:lang w:eastAsia="zh-CN"/>
        </w:rPr>
        <w:t>的关键字顺序，还必须保证各条路径的黑节点数量一致，并控制修复代价。递推式分析关注算法运行时间的增长规律：需要根据子问题规模变化和每层额外工作量，选择合适的方法得到渐近上界、下界和</w:t>
      </w:r>
      <w:proofErr w:type="gramStart"/>
      <w:r>
        <w:rPr>
          <w:lang w:eastAsia="zh-CN"/>
        </w:rPr>
        <w:t>紧确界</w:t>
      </w:r>
      <w:proofErr w:type="gramEnd"/>
      <w:r>
        <w:rPr>
          <w:lang w:eastAsia="zh-CN"/>
        </w:rPr>
        <w:t>。</w:t>
      </w:r>
    </w:p>
    <w:p w14:paraId="5771290A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在红黑树部分，核心尺度是黑高 </w:t>
      </w:r>
      <w:proofErr w:type="spellStart"/>
      <w:r>
        <w:rPr>
          <w:lang w:eastAsia="zh-CN"/>
        </w:rPr>
        <w:t>bh</w:t>
      </w:r>
      <w:proofErr w:type="spellEnd"/>
      <w:r>
        <w:rPr>
          <w:lang w:eastAsia="zh-CN"/>
        </w:rPr>
        <w:t>；在递推式部分，核心对象是</w:t>
      </w:r>
      <w:proofErr w:type="gramStart"/>
      <w:r>
        <w:rPr>
          <w:lang w:eastAsia="zh-CN"/>
        </w:rPr>
        <w:t>递归树</w:t>
      </w:r>
      <w:proofErr w:type="gramEnd"/>
      <w:r>
        <w:rPr>
          <w:lang w:eastAsia="zh-CN"/>
        </w:rPr>
        <w:t>每层的总成本或递推展开后形成的求和。两部分共同说明：分析算法时，应先识别问题结构，再选择与结构相匹配的证明工具。</w:t>
      </w:r>
    </w:p>
    <w:p w14:paraId="2B405374" w14:textId="77777777" w:rsidR="00BE48FE" w:rsidRDefault="00000000">
      <w:pPr>
        <w:pStyle w:val="1"/>
        <w:spacing w:before="240" w:after="120"/>
        <w:rPr>
          <w:lang w:eastAsia="zh-CN"/>
        </w:rPr>
      </w:pPr>
      <w:r>
        <w:rPr>
          <w:rFonts w:ascii="SimHei" w:eastAsia="SimHei" w:hAnsi="SimHei"/>
          <w:color w:val="1F4365"/>
          <w:sz w:val="32"/>
          <w:lang w:eastAsia="zh-CN"/>
        </w:rPr>
        <w:t>2 红黑树 JOIN 操作</w:t>
      </w:r>
    </w:p>
    <w:p w14:paraId="5DCE556B" w14:textId="77777777" w:rsidR="00BE48FE" w:rsidRDefault="00000000">
      <w:pPr>
        <w:pStyle w:val="21"/>
        <w:spacing w:before="160" w:after="80"/>
        <w:rPr>
          <w:lang w:eastAsia="zh-CN"/>
        </w:rPr>
      </w:pPr>
      <w:r>
        <w:rPr>
          <w:rFonts w:ascii="SimHei" w:eastAsia="SimHei" w:hAnsi="SimHei"/>
          <w:color w:val="29537A"/>
          <w:lang w:eastAsia="zh-CN"/>
        </w:rPr>
        <w:t>2.1 问题定义与性质要求</w:t>
      </w:r>
    </w:p>
    <w:p w14:paraId="4FAFC043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给定两棵红黑树 T₁、T₂，以及一个新节点 x。输入满足如下关键字条件：对任意 </w:t>
      </w:r>
      <w:proofErr w:type="spellStart"/>
      <w:r>
        <w:rPr>
          <w:lang w:eastAsia="zh-CN"/>
        </w:rPr>
        <w:t>a∈T</w:t>
      </w:r>
      <w:proofErr w:type="spellEnd"/>
      <w:r>
        <w:rPr>
          <w:lang w:eastAsia="zh-CN"/>
        </w:rPr>
        <w:t xml:space="preserve">₁，有 </w:t>
      </w:r>
      <w:proofErr w:type="spellStart"/>
      <w:r>
        <w:rPr>
          <w:lang w:eastAsia="zh-CN"/>
        </w:rPr>
        <w:t>a.key</w:t>
      </w:r>
      <w:proofErr w:type="spellEnd"/>
      <w:r>
        <w:rPr>
          <w:lang w:eastAsia="zh-CN"/>
        </w:rPr>
        <w:t xml:space="preserve"> ≤ </w:t>
      </w:r>
      <w:proofErr w:type="spellStart"/>
      <w:r>
        <w:rPr>
          <w:lang w:eastAsia="zh-CN"/>
        </w:rPr>
        <w:t>x.key</w:t>
      </w:r>
      <w:proofErr w:type="spellEnd"/>
      <w:r>
        <w:rPr>
          <w:lang w:eastAsia="zh-CN"/>
        </w:rPr>
        <w:t xml:space="preserve">；对任意 </w:t>
      </w:r>
      <w:proofErr w:type="spellStart"/>
      <w:r>
        <w:rPr>
          <w:lang w:eastAsia="zh-CN"/>
        </w:rPr>
        <w:t>b∈T</w:t>
      </w:r>
      <w:proofErr w:type="spellEnd"/>
      <w:r>
        <w:rPr>
          <w:lang w:eastAsia="zh-CN"/>
        </w:rPr>
        <w:t xml:space="preserve">₂，有 </w:t>
      </w:r>
      <w:proofErr w:type="spellStart"/>
      <w:r>
        <w:rPr>
          <w:lang w:eastAsia="zh-CN"/>
        </w:rPr>
        <w:t>x.key</w:t>
      </w:r>
      <w:proofErr w:type="spellEnd"/>
      <w:r>
        <w:rPr>
          <w:lang w:eastAsia="zh-CN"/>
        </w:rPr>
        <w:t xml:space="preserve"> ≤ </w:t>
      </w:r>
      <w:proofErr w:type="spellStart"/>
      <w:r>
        <w:rPr>
          <w:lang w:eastAsia="zh-CN"/>
        </w:rPr>
        <w:t>b.key</w:t>
      </w:r>
      <w:proofErr w:type="spellEnd"/>
      <w:r>
        <w:rPr>
          <w:lang w:eastAsia="zh-CN"/>
        </w:rPr>
        <w:t>。JOIN 的目标是构造一棵树 T，使其中包含 T₁ 的全部节点、节点 x 和 T₂ 的全部节点，即 T = T₁ ∪ {x} ∪ T₂。要求连接结果同时</w:t>
      </w:r>
      <w:proofErr w:type="gramStart"/>
      <w:r>
        <w:rPr>
          <w:lang w:eastAsia="zh-CN"/>
        </w:rPr>
        <w:t>满足二叉搜索树</w:t>
      </w:r>
      <w:proofErr w:type="gramEnd"/>
      <w:r>
        <w:rPr>
          <w:lang w:eastAsia="zh-CN"/>
        </w:rPr>
        <w:t>的有序性和红黑树性质。</w:t>
      </w:r>
    </w:p>
    <w:p w14:paraId="246FB4BD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若只</w:t>
      </w:r>
      <w:proofErr w:type="gramStart"/>
      <w:r>
        <w:rPr>
          <w:lang w:eastAsia="zh-CN"/>
        </w:rPr>
        <w:t>考虑二叉搜索树</w:t>
      </w:r>
      <w:proofErr w:type="gramEnd"/>
      <w:r>
        <w:rPr>
          <w:lang w:eastAsia="zh-CN"/>
        </w:rPr>
        <w:t>，可以把 x 作为根，将 T₁ 放在左子树、T₂ 放在右子树。但红黑树还要求任意节点到后代 NIL 叶子的路径具有相同黑节点数。若 T₁ 与 T₂ 的黑高不同，直接拼接会使经过左右子树的路径黑高不一致。因此，JOIN 必须先在较高的树中找到合适的连接位置。</w:t>
      </w:r>
    </w:p>
    <w:p w14:paraId="6C758DCD" w14:textId="77777777" w:rsidR="00BE48FE" w:rsidRDefault="00000000">
      <w:pPr>
        <w:pStyle w:val="31"/>
        <w:spacing w:before="160" w:after="80"/>
      </w:pPr>
      <w:r>
        <w:rPr>
          <w:rFonts w:ascii="SimHei" w:eastAsia="SimHei" w:hAnsi="SimHei"/>
          <w:color w:val="415465"/>
          <w:sz w:val="23"/>
        </w:rPr>
        <w:t xml:space="preserve">2.1.1 </w:t>
      </w:r>
      <w:proofErr w:type="spellStart"/>
      <w:r>
        <w:rPr>
          <w:rFonts w:ascii="SimHei" w:eastAsia="SimHei" w:hAnsi="SimHei"/>
          <w:color w:val="415465"/>
          <w:sz w:val="23"/>
        </w:rPr>
        <w:t>连接前需要保持的性质</w:t>
      </w:r>
      <w:proofErr w:type="spellEnd"/>
    </w:p>
    <w:p w14:paraId="74CDD4D3" w14:textId="77777777" w:rsidR="00BE48FE" w:rsidRDefault="00000000">
      <w:pPr>
        <w:pStyle w:val="a0"/>
        <w:keepLines/>
        <w:spacing w:after="60" w:line="324" w:lineRule="auto"/>
        <w:ind w:left="482" w:hanging="181"/>
        <w:rPr>
          <w:rFonts w:hint="eastAsia"/>
          <w:lang w:eastAsia="zh-CN"/>
        </w:rPr>
      </w:pPr>
      <w:proofErr w:type="gramStart"/>
      <w:r>
        <w:rPr>
          <w:lang w:eastAsia="zh-CN"/>
        </w:rPr>
        <w:t>二叉搜索树</w:t>
      </w:r>
      <w:proofErr w:type="gramEnd"/>
      <w:r>
        <w:rPr>
          <w:lang w:eastAsia="zh-CN"/>
        </w:rPr>
        <w:t>顺序：左子树关键字不大于根，</w:t>
      </w:r>
      <w:proofErr w:type="gramStart"/>
      <w:r>
        <w:rPr>
          <w:lang w:eastAsia="zh-CN"/>
        </w:rPr>
        <w:t>右子树</w:t>
      </w:r>
      <w:proofErr w:type="gramEnd"/>
      <w:r>
        <w:rPr>
          <w:lang w:eastAsia="zh-CN"/>
        </w:rPr>
        <w:t>关键字不小于根；本题给定 T₁ ≤ x ≤ T₂。</w:t>
      </w:r>
    </w:p>
    <w:p w14:paraId="176A9D76" w14:textId="77777777" w:rsidR="00BE48FE" w:rsidRDefault="00000000">
      <w:pPr>
        <w:pStyle w:val="a0"/>
        <w:keepLines/>
        <w:spacing w:after="60" w:line="324" w:lineRule="auto"/>
        <w:ind w:left="482" w:hanging="181"/>
        <w:rPr>
          <w:rFonts w:hint="eastAsia"/>
          <w:lang w:eastAsia="zh-CN"/>
        </w:rPr>
      </w:pPr>
      <w:r>
        <w:rPr>
          <w:lang w:eastAsia="zh-CN"/>
        </w:rPr>
        <w:t>性质 1：每个内部节点均为红色或黑色。</w:t>
      </w:r>
    </w:p>
    <w:p w14:paraId="7027869D" w14:textId="77777777" w:rsidR="00BE48FE" w:rsidRDefault="00000000">
      <w:pPr>
        <w:pStyle w:val="a0"/>
        <w:keepLines/>
        <w:spacing w:after="60" w:line="324" w:lineRule="auto"/>
        <w:ind w:left="482" w:hanging="181"/>
        <w:rPr>
          <w:rFonts w:hint="eastAsia"/>
        </w:rPr>
      </w:pPr>
      <w:proofErr w:type="spellStart"/>
      <w:r>
        <w:t>性质</w:t>
      </w:r>
      <w:proofErr w:type="spellEnd"/>
      <w:r>
        <w:t xml:space="preserve"> 2：根节点为黑色。</w:t>
      </w:r>
    </w:p>
    <w:p w14:paraId="37643191" w14:textId="77777777" w:rsidR="00BE48FE" w:rsidRDefault="00000000">
      <w:pPr>
        <w:pStyle w:val="a0"/>
        <w:keepLines/>
        <w:spacing w:after="60" w:line="324" w:lineRule="auto"/>
        <w:ind w:left="482" w:hanging="181"/>
        <w:rPr>
          <w:rFonts w:hint="eastAsia"/>
          <w:lang w:eastAsia="zh-CN"/>
        </w:rPr>
      </w:pPr>
      <w:r>
        <w:rPr>
          <w:lang w:eastAsia="zh-CN"/>
        </w:rPr>
        <w:t>性质 3：所有 NIL 哨兵叶子均为黑色。</w:t>
      </w:r>
    </w:p>
    <w:p w14:paraId="19CE5D52" w14:textId="77777777" w:rsidR="00BE48FE" w:rsidRDefault="00000000">
      <w:pPr>
        <w:pStyle w:val="a0"/>
        <w:keepLines/>
        <w:spacing w:after="60" w:line="324" w:lineRule="auto"/>
        <w:ind w:left="482" w:hanging="181"/>
        <w:rPr>
          <w:rFonts w:hint="eastAsia"/>
          <w:lang w:eastAsia="zh-CN"/>
        </w:rPr>
      </w:pPr>
      <w:r>
        <w:rPr>
          <w:lang w:eastAsia="zh-CN"/>
        </w:rPr>
        <w:t>性质 4：红色节点的孩子必须为黑色，即不能出现连续的红色父子节点。</w:t>
      </w:r>
    </w:p>
    <w:p w14:paraId="1CDEDDDF" w14:textId="77777777" w:rsidR="00BE48FE" w:rsidRDefault="00000000">
      <w:pPr>
        <w:pStyle w:val="a0"/>
        <w:keepLines/>
        <w:spacing w:after="60" w:line="324" w:lineRule="auto"/>
        <w:ind w:left="482" w:hanging="181"/>
        <w:rPr>
          <w:rFonts w:hint="eastAsia"/>
          <w:lang w:eastAsia="zh-CN"/>
        </w:rPr>
      </w:pPr>
      <w:r>
        <w:rPr>
          <w:lang w:eastAsia="zh-CN"/>
        </w:rPr>
        <w:t>性质 5：从任意节点出发，到其所有后代 NIL 叶子的路径所包含的黑节点数相同。</w:t>
      </w:r>
    </w:p>
    <w:p w14:paraId="2CF267A4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其中，性质 5 是 JOIN 选择连接位置时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关键的约束。若先让 x 的左右子树黑高一致，再将 x</w:t>
      </w:r>
      <w:proofErr w:type="gramStart"/>
      <w:r>
        <w:rPr>
          <w:lang w:eastAsia="zh-CN"/>
        </w:rPr>
        <w:t xml:space="preserve"> 着</w:t>
      </w:r>
      <w:proofErr w:type="gramEnd"/>
      <w:r>
        <w:rPr>
          <w:lang w:eastAsia="zh-CN"/>
        </w:rPr>
        <w:t>为红色，就能避免连接操作本身增加某一侧路径的黑节点数。</w:t>
      </w:r>
    </w:p>
    <w:p w14:paraId="6A7EB7D2" w14:textId="77777777" w:rsidR="00BE48FE" w:rsidRDefault="00000000">
      <w:pPr>
        <w:pStyle w:val="21"/>
        <w:spacing w:before="160" w:after="80"/>
        <w:rPr>
          <w:lang w:eastAsia="zh-CN"/>
        </w:rPr>
      </w:pPr>
      <w:r>
        <w:rPr>
          <w:rFonts w:ascii="SimHei" w:eastAsia="SimHei" w:hAnsi="SimHei"/>
          <w:color w:val="29537A"/>
          <w:lang w:eastAsia="zh-CN"/>
        </w:rPr>
        <w:t>2.2 黑高的定义与维护</w:t>
      </w:r>
    </w:p>
    <w:p w14:paraId="1A5EEACD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黑高 </w:t>
      </w:r>
      <w:proofErr w:type="spellStart"/>
      <w:r>
        <w:rPr>
          <w:lang w:eastAsia="zh-CN"/>
        </w:rPr>
        <w:t>bh</w:t>
      </w:r>
      <w:proofErr w:type="spellEnd"/>
      <w:r>
        <w:rPr>
          <w:lang w:eastAsia="zh-CN"/>
        </w:rPr>
        <w:t>(v) 表示从节点 v 出发到任意后代 NIL 叶子的路径上黑节点的数量。采用本题材料中的标准计数方式：不计 v 自身，计入黑色 NIL 哨兵。由于红黑</w:t>
      </w:r>
      <w:proofErr w:type="gramStart"/>
      <w:r>
        <w:rPr>
          <w:lang w:eastAsia="zh-CN"/>
        </w:rPr>
        <w:t>树性质</w:t>
      </w:r>
      <w:proofErr w:type="gramEnd"/>
      <w:r>
        <w:rPr>
          <w:lang w:eastAsia="zh-CN"/>
        </w:rPr>
        <w:t xml:space="preserve"> 5 成立，从同一节点到所有后代 NIL 的黑节点数相同，因此 </w:t>
      </w:r>
      <w:proofErr w:type="spellStart"/>
      <w:r>
        <w:rPr>
          <w:lang w:eastAsia="zh-CN"/>
        </w:rPr>
        <w:t>bh</w:t>
      </w:r>
      <w:proofErr w:type="spellEnd"/>
      <w:r>
        <w:rPr>
          <w:lang w:eastAsia="zh-CN"/>
        </w:rPr>
        <w:t>(v) 有确定值。整棵树的黑高记为 T.bh，</w:t>
      </w:r>
      <w:proofErr w:type="gramStart"/>
      <w:r>
        <w:rPr>
          <w:lang w:eastAsia="zh-CN"/>
        </w:rPr>
        <w:t>即根节点</w:t>
      </w:r>
      <w:proofErr w:type="gramEnd"/>
      <w:r>
        <w:rPr>
          <w:lang w:eastAsia="zh-CN"/>
        </w:rPr>
        <w:t>的黑高。</w:t>
      </w:r>
    </w:p>
    <w:p w14:paraId="46628972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  <w:lang w:eastAsia="zh-CN"/>
        </w:rPr>
      </w:pPr>
      <w:proofErr w:type="spellStart"/>
      <w:r>
        <w:rPr>
          <w:rFonts w:ascii="Cambria Math" w:eastAsia="Cambria Math" w:hAnsi="Cambria Math"/>
          <w:color w:val="17344E"/>
          <w:sz w:val="24"/>
          <w:lang w:eastAsia="zh-CN"/>
        </w:rPr>
        <w:lastRenderedPageBreak/>
        <w:t>bh</w:t>
      </w:r>
      <w:proofErr w:type="spellEnd"/>
      <w:r>
        <w:rPr>
          <w:rFonts w:ascii="Cambria Math" w:eastAsia="Cambria Math" w:hAnsi="Cambria Math"/>
          <w:color w:val="17344E"/>
          <w:sz w:val="24"/>
          <w:lang w:eastAsia="zh-CN"/>
        </w:rPr>
        <w:t xml:space="preserve">(v) = </w:t>
      </w:r>
      <w:proofErr w:type="spellStart"/>
      <w:r>
        <w:rPr>
          <w:rFonts w:ascii="Cambria Math" w:eastAsia="Cambria Math" w:hAnsi="Cambria Math"/>
          <w:color w:val="17344E"/>
          <w:sz w:val="24"/>
          <w:lang w:eastAsia="zh-CN"/>
        </w:rPr>
        <w:t>bh</w:t>
      </w:r>
      <w:proofErr w:type="spellEnd"/>
      <w:r>
        <w:rPr>
          <w:rFonts w:ascii="Cambria Math" w:eastAsia="Cambria Math" w:hAnsi="Cambria Math"/>
          <w:color w:val="17344E"/>
          <w:sz w:val="24"/>
          <w:lang w:eastAsia="zh-CN"/>
        </w:rPr>
        <w:t>(p) − 1[v 为黑色]</w:t>
      </w:r>
    </w:p>
    <w:p w14:paraId="4D3FC57C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式中 p 是 v 的父节点，1[条件] 为指示函数：条件成立时取 1，否则取 0。沿路</w:t>
      </w:r>
      <w:proofErr w:type="gramStart"/>
      <w:r>
        <w:rPr>
          <w:lang w:eastAsia="zh-CN"/>
        </w:rPr>
        <w:t>径</w:t>
      </w:r>
      <w:proofErr w:type="gramEnd"/>
      <w:r>
        <w:rPr>
          <w:lang w:eastAsia="zh-CN"/>
        </w:rPr>
        <w:t xml:space="preserve">从父节点 p 下降到子节点 v 时，如果新到达的 v 是黑色，当前黑高减 1；如果 v 是红色，黑高保持不变。因此，查找过程中不需要为每个节点永久存储 </w:t>
      </w:r>
      <w:proofErr w:type="spellStart"/>
      <w:r>
        <w:rPr>
          <w:lang w:eastAsia="zh-CN"/>
        </w:rPr>
        <w:t>bh</w:t>
      </w:r>
      <w:proofErr w:type="spellEnd"/>
      <w:r>
        <w:rPr>
          <w:lang w:eastAsia="zh-CN"/>
        </w:rPr>
        <w:t>，只需维护一个当前黑高计数即可。</w:t>
      </w:r>
    </w:p>
    <w:p w14:paraId="2288158B" w14:textId="77777777" w:rsidR="00BE48FE" w:rsidRDefault="00000000">
      <w:pPr>
        <w:pStyle w:val="31"/>
        <w:spacing w:before="160" w:after="80"/>
        <w:rPr>
          <w:lang w:eastAsia="zh-CN"/>
        </w:rPr>
      </w:pPr>
      <w:r>
        <w:rPr>
          <w:rFonts w:ascii="SimHei" w:eastAsia="SimHei" w:hAnsi="SimHei"/>
          <w:color w:val="415465"/>
          <w:sz w:val="23"/>
          <w:lang w:eastAsia="zh-CN"/>
        </w:rPr>
        <w:t>2.2.1 只在</w:t>
      </w:r>
      <w:proofErr w:type="gramStart"/>
      <w:r>
        <w:rPr>
          <w:rFonts w:ascii="SimHei" w:eastAsia="SimHei" w:hAnsi="SimHei"/>
          <w:color w:val="415465"/>
          <w:sz w:val="23"/>
          <w:lang w:eastAsia="zh-CN"/>
        </w:rPr>
        <w:t>树对象</w:t>
      </w:r>
      <w:proofErr w:type="gramEnd"/>
      <w:r>
        <w:rPr>
          <w:rFonts w:ascii="SimHei" w:eastAsia="SimHei" w:hAnsi="SimHei"/>
          <w:color w:val="415465"/>
          <w:sz w:val="23"/>
          <w:lang w:eastAsia="zh-CN"/>
        </w:rPr>
        <w:t>中维护 T.bh</w:t>
      </w:r>
    </w:p>
    <w:p w14:paraId="59AF33C3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为了支持 JOIN，可以只在</w:t>
      </w:r>
      <w:proofErr w:type="gramStart"/>
      <w:r>
        <w:rPr>
          <w:lang w:eastAsia="zh-CN"/>
        </w:rPr>
        <w:t>树对象</w:t>
      </w:r>
      <w:proofErr w:type="gramEnd"/>
      <w:r>
        <w:rPr>
          <w:lang w:eastAsia="zh-CN"/>
        </w:rPr>
        <w:t xml:space="preserve"> T 中保存整体黑高 T.bh，而不必给每个节点增加 </w:t>
      </w:r>
      <w:proofErr w:type="spellStart"/>
      <w:r>
        <w:rPr>
          <w:lang w:eastAsia="zh-CN"/>
        </w:rPr>
        <w:t>bh</w:t>
      </w:r>
      <w:proofErr w:type="spellEnd"/>
      <w:r>
        <w:rPr>
          <w:lang w:eastAsia="zh-CN"/>
        </w:rPr>
        <w:t xml:space="preserve"> 字段。查找时从根节点出发，将当前计数初始化为 T.bh；每下降到一个孩子，根据该孩子的颜色更新计数。插入或删除操作完成后，可沿一条根到 NIL 的路径重新计算根的黑高，并更新 T.bh。</w:t>
      </w:r>
    </w:p>
    <w:p w14:paraId="31619782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重新计算只需要访问一条树高范围内的路径。红黑树高度为 O(lg n)，所以维护整体黑高的额外工作为 O(lg n)，不会改变 RB-INSERT 和 RB-DELETE 的渐近运行时间 O(lg n)。这里的关键是“路径上常数时间更新 + 树对象保存整体黑高”，而不是为所有节点分别存储黑高。</w:t>
      </w:r>
    </w:p>
    <w:p w14:paraId="07FE1DA3" w14:textId="77777777" w:rsidR="00BE48FE" w:rsidRDefault="00000000">
      <w:pPr>
        <w:pStyle w:val="21"/>
        <w:spacing w:before="160" w:after="80"/>
        <w:rPr>
          <w:lang w:eastAsia="zh-CN"/>
        </w:rPr>
      </w:pPr>
      <w:r>
        <w:rPr>
          <w:rFonts w:ascii="SimHei" w:eastAsia="SimHei" w:hAnsi="SimHei"/>
          <w:color w:val="29537A"/>
          <w:lang w:eastAsia="zh-CN"/>
        </w:rPr>
        <w:t>2.3 JOIN 的核心算法步骤</w:t>
      </w:r>
    </w:p>
    <w:p w14:paraId="3AC3ADAA" w14:textId="77777777" w:rsidR="00BE48FE" w:rsidRDefault="00000000">
      <w:pPr>
        <w:pStyle w:val="31"/>
        <w:spacing w:before="160" w:after="80"/>
        <w:rPr>
          <w:lang w:eastAsia="zh-CN"/>
        </w:rPr>
      </w:pPr>
      <w:r>
        <w:rPr>
          <w:rFonts w:ascii="SimHei" w:eastAsia="SimHei" w:hAnsi="SimHei"/>
          <w:color w:val="415465"/>
          <w:sz w:val="23"/>
          <w:lang w:eastAsia="zh-CN"/>
        </w:rPr>
        <w:t>2.3.1 根据两棵树的黑高选择搜索方向</w:t>
      </w:r>
    </w:p>
    <w:p w14:paraId="7FEA161D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设 T₁.bh ≥ T₂.bh。此时沿 T₁ 的右侧路径向下寻找一个黑色节点 y，使 </w:t>
      </w:r>
      <w:proofErr w:type="spellStart"/>
      <w:r>
        <w:rPr>
          <w:lang w:eastAsia="zh-CN"/>
        </w:rPr>
        <w:t>bh</w:t>
      </w:r>
      <w:proofErr w:type="spellEnd"/>
      <w:r>
        <w:rPr>
          <w:lang w:eastAsia="zh-CN"/>
        </w:rPr>
        <w:t>(y)=T₂.bh。选择右侧路径，是因为 T₁ 中的节点整体位于 x 的左侧，右侧路径对应靠近连接边界的位置；选择黑色 y，则便于把红色 x 插入到匹配位置而不改变经过该连接点的黑高。</w:t>
      </w:r>
    </w:p>
    <w:p w14:paraId="525F620D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若 T₁.bh &lt; T₂.bh，则交换两棵树在连接中的左右角色：沿 T₂ 的左侧路径寻找黑色节点 y，使 </w:t>
      </w:r>
      <w:proofErr w:type="spellStart"/>
      <w:r>
        <w:rPr>
          <w:lang w:eastAsia="zh-CN"/>
        </w:rPr>
        <w:t>bh</w:t>
      </w:r>
      <w:proofErr w:type="spellEnd"/>
      <w:r>
        <w:rPr>
          <w:lang w:eastAsia="zh-CN"/>
        </w:rPr>
        <w:t>(y)=T₁.bh。两个分支关于左右方向互为镜像，核心原则都是在黑高较大的树中寻找与</w:t>
      </w:r>
      <w:proofErr w:type="gramStart"/>
      <w:r>
        <w:rPr>
          <w:lang w:eastAsia="zh-CN"/>
        </w:rPr>
        <w:t>较小树</w:t>
      </w:r>
      <w:proofErr w:type="gramEnd"/>
      <w:r>
        <w:rPr>
          <w:lang w:eastAsia="zh-CN"/>
        </w:rPr>
        <w:t>黑高匹配的黑色节点。</w:t>
      </w:r>
    </w:p>
    <w:p w14:paraId="30416EF4" w14:textId="77777777" w:rsidR="00BE48FE" w:rsidRDefault="00000000">
      <w:pPr>
        <w:pStyle w:val="31"/>
        <w:pageBreakBefore/>
        <w:spacing w:before="160" w:after="80"/>
      </w:pPr>
      <w:r>
        <w:rPr>
          <w:rFonts w:ascii="SimHei" w:eastAsia="SimHei" w:hAnsi="SimHei"/>
          <w:color w:val="415465"/>
          <w:sz w:val="23"/>
        </w:rPr>
        <w:lastRenderedPageBreak/>
        <w:t xml:space="preserve">2.3.2 在 T₁ </w:t>
      </w:r>
      <w:proofErr w:type="spellStart"/>
      <w:r>
        <w:rPr>
          <w:rFonts w:ascii="SimHei" w:eastAsia="SimHei" w:hAnsi="SimHei"/>
          <w:color w:val="415465"/>
          <w:sz w:val="23"/>
        </w:rPr>
        <w:t>的右侧路径查找</w:t>
      </w:r>
      <w:proofErr w:type="spellEnd"/>
      <w:r>
        <w:rPr>
          <w:rFonts w:ascii="SimHei" w:eastAsia="SimHei" w:hAnsi="SimHei"/>
          <w:color w:val="415465"/>
          <w:sz w:val="23"/>
        </w:rPr>
        <w:t xml:space="preserve"> y</w:t>
      </w:r>
    </w:p>
    <w:p w14:paraId="594A6580" w14:textId="77777777" w:rsidR="00BE48FE" w:rsidRDefault="00000000">
      <w:pPr>
        <w:keepNext/>
        <w:keepLines/>
        <w:spacing w:after="100"/>
        <w:ind w:firstLine="420"/>
        <w:rPr>
          <w:rFonts w:hint="eastAsia"/>
          <w:lang w:eastAsia="zh-CN"/>
        </w:rPr>
      </w:pPr>
      <w:r>
        <w:t>在 T₁.bh ≥ T₂.bh 的分支中，初始化 v=T₁.root、cur_bh=T₁.bh。</w:t>
      </w:r>
      <w:r>
        <w:rPr>
          <w:lang w:eastAsia="zh-CN"/>
        </w:rPr>
        <w:t xml:space="preserve">每次检查当前节点：若 v 为黑色且 </w:t>
      </w:r>
      <w:proofErr w:type="spellStart"/>
      <w:r>
        <w:rPr>
          <w:lang w:eastAsia="zh-CN"/>
        </w:rPr>
        <w:t>cur_bh</w:t>
      </w:r>
      <w:proofErr w:type="spellEnd"/>
      <w:r>
        <w:rPr>
          <w:lang w:eastAsia="zh-CN"/>
        </w:rPr>
        <w:t xml:space="preserve"> 等于 T₂.bh，则当前节点就是所需的 y；否则向右孩子 z 继续。若 z 为黑色，则 </w:t>
      </w:r>
      <w:proofErr w:type="spellStart"/>
      <w:r>
        <w:rPr>
          <w:lang w:eastAsia="zh-CN"/>
        </w:rPr>
        <w:t>cur_bh</w:t>
      </w:r>
      <w:proofErr w:type="spellEnd"/>
      <w:r>
        <w:rPr>
          <w:lang w:eastAsia="zh-CN"/>
        </w:rPr>
        <w:t xml:space="preserve"> 减 1；若 z 为红色，则 </w:t>
      </w:r>
      <w:proofErr w:type="spellStart"/>
      <w:r>
        <w:rPr>
          <w:lang w:eastAsia="zh-CN"/>
        </w:rPr>
        <w:t>cur_bh</w:t>
      </w:r>
      <w:proofErr w:type="spellEnd"/>
      <w:r>
        <w:rPr>
          <w:lang w:eastAsia="zh-CN"/>
        </w:rPr>
        <w:t xml:space="preserve"> 不变。该过程只沿一条根到叶路径前进，时间复杂度为 </w:t>
      </w:r>
      <w:proofErr w:type="gramStart"/>
      <w:r>
        <w:rPr>
          <w:lang w:eastAsia="zh-CN"/>
        </w:rPr>
        <w:t>O(</w:t>
      </w:r>
      <w:proofErr w:type="gramEnd"/>
      <w:r>
        <w:rPr>
          <w:lang w:eastAsia="zh-CN"/>
        </w:rPr>
        <w:t xml:space="preserve">lg </w:t>
      </w:r>
      <w:proofErr w:type="gramStart"/>
      <w:r>
        <w:rPr>
          <w:lang w:eastAsia="zh-CN"/>
        </w:rPr>
        <w:t>n)。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8"/>
      </w:tblGrid>
      <w:tr w:rsidR="00BE48FE" w14:paraId="19A7D320" w14:textId="77777777">
        <w:trPr>
          <w:cantSplit/>
          <w:jc w:val="center"/>
        </w:trPr>
        <w:tc>
          <w:tcPr>
            <w:tcW w:w="9128" w:type="dxa"/>
            <w:tcBorders>
              <w:top w:val="single" w:sz="5" w:space="0" w:color="C7D3DF"/>
              <w:left w:val="single" w:sz="5" w:space="0" w:color="C7D3DF"/>
              <w:bottom w:val="single" w:sz="5" w:space="0" w:color="C7D3DF"/>
              <w:right w:val="single" w:sz="5" w:space="0" w:color="C7D3DF"/>
            </w:tcBorders>
            <w:shd w:val="clear" w:color="auto" w:fill="F2F5F8"/>
          </w:tcPr>
          <w:p w14:paraId="1624B7B2" w14:textId="77777777" w:rsidR="00BE48FE" w:rsidRDefault="00000000">
            <w:pPr>
              <w:spacing w:before="40" w:after="40" w:line="240" w:lineRule="auto"/>
              <w:ind w:left="68" w:right="68"/>
              <w:rPr>
                <w:rFonts w:hint="eastAsia"/>
              </w:rPr>
            </w:pPr>
            <w:r>
              <w:rPr>
                <w:rFonts w:ascii="Consolas" w:eastAsia="Consolas" w:hAnsi="Consolas"/>
                <w:color w:val="233648"/>
                <w:sz w:val="16"/>
              </w:rPr>
              <w:t>FIND-</w:t>
            </w:r>
            <w:proofErr w:type="gramStart"/>
            <w:r>
              <w:rPr>
                <w:rFonts w:ascii="Consolas" w:eastAsia="Consolas" w:hAnsi="Consolas"/>
                <w:color w:val="233648"/>
                <w:sz w:val="16"/>
              </w:rPr>
              <w:t>RIGHT(</w:t>
            </w:r>
            <w:proofErr w:type="gramEnd"/>
            <w:r>
              <w:rPr>
                <w:rFonts w:ascii="Consolas" w:eastAsia="Consolas" w:hAnsi="Consolas"/>
                <w:color w:val="233648"/>
                <w:sz w:val="16"/>
              </w:rPr>
              <w:t xml:space="preserve">T1, </w:t>
            </w:r>
            <w:proofErr w:type="spellStart"/>
            <w:r>
              <w:rPr>
                <w:rFonts w:ascii="Consolas" w:eastAsia="Consolas" w:hAnsi="Consolas"/>
                <w:color w:val="233648"/>
                <w:sz w:val="16"/>
              </w:rPr>
              <w:t>target_bh</w:t>
            </w:r>
            <w:proofErr w:type="spellEnd"/>
            <w:r>
              <w:rPr>
                <w:rFonts w:ascii="Consolas" w:eastAsia="Consolas" w:hAnsi="Consolas"/>
                <w:color w:val="233648"/>
                <w:sz w:val="16"/>
              </w:rPr>
              <w:t>):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v = T</w:t>
            </w:r>
            <w:proofErr w:type="gramStart"/>
            <w:r>
              <w:rPr>
                <w:rFonts w:ascii="Consolas" w:eastAsia="Consolas" w:hAnsi="Consolas"/>
                <w:color w:val="233648"/>
                <w:sz w:val="16"/>
              </w:rPr>
              <w:t>1.root</w:t>
            </w:r>
            <w:proofErr w:type="gramEnd"/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cur_bh = T1.bh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while </w:t>
            </w:r>
            <w:proofErr w:type="gramStart"/>
            <w:r>
              <w:rPr>
                <w:rFonts w:ascii="Consolas" w:eastAsia="Consolas" w:hAnsi="Consolas"/>
                <w:color w:val="233648"/>
                <w:sz w:val="16"/>
              </w:rPr>
              <w:t>v !</w:t>
            </w:r>
            <w:proofErr w:type="gramEnd"/>
            <w:r>
              <w:rPr>
                <w:rFonts w:ascii="Consolas" w:eastAsia="Consolas" w:hAnsi="Consolas"/>
                <w:color w:val="233648"/>
                <w:sz w:val="16"/>
              </w:rPr>
              <w:t>= NIL: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if </w:t>
            </w:r>
            <w:proofErr w:type="gramStart"/>
            <w:r>
              <w:rPr>
                <w:rFonts w:ascii="Consolas" w:eastAsia="Consolas" w:hAnsi="Consolas"/>
                <w:color w:val="233648"/>
                <w:sz w:val="16"/>
              </w:rPr>
              <w:t>v.color</w:t>
            </w:r>
            <w:proofErr w:type="gramEnd"/>
            <w:r>
              <w:rPr>
                <w:rFonts w:ascii="Consolas" w:eastAsia="Consolas" w:hAnsi="Consolas"/>
                <w:color w:val="233648"/>
                <w:sz w:val="16"/>
              </w:rPr>
              <w:t xml:space="preserve"> == BLACK and cur_bh == target_bh: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    return v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z = </w:t>
            </w:r>
            <w:proofErr w:type="gramStart"/>
            <w:r>
              <w:rPr>
                <w:rFonts w:ascii="Consolas" w:eastAsia="Consolas" w:hAnsi="Consolas"/>
                <w:color w:val="233648"/>
                <w:sz w:val="16"/>
              </w:rPr>
              <w:t>v.right</w:t>
            </w:r>
            <w:proofErr w:type="gramEnd"/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if </w:t>
            </w:r>
            <w:proofErr w:type="gramStart"/>
            <w:r>
              <w:rPr>
                <w:rFonts w:ascii="Consolas" w:eastAsia="Consolas" w:hAnsi="Consolas"/>
                <w:color w:val="233648"/>
                <w:sz w:val="16"/>
              </w:rPr>
              <w:t>z.color</w:t>
            </w:r>
            <w:proofErr w:type="gramEnd"/>
            <w:r>
              <w:rPr>
                <w:rFonts w:ascii="Consolas" w:eastAsia="Consolas" w:hAnsi="Consolas"/>
                <w:color w:val="233648"/>
                <w:sz w:val="16"/>
              </w:rPr>
              <w:t xml:space="preserve"> == BLACK: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    cur_bh = cur_bh - 1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v = z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return NIL    // 合法输入下应找到匹配节点</w:t>
            </w:r>
          </w:p>
        </w:tc>
      </w:tr>
    </w:tbl>
    <w:p w14:paraId="565B3396" w14:textId="77777777" w:rsidR="00BE48FE" w:rsidRDefault="00BE48FE">
      <w:pPr>
        <w:spacing w:after="0"/>
        <w:rPr>
          <w:rFonts w:hint="eastAsia"/>
        </w:rPr>
      </w:pPr>
    </w:p>
    <w:p w14:paraId="03D6EDD8" w14:textId="77777777" w:rsidR="00BE48FE" w:rsidRDefault="00000000">
      <w:pPr>
        <w:pStyle w:val="31"/>
        <w:spacing w:before="160" w:after="80"/>
        <w:rPr>
          <w:lang w:eastAsia="zh-CN"/>
        </w:rPr>
      </w:pPr>
      <w:r>
        <w:rPr>
          <w:rFonts w:ascii="SimHei" w:eastAsia="SimHei" w:hAnsi="SimHei"/>
          <w:color w:val="415465"/>
          <w:sz w:val="23"/>
          <w:lang w:eastAsia="zh-CN"/>
        </w:rPr>
        <w:t>2.3.3 用 x 替换子树 Tᵧ 的原位置</w:t>
      </w:r>
    </w:p>
    <w:p w14:paraId="676F1D9B" w14:textId="77777777" w:rsidR="00BE48FE" w:rsidRDefault="00000000">
      <w:pPr>
        <w:keepLines/>
        <w:spacing w:after="100"/>
        <w:ind w:firstLine="420"/>
        <w:rPr>
          <w:rFonts w:hint="eastAsia"/>
        </w:rPr>
      </w:pPr>
      <w:proofErr w:type="spellStart"/>
      <w:r>
        <w:t>找到</w:t>
      </w:r>
      <w:proofErr w:type="spellEnd"/>
      <w:r>
        <w:t xml:space="preserve"> y </w:t>
      </w:r>
      <w:proofErr w:type="spellStart"/>
      <w:r>
        <w:t>后，记</w:t>
      </w:r>
      <w:proofErr w:type="spellEnd"/>
      <w:r>
        <w:t xml:space="preserve"> p=</w:t>
      </w:r>
      <w:proofErr w:type="spellStart"/>
      <w:proofErr w:type="gramStart"/>
      <w:r>
        <w:t>y.parent</w:t>
      </w:r>
      <w:proofErr w:type="gramEnd"/>
      <w:r>
        <w:t>，T</w:t>
      </w:r>
      <w:proofErr w:type="spellEnd"/>
      <w:r>
        <w:t xml:space="preserve">ᵧ 表示以 y 为根的整棵子树。连接前，y 处在 T₁ 的原有结构中；连接后，用 x 替换 y 在父节点 p </w:t>
      </w:r>
      <w:proofErr w:type="spellStart"/>
      <w:r>
        <w:t>处的原位置，并令</w:t>
      </w:r>
      <w:proofErr w:type="spellEnd"/>
      <w:r>
        <w:t xml:space="preserve"> </w:t>
      </w:r>
      <w:proofErr w:type="spellStart"/>
      <w:proofErr w:type="gramStart"/>
      <w:r>
        <w:t>x.left</w:t>
      </w:r>
      <w:proofErr w:type="spellEnd"/>
      <w:proofErr w:type="gramEnd"/>
      <w:r>
        <w:t>=</w:t>
      </w:r>
      <w:proofErr w:type="spellStart"/>
      <w:r>
        <w:t>y、</w:t>
      </w:r>
      <w:proofErr w:type="gramStart"/>
      <w:r>
        <w:t>x.right</w:t>
      </w:r>
      <w:proofErr w:type="spellEnd"/>
      <w:r>
        <w:t>=</w:t>
      </w:r>
      <w:proofErr w:type="spellStart"/>
      <w:r>
        <w:t>T₂.root</w:t>
      </w:r>
      <w:proofErr w:type="spellEnd"/>
      <w:proofErr w:type="gramEnd"/>
      <w:r>
        <w:t>。</w:t>
      </w:r>
      <w:r>
        <w:rPr>
          <w:lang w:eastAsia="zh-CN"/>
        </w:rPr>
        <w:t>若 y 原来就是 T₁ 的根，则连接后 x 成为新根；否则根据 y 原来是 p 的左孩子还是右孩子，更新 p 对应的孩子指针。</w:t>
      </w:r>
      <w:proofErr w:type="spellStart"/>
      <w:r>
        <w:t>还需要设置</w:t>
      </w:r>
      <w:proofErr w:type="spellEnd"/>
      <w:r>
        <w:t xml:space="preserve"> </w:t>
      </w:r>
      <w:proofErr w:type="spellStart"/>
      <w:proofErr w:type="gramStart"/>
      <w:r>
        <w:t>x.parent</w:t>
      </w:r>
      <w:proofErr w:type="spellEnd"/>
      <w:proofErr w:type="gramEnd"/>
      <w:r>
        <w:t>=</w:t>
      </w:r>
      <w:proofErr w:type="spellStart"/>
      <w:r>
        <w:t>p，并更新</w:t>
      </w:r>
      <w:proofErr w:type="spellEnd"/>
      <w:r>
        <w:t xml:space="preserve"> y 与 T</w:t>
      </w:r>
      <w:proofErr w:type="gramStart"/>
      <w:r>
        <w:t>₂.root</w:t>
      </w:r>
      <w:proofErr w:type="gramEnd"/>
      <w:r>
        <w:t xml:space="preserve"> 的父指针。</w:t>
      </w:r>
    </w:p>
    <w:p w14:paraId="2CCFAE9B" w14:textId="77777777" w:rsidR="00BE48FE" w:rsidRDefault="00000000">
      <w:pPr>
        <w:spacing w:before="60"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7882ACA" wp14:editId="4DDE681D">
            <wp:extent cx="5532120" cy="22483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b_join_stru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24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4E58" w14:textId="77777777" w:rsidR="00BE48FE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color w:val="5F6973"/>
          <w:sz w:val="18"/>
          <w:lang w:eastAsia="zh-CN"/>
        </w:rPr>
        <w:t>图 1  当 T₁.bh ≥ T₂.bh 时的局部连接示意图（Tᵧ 的内部结构保持不变）</w:t>
      </w:r>
    </w:p>
    <w:p w14:paraId="274C5E3C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连接后，Tᵧ 仍完整保留在 x 的左侧，T₂ 作为 x </w:t>
      </w:r>
      <w:proofErr w:type="gramStart"/>
      <w:r>
        <w:rPr>
          <w:lang w:eastAsia="zh-CN"/>
        </w:rPr>
        <w:t>的右子树</w:t>
      </w:r>
      <w:proofErr w:type="gramEnd"/>
      <w:r>
        <w:rPr>
          <w:lang w:eastAsia="zh-CN"/>
        </w:rPr>
        <w:t>接入。该阶段只修改有限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父指针、左右孩子指针和树根指针，因此指针连接本身为 O(1)。</w:t>
      </w:r>
    </w:p>
    <w:p w14:paraId="37C7FC96" w14:textId="77777777" w:rsidR="00BE48FE" w:rsidRDefault="00000000">
      <w:pPr>
        <w:pStyle w:val="31"/>
        <w:spacing w:before="160" w:after="80"/>
        <w:rPr>
          <w:lang w:eastAsia="zh-CN"/>
        </w:rPr>
      </w:pPr>
      <w:r>
        <w:rPr>
          <w:rFonts w:ascii="SimHei" w:eastAsia="SimHei" w:hAnsi="SimHei"/>
          <w:color w:val="415465"/>
          <w:sz w:val="23"/>
          <w:lang w:eastAsia="zh-CN"/>
        </w:rPr>
        <w:t>2.3.4 将 x</w:t>
      </w:r>
      <w:proofErr w:type="gramStart"/>
      <w:r>
        <w:rPr>
          <w:rFonts w:ascii="SimHei" w:eastAsia="SimHei" w:hAnsi="SimHei"/>
          <w:color w:val="415465"/>
          <w:sz w:val="23"/>
          <w:lang w:eastAsia="zh-CN"/>
        </w:rPr>
        <w:t xml:space="preserve"> 着</w:t>
      </w:r>
      <w:proofErr w:type="gramEnd"/>
      <w:r>
        <w:rPr>
          <w:rFonts w:ascii="SimHei" w:eastAsia="SimHei" w:hAnsi="SimHei"/>
          <w:color w:val="415465"/>
          <w:sz w:val="23"/>
          <w:lang w:eastAsia="zh-CN"/>
        </w:rPr>
        <w:t>为红色并执行插入修复</w:t>
      </w:r>
    </w:p>
    <w:p w14:paraId="0E31E9B3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连接完成后将 x</w:t>
      </w:r>
      <w:proofErr w:type="gramStart"/>
      <w:r>
        <w:rPr>
          <w:lang w:eastAsia="zh-CN"/>
        </w:rPr>
        <w:t xml:space="preserve"> 着</w:t>
      </w:r>
      <w:proofErr w:type="gramEnd"/>
      <w:r>
        <w:rPr>
          <w:lang w:eastAsia="zh-CN"/>
        </w:rPr>
        <w:t xml:space="preserve">为红色。这样做的原因是：已经通过选择 y 保证 </w:t>
      </w:r>
      <w:proofErr w:type="spellStart"/>
      <w:r>
        <w:rPr>
          <w:lang w:eastAsia="zh-CN"/>
        </w:rPr>
        <w:t>bh</w:t>
      </w:r>
      <w:proofErr w:type="spellEnd"/>
      <w:r>
        <w:rPr>
          <w:lang w:eastAsia="zh-CN"/>
        </w:rPr>
        <w:t>(y)=</w:t>
      </w:r>
      <w:proofErr w:type="spellStart"/>
      <w:r>
        <w:rPr>
          <w:lang w:eastAsia="zh-CN"/>
        </w:rPr>
        <w:t>bh</w:t>
      </w:r>
      <w:proofErr w:type="spellEnd"/>
      <w:r>
        <w:rPr>
          <w:lang w:eastAsia="zh-CN"/>
        </w:rPr>
        <w:t>(T₂)，而红色 x 不会额外增加从 x 向下路径上的黑节点数，因此性质 5 在连接点处继续成立。x 的颜色也满足性质 1；NIL 叶子没有被修改，仍满足性质 3。</w:t>
      </w:r>
    </w:p>
    <w:p w14:paraId="2BDF3E63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此时剩余的风险主要是性质 2 和性质 4：若 x 成为根，</w:t>
      </w:r>
      <w:proofErr w:type="gramStart"/>
      <w:r>
        <w:rPr>
          <w:lang w:eastAsia="zh-CN"/>
        </w:rPr>
        <w:t>根可能</w:t>
      </w:r>
      <w:proofErr w:type="gramEnd"/>
      <w:r>
        <w:rPr>
          <w:lang w:eastAsia="zh-CN"/>
        </w:rPr>
        <w:t>暂时为红色；若 x 的父节点也是红色，就会出现红红相邻。调用标准 RB-INSERT-FIXUP 进行旋转和重新着色，即可修复这些冲突，并保证最终根节点为黑色。</w:t>
      </w:r>
    </w:p>
    <w:p w14:paraId="2E6924F2" w14:textId="77777777" w:rsidR="00BE48FE" w:rsidRDefault="00000000">
      <w:pPr>
        <w:pStyle w:val="31"/>
        <w:spacing w:before="160" w:after="80"/>
        <w:rPr>
          <w:lang w:eastAsia="zh-CN"/>
        </w:rPr>
      </w:pPr>
      <w:r>
        <w:rPr>
          <w:rFonts w:ascii="SimHei" w:eastAsia="SimHei" w:hAnsi="SimHei"/>
          <w:color w:val="415465"/>
          <w:sz w:val="23"/>
          <w:lang w:eastAsia="zh-CN"/>
        </w:rPr>
        <w:t>2.3.5 两种黑高关系下的完整算法框架</w:t>
      </w:r>
    </w:p>
    <w:p w14:paraId="12BB2E9C" w14:textId="77777777" w:rsidR="00BE48FE" w:rsidRDefault="00000000">
      <w:pPr>
        <w:keepNext/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下面将两个方向的处理合并写出。第二个分支是第一个分支的镜像：沿 T₂ 的左侧路径查找 y，连接时令 </w:t>
      </w:r>
      <w:proofErr w:type="spellStart"/>
      <w:r>
        <w:rPr>
          <w:lang w:eastAsia="zh-CN"/>
        </w:rPr>
        <w:t>x.left</w:t>
      </w:r>
      <w:proofErr w:type="spellEnd"/>
      <w:r>
        <w:rPr>
          <w:lang w:eastAsia="zh-CN"/>
        </w:rPr>
        <w:t>=</w:t>
      </w:r>
      <w:proofErr w:type="spellStart"/>
      <w:r>
        <w:rPr>
          <w:lang w:eastAsia="zh-CN"/>
        </w:rPr>
        <w:t>T₁.root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x.right</w:t>
      </w:r>
      <w:proofErr w:type="spellEnd"/>
      <w:r>
        <w:rPr>
          <w:lang w:eastAsia="zh-CN"/>
        </w:rPr>
        <w:t>=y，并在 T₂ 对应的位置替换 y。实际实现时，需同时处理 y 为原树根的情况，并按镜像方向更新父子指针。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8"/>
      </w:tblGrid>
      <w:tr w:rsidR="00BE48FE" w14:paraId="0AFBBB01" w14:textId="77777777">
        <w:trPr>
          <w:cantSplit/>
          <w:jc w:val="center"/>
        </w:trPr>
        <w:tc>
          <w:tcPr>
            <w:tcW w:w="9128" w:type="dxa"/>
            <w:tcBorders>
              <w:top w:val="single" w:sz="5" w:space="0" w:color="C7D3DF"/>
              <w:left w:val="single" w:sz="5" w:space="0" w:color="C7D3DF"/>
              <w:bottom w:val="single" w:sz="5" w:space="0" w:color="C7D3DF"/>
              <w:right w:val="single" w:sz="5" w:space="0" w:color="C7D3DF"/>
            </w:tcBorders>
            <w:shd w:val="clear" w:color="auto" w:fill="F2F5F8"/>
          </w:tcPr>
          <w:p w14:paraId="31F7D038" w14:textId="77777777" w:rsidR="00BE48FE" w:rsidRDefault="00000000">
            <w:pPr>
              <w:spacing w:before="40" w:after="40" w:line="240" w:lineRule="auto"/>
              <w:ind w:left="68" w:right="68"/>
              <w:rPr>
                <w:rFonts w:hint="eastAsia"/>
              </w:rPr>
            </w:pPr>
            <w:r>
              <w:rPr>
                <w:rFonts w:ascii="Consolas" w:eastAsia="Consolas" w:hAnsi="Consolas"/>
                <w:color w:val="233648"/>
                <w:sz w:val="16"/>
              </w:rPr>
              <w:t>RB-JOIN(T1, x, T2):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233648"/>
                <w:sz w:val="16"/>
              </w:rPr>
              <w:t>x.color</w:t>
            </w:r>
            <w:proofErr w:type="spellEnd"/>
            <w:r>
              <w:rPr>
                <w:rFonts w:ascii="Consolas" w:eastAsia="Consolas" w:hAnsi="Consolas"/>
                <w:color w:val="233648"/>
                <w:sz w:val="16"/>
              </w:rPr>
              <w:t xml:space="preserve"> = RED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if T1.bh &gt;= T2.bh: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y = FIND-RIGHT(T1, T2.bh)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p = y.parent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x.left = y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x.right = T2.root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x.parent = p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y.parent = x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if T2.root != NIL: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    T2.root.parent = x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if p == NIL: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    T1.root = x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else if p.right == y: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    p.right = x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else: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    p.left = x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RB-INSERT-FIXUP(T1, x)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UPDATE-BH(T1)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return T1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else: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y = FIND-LEFT(T2, T1.bh)   // 沿 T2 左侧找黑高匹配节点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p = y.parent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x.left = T1.root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x.right = y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x.parent = p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y.parent = x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if T1.root != NIL: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    T1.root.parent = x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if p == NIL: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    T2.root = x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else if p.left == y: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    p.left = x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else: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    p.right = x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RB-INSERT-FIXUP(T2, x)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UPDATE-BH(T2)</w:t>
            </w:r>
            <w:r>
              <w:rPr>
                <w:rFonts w:ascii="Consolas" w:eastAsia="Consolas" w:hAnsi="Consolas"/>
                <w:color w:val="233648"/>
                <w:sz w:val="16"/>
              </w:rPr>
              <w:br/>
              <w:t xml:space="preserve">        return T2</w:t>
            </w:r>
          </w:p>
        </w:tc>
      </w:tr>
    </w:tbl>
    <w:p w14:paraId="7641D3DA" w14:textId="77777777" w:rsidR="00BE48FE" w:rsidRDefault="00BE48FE">
      <w:pPr>
        <w:spacing w:after="0"/>
        <w:rPr>
          <w:rFonts w:hint="eastAsia"/>
        </w:rPr>
      </w:pPr>
    </w:p>
    <w:p w14:paraId="56693EC4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t>其中 FIND-LEFT 与 FIND-RIGHT 完全对称：从 T</w:t>
      </w:r>
      <w:proofErr w:type="gramStart"/>
      <w:r>
        <w:t>₂.root</w:t>
      </w:r>
      <w:proofErr w:type="gramEnd"/>
      <w:r>
        <w:t xml:space="preserve"> 开始沿 left 指针下降，并在新到达的孩子为黑色时将当前黑高减 1。UPDATE-BH </w:t>
      </w:r>
      <w:proofErr w:type="spellStart"/>
      <w:r>
        <w:t>表示在修复完成后重新计算并保存结果树的整体黑高</w:t>
      </w:r>
      <w:proofErr w:type="spellEnd"/>
      <w:r>
        <w:t>。</w:t>
      </w:r>
      <w:r>
        <w:rPr>
          <w:lang w:eastAsia="zh-CN"/>
        </w:rPr>
        <w:t>伪代码省略了 NIL 哨兵父指针的实现细节，实际编程时应遵循所用红黑树实现对 NIL 的统一约定。</w:t>
      </w:r>
    </w:p>
    <w:p w14:paraId="1E99C6B0" w14:textId="77777777" w:rsidR="00BE48FE" w:rsidRDefault="00000000">
      <w:pPr>
        <w:pStyle w:val="21"/>
        <w:spacing w:before="160" w:after="80"/>
        <w:rPr>
          <w:lang w:eastAsia="zh-CN"/>
        </w:rPr>
      </w:pPr>
      <w:r>
        <w:rPr>
          <w:rFonts w:ascii="SimHei" w:eastAsia="SimHei" w:hAnsi="SimHei"/>
          <w:color w:val="29537A"/>
          <w:lang w:eastAsia="zh-CN"/>
        </w:rPr>
        <w:t>2.4 正确性分析</w:t>
      </w:r>
    </w:p>
    <w:p w14:paraId="0C680D7B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正确性分三步证明：先</w:t>
      </w:r>
      <w:proofErr w:type="gramStart"/>
      <w:r>
        <w:rPr>
          <w:lang w:eastAsia="zh-CN"/>
        </w:rPr>
        <w:t>保持二叉搜索树</w:t>
      </w:r>
      <w:proofErr w:type="gramEnd"/>
      <w:r>
        <w:rPr>
          <w:lang w:eastAsia="zh-CN"/>
        </w:rPr>
        <w:t xml:space="preserve">顺序，再利用 </w:t>
      </w:r>
      <w:proofErr w:type="spellStart"/>
      <w:r>
        <w:rPr>
          <w:lang w:eastAsia="zh-CN"/>
        </w:rPr>
        <w:t>bh</w:t>
      </w:r>
      <w:proofErr w:type="spellEnd"/>
      <w:r>
        <w:rPr>
          <w:lang w:eastAsia="zh-CN"/>
        </w:rPr>
        <w:t>(y)=</w:t>
      </w:r>
      <w:proofErr w:type="spellStart"/>
      <w:r>
        <w:rPr>
          <w:lang w:eastAsia="zh-CN"/>
        </w:rPr>
        <w:t>bh</w:t>
      </w:r>
      <w:proofErr w:type="spellEnd"/>
      <w:r>
        <w:rPr>
          <w:lang w:eastAsia="zh-CN"/>
        </w:rPr>
        <w:t>(T₂) 证明连接点黑高一致，最后由 RB-INSERT-FIXUP 修复可能的红红冲突或根颜色问题。</w:t>
      </w:r>
    </w:p>
    <w:p w14:paraId="0ED9DC5D" w14:textId="77777777" w:rsidR="00BE48FE" w:rsidRDefault="00000000">
      <w:pPr>
        <w:pStyle w:val="31"/>
        <w:spacing w:before="160" w:after="80"/>
        <w:rPr>
          <w:lang w:eastAsia="zh-CN"/>
        </w:rPr>
      </w:pPr>
      <w:r>
        <w:rPr>
          <w:rFonts w:ascii="SimHei" w:eastAsia="SimHei" w:hAnsi="SimHei"/>
          <w:color w:val="415465"/>
          <w:sz w:val="23"/>
          <w:lang w:eastAsia="zh-CN"/>
        </w:rPr>
        <w:lastRenderedPageBreak/>
        <w:t xml:space="preserve">2.4.1 </w:t>
      </w:r>
      <w:proofErr w:type="gramStart"/>
      <w:r>
        <w:rPr>
          <w:rFonts w:ascii="SimHei" w:eastAsia="SimHei" w:hAnsi="SimHei"/>
          <w:color w:val="415465"/>
          <w:sz w:val="23"/>
          <w:lang w:eastAsia="zh-CN"/>
        </w:rPr>
        <w:t>二叉搜索树</w:t>
      </w:r>
      <w:proofErr w:type="gramEnd"/>
      <w:r>
        <w:rPr>
          <w:rFonts w:ascii="SimHei" w:eastAsia="SimHei" w:hAnsi="SimHei"/>
          <w:color w:val="415465"/>
          <w:sz w:val="23"/>
          <w:lang w:eastAsia="zh-CN"/>
        </w:rPr>
        <w:t>顺序保持</w:t>
      </w:r>
    </w:p>
    <w:p w14:paraId="56E7837F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t xml:space="preserve">以 T₁.bh ≥ T₂.bh 为例，y 及 Tᵧ 均来自 T₁，且 T₁ 中所有关键字不大于 x.key，故 </w:t>
      </w:r>
      <w:proofErr w:type="gramStart"/>
      <w:r>
        <w:t>x.left</w:t>
      </w:r>
      <w:proofErr w:type="gramEnd"/>
      <w:r>
        <w:t xml:space="preserve"> 中所有关键字均不大于 x.key。</w:t>
      </w:r>
      <w:r>
        <w:rPr>
          <w:lang w:eastAsia="zh-CN"/>
        </w:rPr>
        <w:t xml:space="preserve">T₂ 中所有关键字均不小于 </w:t>
      </w:r>
      <w:proofErr w:type="spellStart"/>
      <w:r>
        <w:rPr>
          <w:lang w:eastAsia="zh-CN"/>
        </w:rPr>
        <w:t>x.key</w:t>
      </w:r>
      <w:proofErr w:type="spellEnd"/>
      <w:r>
        <w:rPr>
          <w:lang w:eastAsia="zh-CN"/>
        </w:rPr>
        <w:t xml:space="preserve">，接入 </w:t>
      </w:r>
      <w:proofErr w:type="spellStart"/>
      <w:proofErr w:type="gramStart"/>
      <w:r>
        <w:rPr>
          <w:lang w:eastAsia="zh-CN"/>
        </w:rPr>
        <w:t>x.right</w:t>
      </w:r>
      <w:proofErr w:type="spellEnd"/>
      <w:proofErr w:type="gramEnd"/>
      <w:r>
        <w:rPr>
          <w:lang w:eastAsia="zh-CN"/>
        </w:rPr>
        <w:t xml:space="preserve"> 后内部顺序不变。又因 y 沿 T₁ 的右侧路径选出，x 替换 y 的位置仍满足原祖先节点的取值范围，因此整体中序顺序保持。</w:t>
      </w:r>
    </w:p>
    <w:p w14:paraId="0AAC8352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当 T₁.bh &lt; T₂.bh 时，T₁ 接入 </w:t>
      </w:r>
      <w:proofErr w:type="spellStart"/>
      <w:r>
        <w:rPr>
          <w:lang w:eastAsia="zh-CN"/>
        </w:rPr>
        <w:t>x.left</w:t>
      </w:r>
      <w:proofErr w:type="spellEnd"/>
      <w:r>
        <w:rPr>
          <w:lang w:eastAsia="zh-CN"/>
        </w:rPr>
        <w:t xml:space="preserve">，y 及其子树位于 </w:t>
      </w:r>
      <w:proofErr w:type="spellStart"/>
      <w:r>
        <w:rPr>
          <w:lang w:eastAsia="zh-CN"/>
        </w:rPr>
        <w:t>x.right</w:t>
      </w:r>
      <w:proofErr w:type="spellEnd"/>
      <w:r>
        <w:rPr>
          <w:lang w:eastAsia="zh-CN"/>
        </w:rPr>
        <w:t>，按相同方法可得关键字顺序仍然成立。</w:t>
      </w:r>
    </w:p>
    <w:p w14:paraId="17368EA6" w14:textId="77777777" w:rsidR="00BE48FE" w:rsidRDefault="00000000">
      <w:pPr>
        <w:pStyle w:val="31"/>
        <w:spacing w:before="160" w:after="80"/>
        <w:rPr>
          <w:lang w:eastAsia="zh-CN"/>
        </w:rPr>
      </w:pPr>
      <w:r>
        <w:rPr>
          <w:rFonts w:ascii="SimHei" w:eastAsia="SimHei" w:hAnsi="SimHei"/>
          <w:color w:val="415465"/>
          <w:sz w:val="23"/>
          <w:lang w:eastAsia="zh-CN"/>
        </w:rPr>
        <w:t>2.4.2 黑高一致性保持</w:t>
      </w:r>
    </w:p>
    <w:p w14:paraId="230B3014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算法选取黑色 y 使 </w:t>
      </w:r>
      <w:proofErr w:type="spellStart"/>
      <w:r>
        <w:rPr>
          <w:lang w:eastAsia="zh-CN"/>
        </w:rPr>
        <w:t>bh</w:t>
      </w:r>
      <w:proofErr w:type="spellEnd"/>
      <w:r>
        <w:rPr>
          <w:lang w:eastAsia="zh-CN"/>
        </w:rPr>
        <w:t>(y)=T₂.bh，因此 x 的两侧黑高相同。x</w:t>
      </w:r>
      <w:proofErr w:type="gramStart"/>
      <w:r>
        <w:rPr>
          <w:lang w:eastAsia="zh-CN"/>
        </w:rPr>
        <w:t xml:space="preserve"> 着</w:t>
      </w:r>
      <w:proofErr w:type="gramEnd"/>
      <w:r>
        <w:rPr>
          <w:lang w:eastAsia="zh-CN"/>
        </w:rPr>
        <w:t>红色不会增加向下路径中的黑节点数，连接点</w:t>
      </w:r>
      <w:proofErr w:type="gramStart"/>
      <w:r>
        <w:rPr>
          <w:lang w:eastAsia="zh-CN"/>
        </w:rPr>
        <w:t>处性质</w:t>
      </w:r>
      <w:proofErr w:type="gramEnd"/>
      <w:r>
        <w:rPr>
          <w:lang w:eastAsia="zh-CN"/>
        </w:rPr>
        <w:t xml:space="preserve"> 5 继续成立；镜像分支同理。</w:t>
      </w:r>
    </w:p>
    <w:p w14:paraId="7F402476" w14:textId="77777777" w:rsidR="00BE48FE" w:rsidRDefault="00000000">
      <w:pPr>
        <w:pStyle w:val="31"/>
        <w:spacing w:before="160" w:after="80"/>
        <w:rPr>
          <w:lang w:eastAsia="zh-CN"/>
        </w:rPr>
      </w:pPr>
      <w:r>
        <w:rPr>
          <w:rFonts w:ascii="SimHei" w:eastAsia="SimHei" w:hAnsi="SimHei"/>
          <w:color w:val="415465"/>
          <w:sz w:val="23"/>
          <w:lang w:eastAsia="zh-CN"/>
        </w:rPr>
        <w:t>2.4.3 插入修复恢复红黑性质</w:t>
      </w:r>
    </w:p>
    <w:p w14:paraId="5AC3C1B8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连接后 x 为红色、NIL 仍为黑色、左右子树黑高相等，</w:t>
      </w:r>
      <w:proofErr w:type="gramStart"/>
      <w:r>
        <w:rPr>
          <w:lang w:eastAsia="zh-CN"/>
        </w:rPr>
        <w:t>故性质</w:t>
      </w:r>
      <w:proofErr w:type="gramEnd"/>
      <w:r>
        <w:rPr>
          <w:lang w:eastAsia="zh-CN"/>
        </w:rPr>
        <w:t xml:space="preserve"> 1、3、5 成立。可能违规的只有根黑性质 2 和红红约束性质 4。RB-INSERT-FIXUP 通过重新着色和必要的旋转消除冲突，并保证根为黑色；旋转不</w:t>
      </w:r>
      <w:proofErr w:type="gramStart"/>
      <w:r>
        <w:rPr>
          <w:lang w:eastAsia="zh-CN"/>
        </w:rPr>
        <w:t>改变中序次序</w:t>
      </w:r>
      <w:proofErr w:type="gramEnd"/>
      <w:r>
        <w:rPr>
          <w:lang w:eastAsia="zh-CN"/>
        </w:rPr>
        <w:t>，</w:t>
      </w:r>
      <w:proofErr w:type="gramStart"/>
      <w:r>
        <w:rPr>
          <w:lang w:eastAsia="zh-CN"/>
        </w:rPr>
        <w:t>因此二叉搜索树</w:t>
      </w:r>
      <w:proofErr w:type="gramEnd"/>
      <w:r>
        <w:rPr>
          <w:lang w:eastAsia="zh-CN"/>
        </w:rPr>
        <w:t>顺序仍然成立。</w:t>
      </w:r>
    </w:p>
    <w:p w14:paraId="22EB9D9E" w14:textId="77777777" w:rsidR="00BE48FE" w:rsidRDefault="00000000">
      <w:pPr>
        <w:pStyle w:val="21"/>
        <w:spacing w:before="160" w:after="80"/>
        <w:rPr>
          <w:lang w:eastAsia="zh-CN"/>
        </w:rPr>
      </w:pPr>
      <w:r>
        <w:rPr>
          <w:rFonts w:ascii="SimHei" w:eastAsia="SimHei" w:hAnsi="SimHei"/>
          <w:color w:val="29537A"/>
          <w:lang w:eastAsia="zh-CN"/>
        </w:rPr>
        <w:t>2.5 时间复杂度分析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762"/>
        <w:gridCol w:w="1814"/>
      </w:tblGrid>
      <w:tr w:rsidR="00BE48FE" w14:paraId="3F84E7B9" w14:textId="77777777">
        <w:trPr>
          <w:cantSplit/>
          <w:tblHeader/>
          <w:jc w:val="center"/>
        </w:trPr>
        <w:tc>
          <w:tcPr>
            <w:tcW w:w="1701" w:type="dxa"/>
            <w:shd w:val="clear" w:color="auto" w:fill="24476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0A6DD8" w14:textId="77777777" w:rsidR="00BE48FE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rFonts w:ascii="SimHei" w:eastAsia="SimHei" w:hAnsi="SimHei"/>
                <w:b/>
                <w:color w:val="FFFFFF"/>
                <w:sz w:val="17"/>
              </w:rPr>
              <w:t>阶段</w:t>
            </w:r>
            <w:proofErr w:type="spellEnd"/>
          </w:p>
        </w:tc>
        <w:tc>
          <w:tcPr>
            <w:tcW w:w="4762" w:type="dxa"/>
            <w:shd w:val="clear" w:color="auto" w:fill="24476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24E131" w14:textId="77777777" w:rsidR="00BE48FE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color w:val="FFFFFF"/>
                <w:sz w:val="17"/>
              </w:rPr>
              <w:t>工作内容</w:t>
            </w:r>
          </w:p>
        </w:tc>
        <w:tc>
          <w:tcPr>
            <w:tcW w:w="1814" w:type="dxa"/>
            <w:shd w:val="clear" w:color="auto" w:fill="24476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DFF9F5" w14:textId="77777777" w:rsidR="00BE48FE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color w:val="FFFFFF"/>
                <w:sz w:val="17"/>
              </w:rPr>
              <w:t>时间复杂度</w:t>
            </w:r>
          </w:p>
        </w:tc>
      </w:tr>
      <w:tr w:rsidR="00BE48FE" w14:paraId="7FB5C9B4" w14:textId="77777777">
        <w:trPr>
          <w:cantSplit/>
          <w:jc w:val="center"/>
        </w:trPr>
        <w:tc>
          <w:tcPr>
            <w:tcW w:w="1701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BA7521" w14:textId="77777777" w:rsidR="00BE48FE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color w:val="232D37"/>
                <w:sz w:val="17"/>
              </w:rPr>
              <w:t>寻找 y</w:t>
            </w:r>
          </w:p>
        </w:tc>
        <w:tc>
          <w:tcPr>
            <w:tcW w:w="4762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2C536C" w14:textId="77777777" w:rsidR="00BE48FE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color w:val="232D37"/>
                <w:sz w:val="17"/>
                <w:lang w:eastAsia="zh-CN"/>
              </w:rPr>
              <w:t>沿较高树</w:t>
            </w:r>
            <w:proofErr w:type="gramEnd"/>
            <w:r>
              <w:rPr>
                <w:color w:val="232D37"/>
                <w:sz w:val="17"/>
                <w:lang w:eastAsia="zh-CN"/>
              </w:rPr>
              <w:t>一条根到叶路径找黑高匹配节点</w:t>
            </w:r>
          </w:p>
        </w:tc>
        <w:tc>
          <w:tcPr>
            <w:tcW w:w="1814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89274F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proofErr w:type="gramStart"/>
            <w:r>
              <w:rPr>
                <w:color w:val="232D37"/>
                <w:sz w:val="17"/>
              </w:rPr>
              <w:t>O(</w:t>
            </w:r>
            <w:proofErr w:type="gramEnd"/>
            <w:r>
              <w:rPr>
                <w:color w:val="232D37"/>
                <w:sz w:val="17"/>
              </w:rPr>
              <w:t>lg n)</w:t>
            </w:r>
          </w:p>
        </w:tc>
      </w:tr>
      <w:tr w:rsidR="00BE48FE" w14:paraId="0BDBB66A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07ED95" w14:textId="77777777" w:rsidR="00BE48FE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color w:val="232D37"/>
                <w:sz w:val="17"/>
              </w:rPr>
              <w:t>修改指针</w:t>
            </w:r>
          </w:p>
        </w:tc>
        <w:tc>
          <w:tcPr>
            <w:tcW w:w="476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325C3F" w14:textId="77777777" w:rsidR="00BE48FE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color w:val="232D37"/>
                <w:sz w:val="17"/>
                <w:lang w:eastAsia="zh-CN"/>
              </w:rPr>
              <w:t>常数次父、左右孩子及根指针赋值</w:t>
            </w:r>
          </w:p>
        </w:tc>
        <w:tc>
          <w:tcPr>
            <w:tcW w:w="181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09C51D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proofErr w:type="gramStart"/>
            <w:r>
              <w:rPr>
                <w:color w:val="232D37"/>
                <w:sz w:val="17"/>
              </w:rPr>
              <w:t>O(</w:t>
            </w:r>
            <w:proofErr w:type="gramEnd"/>
            <w:r>
              <w:rPr>
                <w:color w:val="232D37"/>
                <w:sz w:val="17"/>
              </w:rPr>
              <w:t>1)</w:t>
            </w:r>
          </w:p>
        </w:tc>
      </w:tr>
      <w:tr w:rsidR="00BE48FE" w14:paraId="5BA8E53C" w14:textId="77777777">
        <w:trPr>
          <w:cantSplit/>
          <w:jc w:val="center"/>
        </w:trPr>
        <w:tc>
          <w:tcPr>
            <w:tcW w:w="1701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F1C1ED" w14:textId="77777777" w:rsidR="00BE48FE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color w:val="232D37"/>
                <w:sz w:val="17"/>
              </w:rPr>
              <w:t>插入修复</w:t>
            </w:r>
          </w:p>
        </w:tc>
        <w:tc>
          <w:tcPr>
            <w:tcW w:w="4762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A9442B" w14:textId="77777777" w:rsidR="00BE48FE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color w:val="232D37"/>
                <w:sz w:val="17"/>
                <w:lang w:eastAsia="zh-CN"/>
              </w:rPr>
              <w:t>沿路</w:t>
            </w:r>
            <w:proofErr w:type="gramStart"/>
            <w:r>
              <w:rPr>
                <w:color w:val="232D37"/>
                <w:sz w:val="17"/>
                <w:lang w:eastAsia="zh-CN"/>
              </w:rPr>
              <w:t>径</w:t>
            </w:r>
            <w:proofErr w:type="gramEnd"/>
            <w:r>
              <w:rPr>
                <w:color w:val="232D37"/>
                <w:sz w:val="17"/>
                <w:lang w:eastAsia="zh-CN"/>
              </w:rPr>
              <w:t>重新着色，必要时执行旋转</w:t>
            </w:r>
          </w:p>
        </w:tc>
        <w:tc>
          <w:tcPr>
            <w:tcW w:w="1814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A8D966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proofErr w:type="gramStart"/>
            <w:r>
              <w:rPr>
                <w:color w:val="232D37"/>
                <w:sz w:val="17"/>
              </w:rPr>
              <w:t>O(</w:t>
            </w:r>
            <w:proofErr w:type="gramEnd"/>
            <w:r>
              <w:rPr>
                <w:color w:val="232D37"/>
                <w:sz w:val="17"/>
              </w:rPr>
              <w:t>lg n)</w:t>
            </w:r>
          </w:p>
        </w:tc>
      </w:tr>
      <w:tr w:rsidR="00BE48FE" w14:paraId="65B258C6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6F1E10" w14:textId="77777777" w:rsidR="00BE48FE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color w:val="232D37"/>
                <w:sz w:val="17"/>
              </w:rPr>
              <w:t>更新整体黑高 / 总计</w:t>
            </w:r>
          </w:p>
        </w:tc>
        <w:tc>
          <w:tcPr>
            <w:tcW w:w="476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E141E6" w14:textId="77777777" w:rsidR="00BE48FE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color w:val="232D37"/>
                <w:sz w:val="17"/>
                <w:lang w:eastAsia="zh-CN"/>
              </w:rPr>
              <w:t>沿路</w:t>
            </w:r>
            <w:proofErr w:type="gramStart"/>
            <w:r>
              <w:rPr>
                <w:color w:val="232D37"/>
                <w:sz w:val="17"/>
                <w:lang w:eastAsia="zh-CN"/>
              </w:rPr>
              <w:t>径</w:t>
            </w:r>
            <w:proofErr w:type="gramEnd"/>
            <w:r>
              <w:rPr>
                <w:color w:val="232D37"/>
                <w:sz w:val="17"/>
                <w:lang w:eastAsia="zh-CN"/>
              </w:rPr>
              <w:t>更新；总计 O(lg n)</w:t>
            </w:r>
          </w:p>
        </w:tc>
        <w:tc>
          <w:tcPr>
            <w:tcW w:w="181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A9F895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proofErr w:type="gramStart"/>
            <w:r>
              <w:rPr>
                <w:color w:val="232D37"/>
                <w:sz w:val="17"/>
              </w:rPr>
              <w:t>O(</w:t>
            </w:r>
            <w:proofErr w:type="gramEnd"/>
            <w:r>
              <w:rPr>
                <w:color w:val="232D37"/>
                <w:sz w:val="17"/>
              </w:rPr>
              <w:t>lg n)</w:t>
            </w:r>
          </w:p>
        </w:tc>
      </w:tr>
    </w:tbl>
    <w:p w14:paraId="06048C75" w14:textId="77777777" w:rsidR="00BE48FE" w:rsidRDefault="00000000">
      <w:pPr>
        <w:pStyle w:val="1"/>
        <w:pageBreakBefore/>
        <w:spacing w:before="240" w:after="120"/>
      </w:pPr>
      <w:r>
        <w:rPr>
          <w:rFonts w:ascii="SimHei" w:eastAsia="SimHei" w:hAnsi="SimHei"/>
          <w:color w:val="1F4365"/>
          <w:sz w:val="32"/>
        </w:rPr>
        <w:lastRenderedPageBreak/>
        <w:t>3 练习 4-4：递推式的渐近界</w:t>
      </w:r>
    </w:p>
    <w:p w14:paraId="778D26E3" w14:textId="77777777" w:rsidR="00BE48FE" w:rsidRDefault="00000000">
      <w:pPr>
        <w:pStyle w:val="21"/>
        <w:spacing w:before="160" w:after="80"/>
      </w:pPr>
      <w:r>
        <w:rPr>
          <w:rFonts w:ascii="SimHei" w:eastAsia="SimHei" w:hAnsi="SimHei"/>
          <w:color w:val="29537A"/>
        </w:rPr>
        <w:t>3.1 分析目标与方法分类</w:t>
      </w:r>
    </w:p>
    <w:p w14:paraId="7D19D01E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练习 4-4 要求求出十个递推式 T(n) 的渐近上界与下界。当上下界具有相同的渐近阶时，就得到</w:t>
      </w:r>
      <w:proofErr w:type="gramStart"/>
      <w:r>
        <w:rPr>
          <w:lang w:eastAsia="zh-CN"/>
        </w:rPr>
        <w:t>紧确界</w:t>
      </w:r>
      <w:proofErr w:type="gramEnd"/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(·)。求解时不能把所有递推式都机械地套用主定理，而应先识别子问题规模的变化方式和每层额外工作量。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515"/>
        <w:gridCol w:w="2438"/>
      </w:tblGrid>
      <w:tr w:rsidR="00BE48FE" w14:paraId="694238D9" w14:textId="77777777">
        <w:trPr>
          <w:cantSplit/>
          <w:tblHeader/>
          <w:jc w:val="center"/>
        </w:trPr>
        <w:tc>
          <w:tcPr>
            <w:tcW w:w="2324" w:type="dxa"/>
            <w:shd w:val="clear" w:color="auto" w:fill="24476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520043" w14:textId="77777777" w:rsidR="00BE48FE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rFonts w:ascii="SimHei" w:eastAsia="SimHei" w:hAnsi="SimHei"/>
                <w:b/>
                <w:color w:val="FFFFFF"/>
                <w:sz w:val="18"/>
              </w:rPr>
              <w:t>递推结构</w:t>
            </w:r>
            <w:proofErr w:type="spellEnd"/>
          </w:p>
        </w:tc>
        <w:tc>
          <w:tcPr>
            <w:tcW w:w="3515" w:type="dxa"/>
            <w:shd w:val="clear" w:color="auto" w:fill="24476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E103CC" w14:textId="77777777" w:rsidR="00BE48FE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color w:val="FFFFFF"/>
                <w:sz w:val="18"/>
              </w:rPr>
              <w:t>典型形式</w:t>
            </w:r>
          </w:p>
        </w:tc>
        <w:tc>
          <w:tcPr>
            <w:tcW w:w="2438" w:type="dxa"/>
            <w:shd w:val="clear" w:color="auto" w:fill="24476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5B93CF" w14:textId="77777777" w:rsidR="00BE48FE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color w:val="FFFFFF"/>
                <w:sz w:val="18"/>
              </w:rPr>
              <w:t>主要方法</w:t>
            </w:r>
          </w:p>
        </w:tc>
      </w:tr>
      <w:tr w:rsidR="00BE48FE" w14:paraId="614971EB" w14:textId="77777777">
        <w:trPr>
          <w:cantSplit/>
          <w:jc w:val="center"/>
        </w:trPr>
        <w:tc>
          <w:tcPr>
            <w:tcW w:w="2324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8BD611" w14:textId="77777777" w:rsidR="00BE48FE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color w:val="232D37"/>
                <w:sz w:val="18"/>
              </w:rPr>
              <w:t>标准分治</w:t>
            </w:r>
          </w:p>
        </w:tc>
        <w:tc>
          <w:tcPr>
            <w:tcW w:w="3515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A01FF9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8"/>
              </w:rPr>
              <w:t>T(n)=aT(n/b)+f(n)</w:t>
            </w:r>
          </w:p>
        </w:tc>
        <w:tc>
          <w:tcPr>
            <w:tcW w:w="2438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F7461C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8"/>
              </w:rPr>
              <w:t>主定理</w:t>
            </w:r>
          </w:p>
        </w:tc>
      </w:tr>
      <w:tr w:rsidR="00BE48FE" w14:paraId="5B6D444B" w14:textId="77777777">
        <w:trPr>
          <w:cantSplit/>
          <w:jc w:val="center"/>
        </w:trPr>
        <w:tc>
          <w:tcPr>
            <w:tcW w:w="232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A424BA" w14:textId="77777777" w:rsidR="00BE48FE" w:rsidRDefault="0000000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32D37"/>
                <w:sz w:val="18"/>
                <w:lang w:eastAsia="zh-CN"/>
              </w:rPr>
              <w:t>每层子问题规模总量可控</w:t>
            </w:r>
          </w:p>
        </w:tc>
        <w:tc>
          <w:tcPr>
            <w:tcW w:w="351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21E40B" w14:textId="77777777" w:rsidR="00BE48FE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color w:val="232D37"/>
                <w:sz w:val="18"/>
                <w:lang w:eastAsia="zh-CN"/>
              </w:rPr>
              <w:t>子问题规模按比例缩小，</w:t>
            </w:r>
            <w:proofErr w:type="gramStart"/>
            <w:r>
              <w:rPr>
                <w:color w:val="232D37"/>
                <w:sz w:val="18"/>
                <w:lang w:eastAsia="zh-CN"/>
              </w:rPr>
              <w:t>层成本</w:t>
            </w:r>
            <w:proofErr w:type="gramEnd"/>
            <w:r>
              <w:rPr>
                <w:color w:val="232D37"/>
                <w:sz w:val="18"/>
                <w:lang w:eastAsia="zh-CN"/>
              </w:rPr>
              <w:t>可求和</w:t>
            </w:r>
          </w:p>
        </w:tc>
        <w:tc>
          <w:tcPr>
            <w:tcW w:w="243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361FC2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color w:val="232D37"/>
                <w:sz w:val="18"/>
              </w:rPr>
              <w:t>递归树</w:t>
            </w:r>
            <w:proofErr w:type="spellEnd"/>
          </w:p>
        </w:tc>
      </w:tr>
      <w:tr w:rsidR="00BE48FE" w14:paraId="2059665A" w14:textId="77777777">
        <w:trPr>
          <w:cantSplit/>
          <w:jc w:val="center"/>
        </w:trPr>
        <w:tc>
          <w:tcPr>
            <w:tcW w:w="2324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E1E3F7" w14:textId="77777777" w:rsidR="00BE48FE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color w:val="232D37"/>
                <w:sz w:val="18"/>
              </w:rPr>
              <w:t>规模逐步递减</w:t>
            </w:r>
          </w:p>
        </w:tc>
        <w:tc>
          <w:tcPr>
            <w:tcW w:w="3515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F331BB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8"/>
              </w:rPr>
              <w:t>T(n)=T(n-c)+g(n)</w:t>
            </w:r>
          </w:p>
        </w:tc>
        <w:tc>
          <w:tcPr>
            <w:tcW w:w="2438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C792D9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8"/>
              </w:rPr>
              <w:t>展开递推并累加</w:t>
            </w:r>
          </w:p>
        </w:tc>
      </w:tr>
      <w:tr w:rsidR="00BE48FE" w14:paraId="4075E2AE" w14:textId="77777777">
        <w:trPr>
          <w:cantSplit/>
          <w:jc w:val="center"/>
        </w:trPr>
        <w:tc>
          <w:tcPr>
            <w:tcW w:w="232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B8442B" w14:textId="77777777" w:rsidR="00BE48FE" w:rsidRDefault="0000000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32D37"/>
                <w:sz w:val="18"/>
                <w:lang w:eastAsia="zh-CN"/>
              </w:rPr>
              <w:t>规模中含平移或特殊函数</w:t>
            </w:r>
          </w:p>
        </w:tc>
        <w:tc>
          <w:tcPr>
            <w:tcW w:w="351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1BE54F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8"/>
              </w:rPr>
              <w:t>如 n/2−2、√n</w:t>
            </w:r>
          </w:p>
        </w:tc>
        <w:tc>
          <w:tcPr>
            <w:tcW w:w="243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38F0AD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8"/>
              </w:rPr>
              <w:t>变量代换或归一化</w:t>
            </w:r>
          </w:p>
        </w:tc>
      </w:tr>
    </w:tbl>
    <w:p w14:paraId="05861225" w14:textId="77777777" w:rsidR="00BE48FE" w:rsidRDefault="00000000">
      <w:pPr>
        <w:keepLines/>
        <w:spacing w:before="80" w:after="100"/>
        <w:ind w:firstLine="420"/>
        <w:rPr>
          <w:rFonts w:hint="eastAsia"/>
          <w:lang w:eastAsia="zh-CN"/>
        </w:rPr>
      </w:pPr>
      <w:r>
        <w:rPr>
          <w:lang w:eastAsia="zh-CN"/>
        </w:rPr>
        <w:t>以下统一采用 lg n 表示以 2 为底的对数。递推式的常数规模边界条件不会改变本题讨论的渐近</w:t>
      </w:r>
      <w:proofErr w:type="gramStart"/>
      <w:r>
        <w:rPr>
          <w:lang w:eastAsia="zh-CN"/>
        </w:rPr>
        <w:t>紧确界</w:t>
      </w:r>
      <w:proofErr w:type="gramEnd"/>
      <w:r>
        <w:rPr>
          <w:lang w:eastAsia="zh-CN"/>
        </w:rPr>
        <w:t>。</w:t>
      </w:r>
    </w:p>
    <w:p w14:paraId="0372BC42" w14:textId="77777777" w:rsidR="00BE48FE" w:rsidRDefault="00000000">
      <w:pPr>
        <w:pStyle w:val="21"/>
        <w:spacing w:before="160" w:after="80"/>
        <w:rPr>
          <w:lang w:eastAsia="zh-CN"/>
        </w:rPr>
      </w:pPr>
      <w:r>
        <w:rPr>
          <w:rFonts w:ascii="SimHei" w:eastAsia="SimHei" w:hAnsi="SimHei"/>
          <w:color w:val="29537A"/>
          <w:lang w:eastAsia="zh-CN"/>
        </w:rPr>
        <w:t>3.2 十个递推式的求解</w:t>
      </w:r>
    </w:p>
    <w:p w14:paraId="63ACE6E6" w14:textId="77777777" w:rsidR="00BE48FE" w:rsidRDefault="00000000">
      <w:pPr>
        <w:pStyle w:val="31"/>
        <w:spacing w:before="160" w:after="80"/>
        <w:rPr>
          <w:lang w:eastAsia="zh-CN"/>
        </w:rPr>
      </w:pPr>
      <w:r>
        <w:rPr>
          <w:rFonts w:ascii="SimHei" w:eastAsia="SimHei" w:hAnsi="SimHei"/>
          <w:color w:val="415465"/>
          <w:sz w:val="23"/>
          <w:lang w:eastAsia="zh-CN"/>
        </w:rPr>
        <w:t>3.2.1 a：递归项主导</w:t>
      </w:r>
    </w:p>
    <w:p w14:paraId="7B22E4DC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</w:rPr>
      </w:pPr>
      <w:r>
        <w:rPr>
          <w:rFonts w:ascii="Cambria Math" w:eastAsia="Cambria Math" w:hAnsi="Cambria Math"/>
          <w:color w:val="17344E"/>
          <w:sz w:val="24"/>
        </w:rPr>
        <w:t>T(n)=5T(n/</w:t>
      </w:r>
      <w:proofErr w:type="gramStart"/>
      <w:r>
        <w:rPr>
          <w:rFonts w:ascii="Cambria Math" w:eastAsia="Cambria Math" w:hAnsi="Cambria Math"/>
          <w:color w:val="17344E"/>
          <w:sz w:val="24"/>
        </w:rPr>
        <w:t>3)+</w:t>
      </w:r>
      <w:proofErr w:type="gramEnd"/>
      <w:r>
        <w:rPr>
          <w:rFonts w:ascii="Cambria Math" w:eastAsia="Cambria Math" w:hAnsi="Cambria Math"/>
          <w:color w:val="17344E"/>
          <w:sz w:val="24"/>
        </w:rPr>
        <w:t>n lg n</w:t>
      </w:r>
    </w:p>
    <w:p w14:paraId="04B2CDED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t>该式符合主定理形式 T(n)=aT(n/</w:t>
      </w:r>
      <w:proofErr w:type="gramStart"/>
      <w:r>
        <w:t>b)+</w:t>
      </w:r>
      <w:proofErr w:type="gramEnd"/>
      <w:r>
        <w:t>f(n)，其中 a=5、b=3、f(n)=n lg n。</w:t>
      </w:r>
      <w:r>
        <w:rPr>
          <w:lang w:eastAsia="zh-CN"/>
        </w:rPr>
        <w:t>临界项为 n^(log₃</w:t>
      </w:r>
      <w:proofErr w:type="gramStart"/>
      <w:r>
        <w:rPr>
          <w:lang w:eastAsia="zh-CN"/>
        </w:rPr>
        <w:t>5)，</w:t>
      </w:r>
      <w:proofErr w:type="gramEnd"/>
      <w:r>
        <w:rPr>
          <w:lang w:eastAsia="zh-CN"/>
        </w:rPr>
        <w:t>且 log₃5≈</w:t>
      </w:r>
      <w:proofErr w:type="gramStart"/>
      <w:r>
        <w:rPr>
          <w:lang w:eastAsia="zh-CN"/>
        </w:rPr>
        <w:t>1.465。由于</w:t>
      </w:r>
      <w:proofErr w:type="gramEnd"/>
      <w:r>
        <w:rPr>
          <w:lang w:eastAsia="zh-CN"/>
        </w:rPr>
        <w:t xml:space="preserve"> n lg n 比 n^(log₃5) 小一个多项式因子，属于主定理第一种情形，递归子问题的总成本占主导。</w:t>
      </w:r>
    </w:p>
    <w:p w14:paraId="5A92B644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  <w:lang w:eastAsia="zh-CN"/>
        </w:rPr>
      </w:pPr>
      <w:r>
        <w:rPr>
          <w:rFonts w:ascii="Cambria Math" w:eastAsia="Cambria Math" w:hAnsi="Cambria Math"/>
          <w:color w:val="17344E"/>
          <w:sz w:val="24"/>
          <w:lang w:eastAsia="zh-CN"/>
        </w:rPr>
        <w:t>T(n)=</w:t>
      </w:r>
      <w:r>
        <w:rPr>
          <w:rFonts w:ascii="Cambria Math" w:eastAsia="Cambria Math" w:hAnsi="Cambria Math"/>
          <w:color w:val="17344E"/>
          <w:sz w:val="24"/>
        </w:rPr>
        <w:t>Θ</w:t>
      </w:r>
      <w:r>
        <w:rPr>
          <w:rFonts w:ascii="Cambria Math" w:eastAsia="Cambria Math" w:hAnsi="Cambria Math"/>
          <w:color w:val="17344E"/>
          <w:sz w:val="24"/>
          <w:lang w:eastAsia="zh-CN"/>
        </w:rPr>
        <w:t>(n^(log₃5))</w:t>
      </w:r>
    </w:p>
    <w:p w14:paraId="49673F3F" w14:textId="77777777" w:rsidR="00BE48FE" w:rsidRDefault="00000000">
      <w:pPr>
        <w:pStyle w:val="31"/>
        <w:spacing w:before="160" w:after="80"/>
        <w:rPr>
          <w:lang w:eastAsia="zh-CN"/>
        </w:rPr>
      </w:pPr>
      <w:r>
        <w:rPr>
          <w:rFonts w:ascii="SimHei" w:eastAsia="SimHei" w:hAnsi="SimHei"/>
          <w:color w:val="415465"/>
          <w:sz w:val="23"/>
          <w:lang w:eastAsia="zh-CN"/>
        </w:rPr>
        <w:t>3.2.2 b 与 e：递归树中每层成本形成倒数</w:t>
      </w:r>
      <w:proofErr w:type="gramStart"/>
      <w:r>
        <w:rPr>
          <w:rFonts w:ascii="SimHei" w:eastAsia="SimHei" w:hAnsi="SimHei"/>
          <w:color w:val="415465"/>
          <w:sz w:val="23"/>
          <w:lang w:eastAsia="zh-CN"/>
        </w:rPr>
        <w:t>和</w:t>
      </w:r>
      <w:proofErr w:type="gramEnd"/>
    </w:p>
    <w:p w14:paraId="18F226FC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</w:rPr>
      </w:pPr>
      <w:proofErr w:type="spellStart"/>
      <w:r>
        <w:rPr>
          <w:rFonts w:ascii="Cambria Math" w:eastAsia="Cambria Math" w:hAnsi="Cambria Math"/>
          <w:color w:val="17344E"/>
          <w:sz w:val="24"/>
        </w:rPr>
        <w:t>b：T</w:t>
      </w:r>
      <w:proofErr w:type="spellEnd"/>
      <w:r>
        <w:rPr>
          <w:rFonts w:ascii="Cambria Math" w:eastAsia="Cambria Math" w:hAnsi="Cambria Math"/>
          <w:color w:val="17344E"/>
          <w:sz w:val="24"/>
        </w:rPr>
        <w:t>(n)=3T(n/</w:t>
      </w:r>
      <w:proofErr w:type="gramStart"/>
      <w:r>
        <w:rPr>
          <w:rFonts w:ascii="Cambria Math" w:eastAsia="Cambria Math" w:hAnsi="Cambria Math"/>
          <w:color w:val="17344E"/>
          <w:sz w:val="24"/>
        </w:rPr>
        <w:t>3)+</w:t>
      </w:r>
      <w:proofErr w:type="gramEnd"/>
      <w:r>
        <w:rPr>
          <w:rFonts w:ascii="Cambria Math" w:eastAsia="Cambria Math" w:hAnsi="Cambria Math"/>
          <w:color w:val="17344E"/>
          <w:sz w:val="24"/>
        </w:rPr>
        <w:t>n/lg n</w:t>
      </w:r>
    </w:p>
    <w:p w14:paraId="1CCE55E2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</w:rPr>
      </w:pPr>
      <w:r>
        <w:rPr>
          <w:rFonts w:ascii="Cambria Math" w:eastAsia="Cambria Math" w:hAnsi="Cambria Math"/>
          <w:color w:val="17344E"/>
          <w:sz w:val="24"/>
        </w:rPr>
        <w:t>e：T(n)=2T(n/2)+n/lg n</w:t>
      </w:r>
    </w:p>
    <w:p w14:paraId="32C18BC1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两式都满足 a=b，因此同一层所有子问题的规模之和与上一层保持同阶。设某一层的子问题规模为 m，则该层约有 n/m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节点；每个节点的额外工作为 m/lg m，所以该层总工作量为 (n/m)·(m/lg m)=n/lg m。</w:t>
      </w:r>
    </w:p>
    <w:p w14:paraId="461B3DFC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  <w:lang w:eastAsia="zh-CN"/>
        </w:rPr>
      </w:pPr>
      <w:proofErr w:type="spellStart"/>
      <w:r>
        <w:rPr>
          <w:rFonts w:ascii="Cambria Math" w:eastAsia="Cambria Math" w:hAnsi="Cambria Math"/>
          <w:color w:val="17344E"/>
          <w:sz w:val="24"/>
          <w:lang w:eastAsia="zh-CN"/>
        </w:rPr>
        <w:t>W_level</w:t>
      </w:r>
      <w:proofErr w:type="spellEnd"/>
      <w:r>
        <w:rPr>
          <w:rFonts w:ascii="Cambria Math" w:eastAsia="Cambria Math" w:hAnsi="Cambria Math"/>
          <w:color w:val="17344E"/>
          <w:sz w:val="24"/>
          <w:lang w:eastAsia="zh-CN"/>
        </w:rPr>
        <w:t xml:space="preserve"> = n/lg m</w:t>
      </w:r>
    </w:p>
    <w:p w14:paraId="1E25C258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每向下一层，子问题规模 m 按常数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缩小。把所有层相加，分母依次从 lg n 降到常数，得到与调和型</w:t>
      </w:r>
      <w:proofErr w:type="gramStart"/>
      <w:r>
        <w:rPr>
          <w:lang w:eastAsia="zh-CN"/>
        </w:rPr>
        <w:t>和同阶的</w:t>
      </w:r>
      <w:proofErr w:type="gramEnd"/>
      <w:r>
        <w:rPr>
          <w:lang w:eastAsia="zh-CN"/>
        </w:rPr>
        <w:t>结果：</w:t>
      </w:r>
    </w:p>
    <w:p w14:paraId="299D5C9F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</w:rPr>
      </w:pPr>
      <w:r>
        <w:rPr>
          <w:rFonts w:ascii="Cambria Math" w:eastAsia="Cambria Math" w:hAnsi="Cambria Math"/>
          <w:color w:val="17344E"/>
          <w:sz w:val="24"/>
        </w:rPr>
        <w:t xml:space="preserve">T(n) = </w:t>
      </w:r>
      <w:proofErr w:type="gramStart"/>
      <w:r>
        <w:rPr>
          <w:rFonts w:ascii="Cambria Math" w:eastAsia="Cambria Math" w:hAnsi="Cambria Math"/>
          <w:color w:val="17344E"/>
          <w:sz w:val="24"/>
        </w:rPr>
        <w:t>Θ(</w:t>
      </w:r>
      <w:proofErr w:type="gramEnd"/>
      <w:r>
        <w:rPr>
          <w:rFonts w:ascii="Cambria Math" w:eastAsia="Cambria Math" w:hAnsi="Cambria Math"/>
          <w:color w:val="17344E"/>
          <w:sz w:val="24"/>
        </w:rPr>
        <w:t>n · (1 + 1/2 + ··· + 1/lg n))</w:t>
      </w:r>
    </w:p>
    <w:p w14:paraId="14F71183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</w:rPr>
      </w:pPr>
      <w:r>
        <w:rPr>
          <w:rFonts w:ascii="Cambria Math" w:eastAsia="Cambria Math" w:hAnsi="Cambria Math"/>
          <w:color w:val="17344E"/>
          <w:sz w:val="24"/>
        </w:rPr>
        <w:lastRenderedPageBreak/>
        <w:t>T(n)=Θ(n lg lg n)</w:t>
      </w:r>
    </w:p>
    <w:p w14:paraId="65678895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t xml:space="preserve">叶子层的总成本为 Θ(n)，低于 n lg lg n，不改变主项。因此 b、e 的紧确界均为 </w:t>
      </w:r>
      <w:proofErr w:type="gramStart"/>
      <w:r>
        <w:t>Θ(</w:t>
      </w:r>
      <w:proofErr w:type="gramEnd"/>
      <w:r>
        <w:t xml:space="preserve">n lg </w:t>
      </w:r>
      <w:proofErr w:type="spellStart"/>
      <w:r>
        <w:t>lg</w:t>
      </w:r>
      <w:proofErr w:type="spellEnd"/>
      <w:r>
        <w:t xml:space="preserve"> </w:t>
      </w:r>
      <w:proofErr w:type="gramStart"/>
      <w:r>
        <w:t>n)。</w:t>
      </w:r>
      <w:proofErr w:type="gramEnd"/>
      <w:r>
        <w:rPr>
          <w:lang w:eastAsia="zh-CN"/>
        </w:rPr>
        <w:t xml:space="preserve">这里最容易出现的错误是只看每层总子问题规模约为 n，就直接写 </w:t>
      </w:r>
      <w:r>
        <w:t>Θ</w:t>
      </w:r>
      <w:r>
        <w:rPr>
          <w:lang w:eastAsia="zh-CN"/>
        </w:rPr>
        <w:t>(n)；实际上，每层还有 n/lg m 的额外成本，必须把各层累加。</w:t>
      </w:r>
    </w:p>
    <w:p w14:paraId="4FEFAC98" w14:textId="77777777" w:rsidR="00BE48FE" w:rsidRDefault="00000000">
      <w:pPr>
        <w:pStyle w:val="31"/>
        <w:spacing w:before="160" w:after="80"/>
      </w:pPr>
      <w:r>
        <w:rPr>
          <w:rFonts w:ascii="SimHei" w:eastAsia="SimHei" w:hAnsi="SimHei"/>
          <w:color w:val="415465"/>
          <w:sz w:val="23"/>
        </w:rPr>
        <w:t xml:space="preserve">3.2.3 </w:t>
      </w:r>
      <w:proofErr w:type="spellStart"/>
      <w:r>
        <w:rPr>
          <w:rFonts w:ascii="SimHei" w:eastAsia="SimHei" w:hAnsi="SimHei"/>
          <w:color w:val="415465"/>
          <w:sz w:val="23"/>
        </w:rPr>
        <w:t>c：根部额外工作主导</w:t>
      </w:r>
      <w:proofErr w:type="spellEnd"/>
    </w:p>
    <w:p w14:paraId="38BD35B6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</w:rPr>
      </w:pPr>
      <w:r>
        <w:rPr>
          <w:rFonts w:ascii="Cambria Math" w:eastAsia="Cambria Math" w:hAnsi="Cambria Math"/>
          <w:color w:val="17344E"/>
          <w:sz w:val="24"/>
        </w:rPr>
        <w:t>T(n)=8T(n/2)+n³√n</w:t>
      </w:r>
    </w:p>
    <w:p w14:paraId="4DC24F93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t>这里 a=8、b=2，主定理临界项为 n^(log₂</w:t>
      </w:r>
      <w:proofErr w:type="gramStart"/>
      <w:r>
        <w:t>8)=n³。额外工作</w:t>
      </w:r>
      <w:proofErr w:type="gramEnd"/>
      <w:r>
        <w:t xml:space="preserve"> n³√n=n</w:t>
      </w:r>
      <w:proofErr w:type="gramStart"/>
      <w:r>
        <w:t>^(</w:t>
      </w:r>
      <w:proofErr w:type="gramEnd"/>
      <w:r>
        <w:t>7/</w:t>
      </w:r>
      <w:proofErr w:type="gramStart"/>
      <w:r>
        <w:t>2)，</w:t>
      </w:r>
      <w:proofErr w:type="spellStart"/>
      <w:proofErr w:type="gramEnd"/>
      <w:r>
        <w:t>比临界项高一个多项式因子</w:t>
      </w:r>
      <w:proofErr w:type="spellEnd"/>
      <w:r>
        <w:t>。</w:t>
      </w:r>
      <w:r>
        <w:rPr>
          <w:lang w:eastAsia="zh-CN"/>
        </w:rPr>
        <w:t>还需检查正则性条件：</w:t>
      </w:r>
    </w:p>
    <w:p w14:paraId="327386AE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  <w:lang w:eastAsia="zh-CN"/>
        </w:rPr>
      </w:pPr>
      <w:r>
        <w:rPr>
          <w:rFonts w:ascii="Cambria Math" w:eastAsia="Cambria Math" w:hAnsi="Cambria Math"/>
          <w:color w:val="17344E"/>
          <w:sz w:val="24"/>
          <w:lang w:eastAsia="zh-CN"/>
        </w:rPr>
        <w:t>8f(n/</w:t>
      </w:r>
      <w:proofErr w:type="gramStart"/>
      <w:r>
        <w:rPr>
          <w:rFonts w:ascii="Cambria Math" w:eastAsia="Cambria Math" w:hAnsi="Cambria Math"/>
          <w:color w:val="17344E"/>
          <w:sz w:val="24"/>
          <w:lang w:eastAsia="zh-CN"/>
        </w:rPr>
        <w:t>2)=</w:t>
      </w:r>
      <w:proofErr w:type="gramEnd"/>
      <w:r>
        <w:rPr>
          <w:rFonts w:ascii="Cambria Math" w:eastAsia="Cambria Math" w:hAnsi="Cambria Math"/>
          <w:color w:val="17344E"/>
          <w:sz w:val="24"/>
          <w:lang w:eastAsia="zh-CN"/>
        </w:rPr>
        <w:t>8(n/</w:t>
      </w:r>
      <w:proofErr w:type="gramStart"/>
      <w:r>
        <w:rPr>
          <w:rFonts w:ascii="Cambria Math" w:eastAsia="Cambria Math" w:hAnsi="Cambria Math"/>
          <w:color w:val="17344E"/>
          <w:sz w:val="24"/>
          <w:lang w:eastAsia="zh-CN"/>
        </w:rPr>
        <w:t>2)^</w:t>
      </w:r>
      <w:proofErr w:type="gramEnd"/>
      <w:r>
        <w:rPr>
          <w:rFonts w:ascii="Cambria Math" w:eastAsia="Cambria Math" w:hAnsi="Cambria Math"/>
          <w:color w:val="17344E"/>
          <w:sz w:val="24"/>
          <w:lang w:eastAsia="zh-CN"/>
        </w:rPr>
        <w:t>(7/</w:t>
      </w:r>
      <w:proofErr w:type="gramStart"/>
      <w:r>
        <w:rPr>
          <w:rFonts w:ascii="Cambria Math" w:eastAsia="Cambria Math" w:hAnsi="Cambria Math"/>
          <w:color w:val="17344E"/>
          <w:sz w:val="24"/>
          <w:lang w:eastAsia="zh-CN"/>
        </w:rPr>
        <w:t>2)≈</w:t>
      </w:r>
      <w:proofErr w:type="gramEnd"/>
      <w:r>
        <w:rPr>
          <w:rFonts w:ascii="Cambria Math" w:eastAsia="Cambria Math" w:hAnsi="Cambria Math"/>
          <w:color w:val="17344E"/>
          <w:sz w:val="24"/>
          <w:lang w:eastAsia="zh-CN"/>
        </w:rPr>
        <w:t>0.707n</w:t>
      </w:r>
      <w:proofErr w:type="gramStart"/>
      <w:r>
        <w:rPr>
          <w:rFonts w:ascii="Cambria Math" w:eastAsia="Cambria Math" w:hAnsi="Cambria Math"/>
          <w:color w:val="17344E"/>
          <w:sz w:val="24"/>
          <w:lang w:eastAsia="zh-CN"/>
        </w:rPr>
        <w:t>^(</w:t>
      </w:r>
      <w:proofErr w:type="gramEnd"/>
      <w:r>
        <w:rPr>
          <w:rFonts w:ascii="Cambria Math" w:eastAsia="Cambria Math" w:hAnsi="Cambria Math"/>
          <w:color w:val="17344E"/>
          <w:sz w:val="24"/>
          <w:lang w:eastAsia="zh-CN"/>
        </w:rPr>
        <w:t>7/2)</w:t>
      </w:r>
    </w:p>
    <w:p w14:paraId="1502979B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右侧是 f(n) 的一个小于 1 的常数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，因此满足主定理第三种情形的正则性要求，根节点的额外工作主导总成本。</w:t>
      </w:r>
    </w:p>
    <w:p w14:paraId="1F7ED959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  <w:lang w:eastAsia="zh-CN"/>
        </w:rPr>
      </w:pPr>
      <w:r>
        <w:rPr>
          <w:rFonts w:ascii="Cambria Math" w:eastAsia="Cambria Math" w:hAnsi="Cambria Math"/>
          <w:color w:val="17344E"/>
          <w:sz w:val="24"/>
          <w:lang w:eastAsia="zh-CN"/>
        </w:rPr>
        <w:t>T(n)=</w:t>
      </w:r>
      <w:r>
        <w:rPr>
          <w:rFonts w:ascii="Cambria Math" w:eastAsia="Cambria Math" w:hAnsi="Cambria Math"/>
          <w:color w:val="17344E"/>
          <w:sz w:val="24"/>
        </w:rPr>
        <w:t>Θ</w:t>
      </w:r>
      <w:r>
        <w:rPr>
          <w:rFonts w:ascii="Cambria Math" w:eastAsia="Cambria Math" w:hAnsi="Cambria Math"/>
          <w:color w:val="17344E"/>
          <w:sz w:val="24"/>
          <w:lang w:eastAsia="zh-CN"/>
        </w:rPr>
        <w:t>(n</w:t>
      </w:r>
      <w:proofErr w:type="gramStart"/>
      <w:r>
        <w:rPr>
          <w:rFonts w:ascii="Cambria Math" w:eastAsia="Cambria Math" w:hAnsi="Cambria Math"/>
          <w:color w:val="17344E"/>
          <w:sz w:val="24"/>
          <w:lang w:eastAsia="zh-CN"/>
        </w:rPr>
        <w:t>^(</w:t>
      </w:r>
      <w:proofErr w:type="gramEnd"/>
      <w:r>
        <w:rPr>
          <w:rFonts w:ascii="Cambria Math" w:eastAsia="Cambria Math" w:hAnsi="Cambria Math"/>
          <w:color w:val="17344E"/>
          <w:sz w:val="24"/>
          <w:lang w:eastAsia="zh-CN"/>
        </w:rPr>
        <w:t>7/2))</w:t>
      </w:r>
    </w:p>
    <w:p w14:paraId="6064DC1C" w14:textId="77777777" w:rsidR="00BE48FE" w:rsidRDefault="00000000">
      <w:pPr>
        <w:pStyle w:val="31"/>
        <w:spacing w:before="160" w:after="80"/>
        <w:rPr>
          <w:lang w:eastAsia="zh-CN"/>
        </w:rPr>
      </w:pPr>
      <w:r>
        <w:rPr>
          <w:rFonts w:ascii="SimHei" w:eastAsia="SimHei" w:hAnsi="SimHei"/>
          <w:color w:val="415465"/>
          <w:sz w:val="23"/>
          <w:lang w:eastAsia="zh-CN"/>
        </w:rPr>
        <w:t>3.2.4 d：通过平移变量消除子问题中的常数项</w:t>
      </w:r>
    </w:p>
    <w:p w14:paraId="185D0188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  <w:lang w:eastAsia="zh-CN"/>
        </w:rPr>
      </w:pPr>
      <w:r>
        <w:rPr>
          <w:rFonts w:ascii="Cambria Math" w:eastAsia="Cambria Math" w:hAnsi="Cambria Math"/>
          <w:color w:val="17344E"/>
          <w:sz w:val="24"/>
          <w:lang w:eastAsia="zh-CN"/>
        </w:rPr>
        <w:t>T(n)=2T(n/2−</w:t>
      </w:r>
      <w:proofErr w:type="gramStart"/>
      <w:r>
        <w:rPr>
          <w:rFonts w:ascii="Cambria Math" w:eastAsia="Cambria Math" w:hAnsi="Cambria Math"/>
          <w:color w:val="17344E"/>
          <w:sz w:val="24"/>
          <w:lang w:eastAsia="zh-CN"/>
        </w:rPr>
        <w:t>2)+</w:t>
      </w:r>
      <w:proofErr w:type="gramEnd"/>
      <w:r>
        <w:rPr>
          <w:rFonts w:ascii="Cambria Math" w:eastAsia="Cambria Math" w:hAnsi="Cambria Math"/>
          <w:color w:val="17344E"/>
          <w:sz w:val="24"/>
          <w:lang w:eastAsia="zh-CN"/>
        </w:rPr>
        <w:t>n/2</w:t>
      </w:r>
    </w:p>
    <w:p w14:paraId="43106C56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子问题规模 n/2−2 不是标准的 n/2。令 x=n+4，并定义 S(x)=T(x−4)，则原子问题参数可写为：</w:t>
      </w:r>
    </w:p>
    <w:p w14:paraId="68190657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  <w:lang w:eastAsia="zh-CN"/>
        </w:rPr>
      </w:pPr>
      <w:r>
        <w:rPr>
          <w:rFonts w:ascii="Cambria Math" w:eastAsia="Cambria Math" w:hAnsi="Cambria Math"/>
          <w:color w:val="17344E"/>
          <w:sz w:val="24"/>
          <w:lang w:eastAsia="zh-CN"/>
        </w:rPr>
        <w:t>(n/2−</w:t>
      </w:r>
      <w:proofErr w:type="gramStart"/>
      <w:r>
        <w:rPr>
          <w:rFonts w:ascii="Cambria Math" w:eastAsia="Cambria Math" w:hAnsi="Cambria Math"/>
          <w:color w:val="17344E"/>
          <w:sz w:val="24"/>
          <w:lang w:eastAsia="zh-CN"/>
        </w:rPr>
        <w:t>2)+</w:t>
      </w:r>
      <w:proofErr w:type="gramEnd"/>
      <w:r>
        <w:rPr>
          <w:rFonts w:ascii="Cambria Math" w:eastAsia="Cambria Math" w:hAnsi="Cambria Math"/>
          <w:color w:val="17344E"/>
          <w:sz w:val="24"/>
          <w:lang w:eastAsia="zh-CN"/>
        </w:rPr>
        <w:t>4 = (n+4)/2 = x/2</w:t>
      </w:r>
    </w:p>
    <w:p w14:paraId="2315356A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  <w:lang w:eastAsia="zh-CN"/>
        </w:rPr>
      </w:pPr>
      <w:r>
        <w:rPr>
          <w:rFonts w:ascii="Cambria Math" w:eastAsia="Cambria Math" w:hAnsi="Cambria Math"/>
          <w:color w:val="17344E"/>
          <w:sz w:val="24"/>
          <w:lang w:eastAsia="zh-CN"/>
        </w:rPr>
        <w:t>S(x)=2S(x/</w:t>
      </w:r>
      <w:proofErr w:type="gramStart"/>
      <w:r>
        <w:rPr>
          <w:rFonts w:ascii="Cambria Math" w:eastAsia="Cambria Math" w:hAnsi="Cambria Math"/>
          <w:color w:val="17344E"/>
          <w:sz w:val="24"/>
          <w:lang w:eastAsia="zh-CN"/>
        </w:rPr>
        <w:t>2)+</w:t>
      </w:r>
      <w:proofErr w:type="gramEnd"/>
      <w:r>
        <w:rPr>
          <w:rFonts w:ascii="Cambria Math" w:eastAsia="Cambria Math" w:hAnsi="Cambria Math"/>
          <w:color w:val="17344E"/>
          <w:sz w:val="24"/>
        </w:rPr>
        <w:t>Θ</w:t>
      </w:r>
      <w:r>
        <w:rPr>
          <w:rFonts w:ascii="Cambria Math" w:eastAsia="Cambria Math" w:hAnsi="Cambria Math"/>
          <w:color w:val="17344E"/>
          <w:sz w:val="24"/>
          <w:lang w:eastAsia="zh-CN"/>
        </w:rPr>
        <w:t>(x)</w:t>
      </w:r>
    </w:p>
    <w:p w14:paraId="7FAED602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平移只改变参数的常数项，不改变渐近阶。新递推式每层有两个规模为 x/2 的子问题，每层额外工作为 </w:t>
      </w:r>
      <w:r>
        <w:t>Θ</w:t>
      </w:r>
      <w:r>
        <w:rPr>
          <w:lang w:eastAsia="zh-CN"/>
        </w:rPr>
        <w:t>(x)，</w:t>
      </w:r>
      <w:proofErr w:type="gramStart"/>
      <w:r>
        <w:rPr>
          <w:lang w:eastAsia="zh-CN"/>
        </w:rPr>
        <w:t>递归树</w:t>
      </w:r>
      <w:proofErr w:type="gramEnd"/>
      <w:r>
        <w:rPr>
          <w:lang w:eastAsia="zh-CN"/>
        </w:rPr>
        <w:t xml:space="preserve">共有 </w:t>
      </w:r>
      <w:r>
        <w:t>Θ</w:t>
      </w:r>
      <w:r>
        <w:rPr>
          <w:lang w:eastAsia="zh-CN"/>
        </w:rPr>
        <w:t xml:space="preserve">(lg x) 层，因此总工作为 </w:t>
      </w:r>
      <w:r>
        <w:t>Θ</w:t>
      </w:r>
      <w:r>
        <w:rPr>
          <w:lang w:eastAsia="zh-CN"/>
        </w:rPr>
        <w:t>(x lg x)。</w:t>
      </w:r>
      <w:proofErr w:type="gramStart"/>
      <w:r>
        <w:rPr>
          <w:lang w:eastAsia="zh-CN"/>
        </w:rPr>
        <w:t>再代回</w:t>
      </w:r>
      <w:proofErr w:type="gramEnd"/>
      <w:r>
        <w:rPr>
          <w:lang w:eastAsia="zh-CN"/>
        </w:rPr>
        <w:t xml:space="preserve"> x=n+4，得到：</w:t>
      </w:r>
    </w:p>
    <w:p w14:paraId="7154F4E6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  <w:lang w:eastAsia="zh-CN"/>
        </w:rPr>
      </w:pPr>
      <w:r>
        <w:rPr>
          <w:rFonts w:ascii="Cambria Math" w:eastAsia="Cambria Math" w:hAnsi="Cambria Math"/>
          <w:color w:val="17344E"/>
          <w:sz w:val="24"/>
          <w:lang w:eastAsia="zh-CN"/>
        </w:rPr>
        <w:t>T(n)=</w:t>
      </w:r>
      <w:proofErr w:type="gramStart"/>
      <w:r>
        <w:rPr>
          <w:rFonts w:ascii="Cambria Math" w:eastAsia="Cambria Math" w:hAnsi="Cambria Math"/>
          <w:color w:val="17344E"/>
          <w:sz w:val="24"/>
        </w:rPr>
        <w:t>Θ</w:t>
      </w:r>
      <w:r>
        <w:rPr>
          <w:rFonts w:ascii="Cambria Math" w:eastAsia="Cambria Math" w:hAnsi="Cambria Math"/>
          <w:color w:val="17344E"/>
          <w:sz w:val="24"/>
          <w:lang w:eastAsia="zh-CN"/>
        </w:rPr>
        <w:t>(</w:t>
      </w:r>
      <w:proofErr w:type="gramEnd"/>
      <w:r>
        <w:rPr>
          <w:rFonts w:ascii="Cambria Math" w:eastAsia="Cambria Math" w:hAnsi="Cambria Math"/>
          <w:color w:val="17344E"/>
          <w:sz w:val="24"/>
          <w:lang w:eastAsia="zh-CN"/>
        </w:rPr>
        <w:t>n lg n)</w:t>
      </w:r>
    </w:p>
    <w:p w14:paraId="6344043A" w14:textId="77777777" w:rsidR="00BE48FE" w:rsidRDefault="00000000">
      <w:pPr>
        <w:pStyle w:val="31"/>
        <w:spacing w:before="160" w:after="80"/>
        <w:rPr>
          <w:lang w:eastAsia="zh-CN"/>
        </w:rPr>
      </w:pPr>
      <w:r>
        <w:rPr>
          <w:rFonts w:ascii="SimHei" w:eastAsia="SimHei" w:hAnsi="SimHei"/>
          <w:color w:val="415465"/>
          <w:sz w:val="23"/>
          <w:lang w:eastAsia="zh-CN"/>
        </w:rPr>
        <w:t>3.2.5 f：每层子问题规模总和按 7/8 缩小</w:t>
      </w:r>
    </w:p>
    <w:p w14:paraId="43631BD5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  <w:lang w:eastAsia="zh-CN"/>
        </w:rPr>
      </w:pPr>
      <w:r>
        <w:rPr>
          <w:rFonts w:ascii="Cambria Math" w:eastAsia="Cambria Math" w:hAnsi="Cambria Math"/>
          <w:color w:val="17344E"/>
          <w:sz w:val="24"/>
          <w:lang w:eastAsia="zh-CN"/>
        </w:rPr>
        <w:t>T(n)=T(n/</w:t>
      </w:r>
      <w:proofErr w:type="gramStart"/>
      <w:r>
        <w:rPr>
          <w:rFonts w:ascii="Cambria Math" w:eastAsia="Cambria Math" w:hAnsi="Cambria Math"/>
          <w:color w:val="17344E"/>
          <w:sz w:val="24"/>
          <w:lang w:eastAsia="zh-CN"/>
        </w:rPr>
        <w:t>2)+</w:t>
      </w:r>
      <w:proofErr w:type="gramEnd"/>
      <w:r>
        <w:rPr>
          <w:rFonts w:ascii="Cambria Math" w:eastAsia="Cambria Math" w:hAnsi="Cambria Math"/>
          <w:color w:val="17344E"/>
          <w:sz w:val="24"/>
          <w:lang w:eastAsia="zh-CN"/>
        </w:rPr>
        <w:t>T(n/</w:t>
      </w:r>
      <w:proofErr w:type="gramStart"/>
      <w:r>
        <w:rPr>
          <w:rFonts w:ascii="Cambria Math" w:eastAsia="Cambria Math" w:hAnsi="Cambria Math"/>
          <w:color w:val="17344E"/>
          <w:sz w:val="24"/>
          <w:lang w:eastAsia="zh-CN"/>
        </w:rPr>
        <w:t>4)+</w:t>
      </w:r>
      <w:proofErr w:type="gramEnd"/>
      <w:r>
        <w:rPr>
          <w:rFonts w:ascii="Cambria Math" w:eastAsia="Cambria Math" w:hAnsi="Cambria Math"/>
          <w:color w:val="17344E"/>
          <w:sz w:val="24"/>
          <w:lang w:eastAsia="zh-CN"/>
        </w:rPr>
        <w:t>T(n/</w:t>
      </w:r>
      <w:proofErr w:type="gramStart"/>
      <w:r>
        <w:rPr>
          <w:rFonts w:ascii="Cambria Math" w:eastAsia="Cambria Math" w:hAnsi="Cambria Math"/>
          <w:color w:val="17344E"/>
          <w:sz w:val="24"/>
          <w:lang w:eastAsia="zh-CN"/>
        </w:rPr>
        <w:t>8)+</w:t>
      </w:r>
      <w:proofErr w:type="gramEnd"/>
      <w:r>
        <w:rPr>
          <w:rFonts w:ascii="Cambria Math" w:eastAsia="Cambria Math" w:hAnsi="Cambria Math"/>
          <w:color w:val="17344E"/>
          <w:sz w:val="24"/>
          <w:lang w:eastAsia="zh-CN"/>
        </w:rPr>
        <w:t>n</w:t>
      </w:r>
    </w:p>
    <w:p w14:paraId="4C2F9065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递归树根节点的额外工作为 n。下一层三个子问题的规模总和为 n/2+n/4+n/8=7n/8；再下一层的规模总和最多为 (7/8)²n。一般地，第 k 层的子问题规模总和不超过 (7/8)^k n。由于每个节点的额外工作等于其子问题规模，该层总成本也不超过这一数值。</w:t>
      </w:r>
    </w:p>
    <w:p w14:paraId="57C3609C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</w:rPr>
      </w:pPr>
      <w:r>
        <w:rPr>
          <w:rFonts w:ascii="Cambria Math" w:eastAsia="Cambria Math" w:hAnsi="Cambria Math"/>
          <w:color w:val="17344E"/>
          <w:sz w:val="24"/>
        </w:rPr>
        <w:t>T(n) ≤ n · Σ(k≥</w:t>
      </w:r>
      <w:proofErr w:type="gramStart"/>
      <w:r>
        <w:rPr>
          <w:rFonts w:ascii="Cambria Math" w:eastAsia="Cambria Math" w:hAnsi="Cambria Math"/>
          <w:color w:val="17344E"/>
          <w:sz w:val="24"/>
        </w:rPr>
        <w:t>0)(</w:t>
      </w:r>
      <w:proofErr w:type="gramEnd"/>
      <w:r>
        <w:rPr>
          <w:rFonts w:ascii="Cambria Math" w:eastAsia="Cambria Math" w:hAnsi="Cambria Math"/>
          <w:color w:val="17344E"/>
          <w:sz w:val="24"/>
        </w:rPr>
        <w:t>7/</w:t>
      </w:r>
      <w:proofErr w:type="gramStart"/>
      <w:r>
        <w:rPr>
          <w:rFonts w:ascii="Cambria Math" w:eastAsia="Cambria Math" w:hAnsi="Cambria Math"/>
          <w:color w:val="17344E"/>
          <w:sz w:val="24"/>
        </w:rPr>
        <w:t>8)^</w:t>
      </w:r>
      <w:proofErr w:type="gramEnd"/>
      <w:r>
        <w:rPr>
          <w:rFonts w:ascii="Cambria Math" w:eastAsia="Cambria Math" w:hAnsi="Cambria Math"/>
          <w:color w:val="17344E"/>
          <w:sz w:val="24"/>
        </w:rPr>
        <w:t>k = 8n = O(n)</w:t>
      </w:r>
    </w:p>
    <w:p w14:paraId="7D5E2C6A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另一方面，根节点本身就需要 </w:t>
      </w:r>
      <w:r>
        <w:t>Θ</w:t>
      </w:r>
      <w:r>
        <w:rPr>
          <w:lang w:eastAsia="zh-CN"/>
        </w:rPr>
        <w:t>(n) 的额外工作，因此 T(n)=</w:t>
      </w:r>
      <w:r>
        <w:t>Ω</w:t>
      </w:r>
      <w:r>
        <w:rPr>
          <w:lang w:eastAsia="zh-CN"/>
        </w:rPr>
        <w:t>(n)。上下界合并可得：</w:t>
      </w:r>
    </w:p>
    <w:p w14:paraId="20DAE65B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  <w:lang w:eastAsia="zh-CN"/>
        </w:rPr>
      </w:pPr>
      <w:r>
        <w:rPr>
          <w:rFonts w:ascii="Cambria Math" w:eastAsia="Cambria Math" w:hAnsi="Cambria Math"/>
          <w:color w:val="17344E"/>
          <w:sz w:val="24"/>
          <w:lang w:eastAsia="zh-CN"/>
        </w:rPr>
        <w:t>T(n)=</w:t>
      </w:r>
      <w:r>
        <w:rPr>
          <w:rFonts w:ascii="Cambria Math" w:eastAsia="Cambria Math" w:hAnsi="Cambria Math"/>
          <w:color w:val="17344E"/>
          <w:sz w:val="24"/>
        </w:rPr>
        <w:t>Θ</w:t>
      </w:r>
      <w:r>
        <w:rPr>
          <w:rFonts w:ascii="Cambria Math" w:eastAsia="Cambria Math" w:hAnsi="Cambria Math"/>
          <w:color w:val="17344E"/>
          <w:sz w:val="24"/>
          <w:lang w:eastAsia="zh-CN"/>
        </w:rPr>
        <w:t>(n)</w:t>
      </w:r>
    </w:p>
    <w:p w14:paraId="08C3F0AD" w14:textId="77777777" w:rsidR="00BE48FE" w:rsidRDefault="00000000">
      <w:pPr>
        <w:pStyle w:val="31"/>
        <w:spacing w:before="160" w:after="80"/>
        <w:rPr>
          <w:lang w:eastAsia="zh-CN"/>
        </w:rPr>
      </w:pPr>
      <w:r>
        <w:rPr>
          <w:rFonts w:ascii="SimHei" w:eastAsia="SimHei" w:hAnsi="SimHei"/>
          <w:color w:val="415465"/>
          <w:sz w:val="23"/>
          <w:lang w:eastAsia="zh-CN"/>
        </w:rPr>
        <w:t>3.2.6 g：调和级数</w:t>
      </w:r>
    </w:p>
    <w:p w14:paraId="5FF4D87D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  <w:lang w:eastAsia="zh-CN"/>
        </w:rPr>
      </w:pPr>
      <w:r>
        <w:rPr>
          <w:rFonts w:ascii="Cambria Math" w:eastAsia="Cambria Math" w:hAnsi="Cambria Math"/>
          <w:color w:val="17344E"/>
          <w:sz w:val="24"/>
          <w:lang w:eastAsia="zh-CN"/>
        </w:rPr>
        <w:t>T(n)=T(n−</w:t>
      </w:r>
      <w:proofErr w:type="gramStart"/>
      <w:r>
        <w:rPr>
          <w:rFonts w:ascii="Cambria Math" w:eastAsia="Cambria Math" w:hAnsi="Cambria Math"/>
          <w:color w:val="17344E"/>
          <w:sz w:val="24"/>
          <w:lang w:eastAsia="zh-CN"/>
        </w:rPr>
        <w:t>1)+</w:t>
      </w:r>
      <w:proofErr w:type="gramEnd"/>
      <w:r>
        <w:rPr>
          <w:rFonts w:ascii="Cambria Math" w:eastAsia="Cambria Math" w:hAnsi="Cambria Math"/>
          <w:color w:val="17344E"/>
          <w:sz w:val="24"/>
          <w:lang w:eastAsia="zh-CN"/>
        </w:rPr>
        <w:t>1/n</w:t>
      </w:r>
    </w:p>
    <w:p w14:paraId="4F2223BA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不断展开递推式，直到常数规模，可得 T(n)=T(常数)+</w:t>
      </w:r>
      <w:r>
        <w:t>Σ</w:t>
      </w:r>
      <w:r>
        <w:rPr>
          <w:lang w:eastAsia="zh-CN"/>
        </w:rPr>
        <w:t>(1/k)。求和部分是调和级数 Hₙ，其渐近阶为 lg n。因此：</w:t>
      </w:r>
    </w:p>
    <w:p w14:paraId="6BC17B1F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  <w:lang w:eastAsia="zh-CN"/>
        </w:rPr>
      </w:pPr>
      <w:r>
        <w:rPr>
          <w:rFonts w:ascii="Cambria Math" w:eastAsia="Cambria Math" w:hAnsi="Cambria Math"/>
          <w:color w:val="17344E"/>
          <w:sz w:val="24"/>
          <w:lang w:eastAsia="zh-CN"/>
        </w:rPr>
        <w:t>T(n)=</w:t>
      </w:r>
      <w:proofErr w:type="gramStart"/>
      <w:r>
        <w:rPr>
          <w:rFonts w:ascii="Cambria Math" w:eastAsia="Cambria Math" w:hAnsi="Cambria Math"/>
          <w:color w:val="17344E"/>
          <w:sz w:val="24"/>
        </w:rPr>
        <w:t>Θ</w:t>
      </w:r>
      <w:r>
        <w:rPr>
          <w:rFonts w:ascii="Cambria Math" w:eastAsia="Cambria Math" w:hAnsi="Cambria Math"/>
          <w:color w:val="17344E"/>
          <w:sz w:val="24"/>
          <w:lang w:eastAsia="zh-CN"/>
        </w:rPr>
        <w:t>(</w:t>
      </w:r>
      <w:proofErr w:type="gramEnd"/>
      <w:r>
        <w:rPr>
          <w:rFonts w:ascii="Cambria Math" w:eastAsia="Cambria Math" w:hAnsi="Cambria Math"/>
          <w:color w:val="17344E"/>
          <w:sz w:val="24"/>
          <w:lang w:eastAsia="zh-CN"/>
        </w:rPr>
        <w:t>lg n)</w:t>
      </w:r>
    </w:p>
    <w:p w14:paraId="789D4B52" w14:textId="77777777" w:rsidR="00BE48FE" w:rsidRDefault="00000000">
      <w:pPr>
        <w:pStyle w:val="31"/>
        <w:spacing w:before="160" w:after="80"/>
        <w:rPr>
          <w:lang w:eastAsia="zh-CN"/>
        </w:rPr>
      </w:pPr>
      <w:r>
        <w:rPr>
          <w:rFonts w:ascii="SimHei" w:eastAsia="SimHei" w:hAnsi="SimHei"/>
          <w:color w:val="415465"/>
          <w:sz w:val="23"/>
          <w:lang w:eastAsia="zh-CN"/>
        </w:rPr>
        <w:t>3.2.7 h：对数项的累加</w:t>
      </w:r>
    </w:p>
    <w:p w14:paraId="455F7AC1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  <w:lang w:eastAsia="zh-CN"/>
        </w:rPr>
      </w:pPr>
      <w:r>
        <w:rPr>
          <w:rFonts w:ascii="Cambria Math" w:eastAsia="Cambria Math" w:hAnsi="Cambria Math"/>
          <w:color w:val="17344E"/>
          <w:sz w:val="24"/>
          <w:lang w:eastAsia="zh-CN"/>
        </w:rPr>
        <w:t>T(n)=T(n−</w:t>
      </w:r>
      <w:proofErr w:type="gramStart"/>
      <w:r>
        <w:rPr>
          <w:rFonts w:ascii="Cambria Math" w:eastAsia="Cambria Math" w:hAnsi="Cambria Math"/>
          <w:color w:val="17344E"/>
          <w:sz w:val="24"/>
          <w:lang w:eastAsia="zh-CN"/>
        </w:rPr>
        <w:t>1)+</w:t>
      </w:r>
      <w:proofErr w:type="gramEnd"/>
      <w:r>
        <w:rPr>
          <w:rFonts w:ascii="Cambria Math" w:eastAsia="Cambria Math" w:hAnsi="Cambria Math"/>
          <w:color w:val="17344E"/>
          <w:sz w:val="24"/>
          <w:lang w:eastAsia="zh-CN"/>
        </w:rPr>
        <w:t>lg n</w:t>
      </w:r>
    </w:p>
    <w:p w14:paraId="7AF52297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逐步展开后，新增工作量为 </w:t>
      </w:r>
      <w:r>
        <w:t>Σ</w:t>
      </w:r>
      <w:r>
        <w:rPr>
          <w:lang w:eastAsia="zh-CN"/>
        </w:rPr>
        <w:t xml:space="preserve"> lg k。利用对数运算性质，可将其写为 lg(1·2·…·n)=lg(n!)。由 Stirling 公式或积分估计，lg(n!)=</w:t>
      </w:r>
      <w:r>
        <w:t>Θ</w:t>
      </w:r>
      <w:r>
        <w:rPr>
          <w:lang w:eastAsia="zh-CN"/>
        </w:rPr>
        <w:t>(n lg n)，所以：</w:t>
      </w:r>
    </w:p>
    <w:p w14:paraId="293CEAF3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  <w:lang w:eastAsia="zh-CN"/>
        </w:rPr>
      </w:pPr>
      <w:r>
        <w:rPr>
          <w:rFonts w:ascii="Cambria Math" w:eastAsia="Cambria Math" w:hAnsi="Cambria Math"/>
          <w:color w:val="17344E"/>
          <w:sz w:val="24"/>
          <w:lang w:eastAsia="zh-CN"/>
        </w:rPr>
        <w:t>T(n)=</w:t>
      </w:r>
      <w:proofErr w:type="gramStart"/>
      <w:r>
        <w:rPr>
          <w:rFonts w:ascii="Cambria Math" w:eastAsia="Cambria Math" w:hAnsi="Cambria Math"/>
          <w:color w:val="17344E"/>
          <w:sz w:val="24"/>
        </w:rPr>
        <w:t>Θ</w:t>
      </w:r>
      <w:r>
        <w:rPr>
          <w:rFonts w:ascii="Cambria Math" w:eastAsia="Cambria Math" w:hAnsi="Cambria Math"/>
          <w:color w:val="17344E"/>
          <w:sz w:val="24"/>
          <w:lang w:eastAsia="zh-CN"/>
        </w:rPr>
        <w:t>(</w:t>
      </w:r>
      <w:proofErr w:type="gramEnd"/>
      <w:r>
        <w:rPr>
          <w:rFonts w:ascii="Cambria Math" w:eastAsia="Cambria Math" w:hAnsi="Cambria Math"/>
          <w:color w:val="17344E"/>
          <w:sz w:val="24"/>
          <w:lang w:eastAsia="zh-CN"/>
        </w:rPr>
        <w:t>n lg n)</w:t>
      </w:r>
    </w:p>
    <w:p w14:paraId="210E3BEE" w14:textId="77777777" w:rsidR="00BE48FE" w:rsidRDefault="00000000">
      <w:pPr>
        <w:pStyle w:val="31"/>
        <w:spacing w:before="160" w:after="80"/>
        <w:rPr>
          <w:lang w:eastAsia="zh-CN"/>
        </w:rPr>
      </w:pPr>
      <w:r>
        <w:rPr>
          <w:rFonts w:ascii="SimHei" w:eastAsia="SimHei" w:hAnsi="SimHei"/>
          <w:color w:val="415465"/>
          <w:sz w:val="23"/>
          <w:lang w:eastAsia="zh-CN"/>
        </w:rPr>
        <w:t xml:space="preserve">3.2.8 </w:t>
      </w:r>
      <w:proofErr w:type="spellStart"/>
      <w:r>
        <w:rPr>
          <w:rFonts w:ascii="SimHei" w:eastAsia="SimHei" w:hAnsi="SimHei"/>
          <w:color w:val="415465"/>
          <w:sz w:val="23"/>
          <w:lang w:eastAsia="zh-CN"/>
        </w:rPr>
        <w:t>i</w:t>
      </w:r>
      <w:proofErr w:type="spellEnd"/>
      <w:r>
        <w:rPr>
          <w:rFonts w:ascii="SimHei" w:eastAsia="SimHei" w:hAnsi="SimHei"/>
          <w:color w:val="415465"/>
          <w:sz w:val="23"/>
          <w:lang w:eastAsia="zh-CN"/>
        </w:rPr>
        <w:t>：每次递减 2 的对数倒数</w:t>
      </w:r>
      <w:proofErr w:type="gramStart"/>
      <w:r>
        <w:rPr>
          <w:rFonts w:ascii="SimHei" w:eastAsia="SimHei" w:hAnsi="SimHei"/>
          <w:color w:val="415465"/>
          <w:sz w:val="23"/>
          <w:lang w:eastAsia="zh-CN"/>
        </w:rPr>
        <w:t>和</w:t>
      </w:r>
      <w:proofErr w:type="gramEnd"/>
    </w:p>
    <w:p w14:paraId="3A1DD029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  <w:lang w:eastAsia="zh-CN"/>
        </w:rPr>
      </w:pPr>
      <w:r>
        <w:rPr>
          <w:rFonts w:ascii="Cambria Math" w:eastAsia="Cambria Math" w:hAnsi="Cambria Math"/>
          <w:color w:val="17344E"/>
          <w:sz w:val="24"/>
          <w:lang w:eastAsia="zh-CN"/>
        </w:rPr>
        <w:t>T(n)=T(n−</w:t>
      </w:r>
      <w:proofErr w:type="gramStart"/>
      <w:r>
        <w:rPr>
          <w:rFonts w:ascii="Cambria Math" w:eastAsia="Cambria Math" w:hAnsi="Cambria Math"/>
          <w:color w:val="17344E"/>
          <w:sz w:val="24"/>
          <w:lang w:eastAsia="zh-CN"/>
        </w:rPr>
        <w:t>2)+</w:t>
      </w:r>
      <w:proofErr w:type="gramEnd"/>
      <w:r>
        <w:rPr>
          <w:rFonts w:ascii="Cambria Math" w:eastAsia="Cambria Math" w:hAnsi="Cambria Math"/>
          <w:color w:val="17344E"/>
          <w:sz w:val="24"/>
          <w:lang w:eastAsia="zh-CN"/>
        </w:rPr>
        <w:t>1/lg n</w:t>
      </w:r>
    </w:p>
    <w:p w14:paraId="24C77F4D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该递推式每次将参数减少 2，因此展开时只累加与 n 具有相同奇偶性的项，项数约为 n/2。新增成本可看作对 1/lg k 的同奇偶下标求和。由于函数 1/lg k 随 k 增大而缓慢减小，该和与积分 ∫₂ⁿ dx/lg x 同阶，渐近为 n/lg n。因此：</w:t>
      </w:r>
    </w:p>
    <w:p w14:paraId="146B6E9D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  <w:lang w:eastAsia="zh-CN"/>
        </w:rPr>
      </w:pPr>
      <w:r>
        <w:rPr>
          <w:rFonts w:ascii="Cambria Math" w:eastAsia="Cambria Math" w:hAnsi="Cambria Math"/>
          <w:color w:val="17344E"/>
          <w:sz w:val="24"/>
          <w:lang w:eastAsia="zh-CN"/>
        </w:rPr>
        <w:t>T(n)=</w:t>
      </w:r>
      <w:proofErr w:type="gramStart"/>
      <w:r>
        <w:rPr>
          <w:rFonts w:ascii="Cambria Math" w:eastAsia="Cambria Math" w:hAnsi="Cambria Math"/>
          <w:color w:val="17344E"/>
          <w:sz w:val="24"/>
        </w:rPr>
        <w:t>Θ</w:t>
      </w:r>
      <w:r>
        <w:rPr>
          <w:rFonts w:ascii="Cambria Math" w:eastAsia="Cambria Math" w:hAnsi="Cambria Math"/>
          <w:color w:val="17344E"/>
          <w:sz w:val="24"/>
          <w:lang w:eastAsia="zh-CN"/>
        </w:rPr>
        <w:t>(</w:t>
      </w:r>
      <w:proofErr w:type="gramEnd"/>
      <w:r>
        <w:rPr>
          <w:rFonts w:ascii="Cambria Math" w:eastAsia="Cambria Math" w:hAnsi="Cambria Math"/>
          <w:color w:val="17344E"/>
          <w:sz w:val="24"/>
          <w:lang w:eastAsia="zh-CN"/>
        </w:rPr>
        <w:t>n/lg n)</w:t>
      </w:r>
    </w:p>
    <w:p w14:paraId="787F3501" w14:textId="77777777" w:rsidR="00BE48FE" w:rsidRDefault="00000000">
      <w:pPr>
        <w:pStyle w:val="31"/>
        <w:spacing w:before="160" w:after="80"/>
        <w:rPr>
          <w:lang w:eastAsia="zh-CN"/>
        </w:rPr>
      </w:pPr>
      <w:r>
        <w:rPr>
          <w:rFonts w:ascii="SimHei" w:eastAsia="SimHei" w:hAnsi="SimHei"/>
          <w:color w:val="415465"/>
          <w:sz w:val="23"/>
          <w:lang w:eastAsia="zh-CN"/>
        </w:rPr>
        <w:t>3.2.9 j：归一化后分析递归深度</w:t>
      </w:r>
    </w:p>
    <w:p w14:paraId="43215B81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  <w:lang w:eastAsia="zh-CN"/>
        </w:rPr>
      </w:pPr>
      <w:r>
        <w:rPr>
          <w:rFonts w:ascii="Cambria Math" w:eastAsia="Cambria Math" w:hAnsi="Cambria Math"/>
          <w:color w:val="17344E"/>
          <w:sz w:val="24"/>
          <w:lang w:eastAsia="zh-CN"/>
        </w:rPr>
        <w:t>T(n)=√n · T(√</w:t>
      </w:r>
      <w:proofErr w:type="gramStart"/>
      <w:r>
        <w:rPr>
          <w:rFonts w:ascii="Cambria Math" w:eastAsia="Cambria Math" w:hAnsi="Cambria Math"/>
          <w:color w:val="17344E"/>
          <w:sz w:val="24"/>
          <w:lang w:eastAsia="zh-CN"/>
        </w:rPr>
        <w:t>n)+</w:t>
      </w:r>
      <w:proofErr w:type="gramEnd"/>
      <w:r>
        <w:rPr>
          <w:rFonts w:ascii="Cambria Math" w:eastAsia="Cambria Math" w:hAnsi="Cambria Math"/>
          <w:color w:val="17344E"/>
          <w:sz w:val="24"/>
          <w:lang w:eastAsia="zh-CN"/>
        </w:rPr>
        <w:t>n</w:t>
      </w:r>
    </w:p>
    <w:p w14:paraId="71C02C51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该式中的递归系数为 √n，不是常数。定义 U(n)=T(n)/n，两边除以 n，得到：</w:t>
      </w:r>
    </w:p>
    <w:p w14:paraId="74711210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  <w:lang w:eastAsia="zh-CN"/>
        </w:rPr>
      </w:pPr>
      <w:r>
        <w:rPr>
          <w:rFonts w:ascii="Cambria Math" w:eastAsia="Cambria Math" w:hAnsi="Cambria Math"/>
          <w:color w:val="17344E"/>
          <w:sz w:val="24"/>
          <w:lang w:eastAsia="zh-CN"/>
        </w:rPr>
        <w:t>U(n)=T(√n)/√n+1=U(√</w:t>
      </w:r>
      <w:proofErr w:type="gramStart"/>
      <w:r>
        <w:rPr>
          <w:rFonts w:ascii="Cambria Math" w:eastAsia="Cambria Math" w:hAnsi="Cambria Math"/>
          <w:color w:val="17344E"/>
          <w:sz w:val="24"/>
          <w:lang w:eastAsia="zh-CN"/>
        </w:rPr>
        <w:t>n)+</w:t>
      </w:r>
      <w:proofErr w:type="gramEnd"/>
      <w:r>
        <w:rPr>
          <w:rFonts w:ascii="Cambria Math" w:eastAsia="Cambria Math" w:hAnsi="Cambria Math"/>
          <w:color w:val="17344E"/>
          <w:sz w:val="24"/>
          <w:lang w:eastAsia="zh-CN"/>
        </w:rPr>
        <w:t>1</w:t>
      </w:r>
    </w:p>
    <w:p w14:paraId="30CEECB8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归一化后，每次</w:t>
      </w:r>
      <w:proofErr w:type="gramStart"/>
      <w:r>
        <w:rPr>
          <w:lang w:eastAsia="zh-CN"/>
        </w:rPr>
        <w:t>递归只</w:t>
      </w:r>
      <w:proofErr w:type="gramEnd"/>
      <w:r>
        <w:rPr>
          <w:lang w:eastAsia="zh-CN"/>
        </w:rPr>
        <w:t>使 U 增加一个常数 1，规模则按 n→√</w:t>
      </w:r>
      <w:proofErr w:type="spellStart"/>
      <w:r>
        <w:rPr>
          <w:lang w:eastAsia="zh-CN"/>
        </w:rPr>
        <w:t>n→n</w:t>
      </w:r>
      <w:proofErr w:type="spellEnd"/>
      <w:r>
        <w:rPr>
          <w:lang w:eastAsia="zh-CN"/>
        </w:rPr>
        <w:t>^(1/4)→n^(1/8) 的方式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断开平方。若连续开平方 k 次，规模约为 n^(1/2^k)。当其降到常数规模时，k=</w:t>
      </w:r>
      <w:r>
        <w:t>Θ</w:t>
      </w:r>
      <w:r>
        <w:rPr>
          <w:lang w:eastAsia="zh-CN"/>
        </w:rPr>
        <w:t>(</w:t>
      </w:r>
      <w:proofErr w:type="gramStart"/>
      <w:r>
        <w:rPr>
          <w:lang w:eastAsia="zh-CN"/>
        </w:rPr>
        <w:t xml:space="preserve">lg </w:t>
      </w:r>
      <w:proofErr w:type="spellStart"/>
      <w:r>
        <w:rPr>
          <w:lang w:eastAsia="zh-CN"/>
        </w:rPr>
        <w:t>lg</w:t>
      </w:r>
      <w:proofErr w:type="spellEnd"/>
      <w:r>
        <w:rPr>
          <w:lang w:eastAsia="zh-CN"/>
        </w:rPr>
        <w:t xml:space="preserve"> </w:t>
      </w:r>
      <w:proofErr w:type="gramEnd"/>
      <w:r>
        <w:rPr>
          <w:lang w:eastAsia="zh-CN"/>
        </w:rPr>
        <w:t>n)，故 U(n)=</w:t>
      </w:r>
      <w:r>
        <w:t>Θ</w:t>
      </w:r>
      <w:r>
        <w:rPr>
          <w:lang w:eastAsia="zh-CN"/>
        </w:rPr>
        <w:t>(</w:t>
      </w:r>
      <w:proofErr w:type="gramStart"/>
      <w:r>
        <w:rPr>
          <w:lang w:eastAsia="zh-CN"/>
        </w:rPr>
        <w:t xml:space="preserve">lg </w:t>
      </w:r>
      <w:proofErr w:type="spellStart"/>
      <w:r>
        <w:rPr>
          <w:lang w:eastAsia="zh-CN"/>
        </w:rPr>
        <w:t>lg</w:t>
      </w:r>
      <w:proofErr w:type="spellEnd"/>
      <w:r>
        <w:rPr>
          <w:lang w:eastAsia="zh-CN"/>
        </w:rPr>
        <w:t xml:space="preserve"> </w:t>
      </w:r>
      <w:proofErr w:type="gramEnd"/>
      <w:r>
        <w:rPr>
          <w:lang w:eastAsia="zh-CN"/>
        </w:rPr>
        <w:t>n)。乘回 n，得到：</w:t>
      </w:r>
    </w:p>
    <w:p w14:paraId="0D5C20E5" w14:textId="77777777" w:rsidR="00BE48FE" w:rsidRDefault="00000000">
      <w:pPr>
        <w:keepLines/>
        <w:spacing w:before="60" w:after="100" w:line="276" w:lineRule="auto"/>
        <w:jc w:val="center"/>
        <w:rPr>
          <w:rFonts w:hint="eastAsia"/>
        </w:rPr>
      </w:pPr>
      <w:r>
        <w:rPr>
          <w:rFonts w:ascii="Cambria Math" w:eastAsia="Cambria Math" w:hAnsi="Cambria Math"/>
          <w:color w:val="17344E"/>
          <w:sz w:val="24"/>
        </w:rPr>
        <w:t>T(n)=</w:t>
      </w:r>
      <w:proofErr w:type="spellStart"/>
      <w:r>
        <w:rPr>
          <w:rFonts w:ascii="Cambria Math" w:eastAsia="Cambria Math" w:hAnsi="Cambria Math"/>
          <w:color w:val="17344E"/>
          <w:sz w:val="24"/>
        </w:rPr>
        <w:t>nU</w:t>
      </w:r>
      <w:proofErr w:type="spellEnd"/>
      <w:r>
        <w:rPr>
          <w:rFonts w:ascii="Cambria Math" w:eastAsia="Cambria Math" w:hAnsi="Cambria Math"/>
          <w:color w:val="17344E"/>
          <w:sz w:val="24"/>
        </w:rPr>
        <w:t>(n)=</w:t>
      </w:r>
      <w:proofErr w:type="gramStart"/>
      <w:r>
        <w:rPr>
          <w:rFonts w:ascii="Cambria Math" w:eastAsia="Cambria Math" w:hAnsi="Cambria Math"/>
          <w:color w:val="17344E"/>
          <w:sz w:val="24"/>
        </w:rPr>
        <w:t>Θ(</w:t>
      </w:r>
      <w:proofErr w:type="gramEnd"/>
      <w:r>
        <w:rPr>
          <w:rFonts w:ascii="Cambria Math" w:eastAsia="Cambria Math" w:hAnsi="Cambria Math"/>
          <w:color w:val="17344E"/>
          <w:sz w:val="24"/>
        </w:rPr>
        <w:t xml:space="preserve">n lg </w:t>
      </w:r>
      <w:proofErr w:type="spellStart"/>
      <w:r>
        <w:rPr>
          <w:rFonts w:ascii="Cambria Math" w:eastAsia="Cambria Math" w:hAnsi="Cambria Math"/>
          <w:color w:val="17344E"/>
          <w:sz w:val="24"/>
        </w:rPr>
        <w:t>lg</w:t>
      </w:r>
      <w:proofErr w:type="spellEnd"/>
      <w:r>
        <w:rPr>
          <w:rFonts w:ascii="Cambria Math" w:eastAsia="Cambria Math" w:hAnsi="Cambria Math"/>
          <w:color w:val="17344E"/>
          <w:sz w:val="24"/>
        </w:rPr>
        <w:t xml:space="preserve"> n)</w:t>
      </w:r>
    </w:p>
    <w:p w14:paraId="2266A0B3" w14:textId="77777777" w:rsidR="00BE48FE" w:rsidRDefault="00000000">
      <w:pPr>
        <w:pStyle w:val="21"/>
        <w:spacing w:before="160" w:after="80"/>
      </w:pPr>
      <w:r>
        <w:rPr>
          <w:rFonts w:ascii="SimHei" w:eastAsia="SimHei" w:hAnsi="SimHei"/>
          <w:color w:val="29537A"/>
        </w:rPr>
        <w:t>3.3 结果汇总与易错点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3061"/>
        <w:gridCol w:w="2098"/>
        <w:gridCol w:w="2778"/>
      </w:tblGrid>
      <w:tr w:rsidR="00BE48FE" w14:paraId="71610124" w14:textId="77777777">
        <w:trPr>
          <w:cantSplit/>
          <w:tblHeader/>
          <w:jc w:val="center"/>
        </w:trPr>
        <w:tc>
          <w:tcPr>
            <w:tcW w:w="624" w:type="dxa"/>
            <w:shd w:val="clear" w:color="auto" w:fill="24476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2FACA5" w14:textId="77777777" w:rsidR="00BE48FE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color w:val="FFFFFF"/>
                <w:sz w:val="17"/>
              </w:rPr>
              <w:t>编号</w:t>
            </w:r>
          </w:p>
        </w:tc>
        <w:tc>
          <w:tcPr>
            <w:tcW w:w="3061" w:type="dxa"/>
            <w:shd w:val="clear" w:color="auto" w:fill="24476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FF29ED" w14:textId="77777777" w:rsidR="00BE48FE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color w:val="FFFFFF"/>
                <w:sz w:val="17"/>
              </w:rPr>
              <w:t>递推式</w:t>
            </w:r>
          </w:p>
        </w:tc>
        <w:tc>
          <w:tcPr>
            <w:tcW w:w="2098" w:type="dxa"/>
            <w:shd w:val="clear" w:color="auto" w:fill="24476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F87032" w14:textId="77777777" w:rsidR="00BE48FE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color w:val="FFFFFF"/>
                <w:sz w:val="17"/>
              </w:rPr>
              <w:t>渐近紧确界</w:t>
            </w:r>
          </w:p>
        </w:tc>
        <w:tc>
          <w:tcPr>
            <w:tcW w:w="2778" w:type="dxa"/>
            <w:shd w:val="clear" w:color="auto" w:fill="24476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F4F4D3" w14:textId="77777777" w:rsidR="00BE48FE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color w:val="FFFFFF"/>
                <w:sz w:val="17"/>
              </w:rPr>
              <w:t>主要方法</w:t>
            </w:r>
          </w:p>
        </w:tc>
      </w:tr>
      <w:tr w:rsidR="00BE48FE" w14:paraId="4A52C901" w14:textId="77777777">
        <w:trPr>
          <w:cantSplit/>
          <w:jc w:val="center"/>
        </w:trPr>
        <w:tc>
          <w:tcPr>
            <w:tcW w:w="624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75AEA7" w14:textId="77777777" w:rsidR="00BE48FE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color w:val="232D37"/>
                <w:sz w:val="17"/>
              </w:rPr>
              <w:t>a</w:t>
            </w:r>
          </w:p>
        </w:tc>
        <w:tc>
          <w:tcPr>
            <w:tcW w:w="3061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B9F7CA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5T(n/3)+n lg n</w:t>
            </w:r>
          </w:p>
        </w:tc>
        <w:tc>
          <w:tcPr>
            <w:tcW w:w="2098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63BFED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Θ(n^(log₃5))</w:t>
            </w:r>
          </w:p>
        </w:tc>
        <w:tc>
          <w:tcPr>
            <w:tcW w:w="2778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C69BC5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主定理：递归项主导</w:t>
            </w:r>
          </w:p>
        </w:tc>
      </w:tr>
      <w:tr w:rsidR="00BE48FE" w14:paraId="3C7A9313" w14:textId="77777777">
        <w:trPr>
          <w:cantSplit/>
          <w:jc w:val="center"/>
        </w:trPr>
        <w:tc>
          <w:tcPr>
            <w:tcW w:w="62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F60F8A" w14:textId="77777777" w:rsidR="00BE48FE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color w:val="232D37"/>
                <w:sz w:val="17"/>
              </w:rPr>
              <w:t>b</w:t>
            </w:r>
          </w:p>
        </w:tc>
        <w:tc>
          <w:tcPr>
            <w:tcW w:w="306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BF1BB7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3T(n/3)+n/lg n</w:t>
            </w:r>
          </w:p>
        </w:tc>
        <w:tc>
          <w:tcPr>
            <w:tcW w:w="209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971B9E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Θ(n lg lg n)</w:t>
            </w:r>
          </w:p>
        </w:tc>
        <w:tc>
          <w:tcPr>
            <w:tcW w:w="277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0B319A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递归树：倒数和</w:t>
            </w:r>
          </w:p>
        </w:tc>
      </w:tr>
      <w:tr w:rsidR="00BE48FE" w14:paraId="160DF8C0" w14:textId="77777777">
        <w:trPr>
          <w:cantSplit/>
          <w:jc w:val="center"/>
        </w:trPr>
        <w:tc>
          <w:tcPr>
            <w:tcW w:w="624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69073C" w14:textId="77777777" w:rsidR="00BE48FE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color w:val="232D37"/>
                <w:sz w:val="17"/>
              </w:rPr>
              <w:t>c</w:t>
            </w:r>
          </w:p>
        </w:tc>
        <w:tc>
          <w:tcPr>
            <w:tcW w:w="3061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475FA3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8T(n/2)+n^(7/2)</w:t>
            </w:r>
          </w:p>
        </w:tc>
        <w:tc>
          <w:tcPr>
            <w:tcW w:w="2098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2CDE0F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Θ(n^(7/2))</w:t>
            </w:r>
          </w:p>
        </w:tc>
        <w:tc>
          <w:tcPr>
            <w:tcW w:w="2778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4FCA3A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主定理：额外项主导</w:t>
            </w:r>
          </w:p>
        </w:tc>
      </w:tr>
      <w:tr w:rsidR="00BE48FE" w14:paraId="60B6AFED" w14:textId="77777777">
        <w:trPr>
          <w:cantSplit/>
          <w:jc w:val="center"/>
        </w:trPr>
        <w:tc>
          <w:tcPr>
            <w:tcW w:w="62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0CA3E2" w14:textId="77777777" w:rsidR="00BE48FE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color w:val="232D37"/>
                <w:sz w:val="17"/>
              </w:rPr>
              <w:t>d</w:t>
            </w:r>
          </w:p>
        </w:tc>
        <w:tc>
          <w:tcPr>
            <w:tcW w:w="306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F7EF8A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2T(n/2−2)+n/2</w:t>
            </w:r>
          </w:p>
        </w:tc>
        <w:tc>
          <w:tcPr>
            <w:tcW w:w="209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AD6430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Θ(n lg n)</w:t>
            </w:r>
          </w:p>
        </w:tc>
        <w:tc>
          <w:tcPr>
            <w:tcW w:w="277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E96439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变量平移</w:t>
            </w:r>
          </w:p>
        </w:tc>
      </w:tr>
      <w:tr w:rsidR="00BE48FE" w14:paraId="0B439060" w14:textId="77777777">
        <w:trPr>
          <w:cantSplit/>
          <w:jc w:val="center"/>
        </w:trPr>
        <w:tc>
          <w:tcPr>
            <w:tcW w:w="624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881367" w14:textId="77777777" w:rsidR="00BE48FE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color w:val="232D37"/>
                <w:sz w:val="17"/>
              </w:rPr>
              <w:t>e</w:t>
            </w:r>
          </w:p>
        </w:tc>
        <w:tc>
          <w:tcPr>
            <w:tcW w:w="3061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5D3D5F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2T(n/2)+n/lg n</w:t>
            </w:r>
          </w:p>
        </w:tc>
        <w:tc>
          <w:tcPr>
            <w:tcW w:w="2098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082F05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Θ(n lg lg n)</w:t>
            </w:r>
          </w:p>
        </w:tc>
        <w:tc>
          <w:tcPr>
            <w:tcW w:w="2778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008D90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递归树：倒数和</w:t>
            </w:r>
          </w:p>
        </w:tc>
      </w:tr>
      <w:tr w:rsidR="00BE48FE" w14:paraId="03D0E48E" w14:textId="77777777">
        <w:trPr>
          <w:cantSplit/>
          <w:jc w:val="center"/>
        </w:trPr>
        <w:tc>
          <w:tcPr>
            <w:tcW w:w="62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067C28" w14:textId="77777777" w:rsidR="00BE48FE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color w:val="232D37"/>
                <w:sz w:val="17"/>
              </w:rPr>
              <w:t>f</w:t>
            </w:r>
          </w:p>
        </w:tc>
        <w:tc>
          <w:tcPr>
            <w:tcW w:w="306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D5D6BC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T(n/2)+T(n/4)+T(n/8)+n</w:t>
            </w:r>
          </w:p>
        </w:tc>
        <w:tc>
          <w:tcPr>
            <w:tcW w:w="209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9BB9B9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Θ(n)</w:t>
            </w:r>
          </w:p>
        </w:tc>
        <w:tc>
          <w:tcPr>
            <w:tcW w:w="277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30B65D" w14:textId="77777777" w:rsidR="00BE48FE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color w:val="232D37"/>
                <w:sz w:val="17"/>
                <w:lang w:eastAsia="zh-CN"/>
              </w:rPr>
              <w:t>几何级数上界与根部下界</w:t>
            </w:r>
          </w:p>
        </w:tc>
      </w:tr>
      <w:tr w:rsidR="00BE48FE" w14:paraId="463B2D1E" w14:textId="77777777">
        <w:trPr>
          <w:cantSplit/>
          <w:jc w:val="center"/>
        </w:trPr>
        <w:tc>
          <w:tcPr>
            <w:tcW w:w="624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DCDC18" w14:textId="77777777" w:rsidR="00BE48FE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color w:val="232D37"/>
                <w:sz w:val="17"/>
              </w:rPr>
              <w:lastRenderedPageBreak/>
              <w:t>g</w:t>
            </w:r>
          </w:p>
        </w:tc>
        <w:tc>
          <w:tcPr>
            <w:tcW w:w="3061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F493FB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T(n−1)+1/n</w:t>
            </w:r>
          </w:p>
        </w:tc>
        <w:tc>
          <w:tcPr>
            <w:tcW w:w="2098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DDE968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Θ(lg n)</w:t>
            </w:r>
          </w:p>
        </w:tc>
        <w:tc>
          <w:tcPr>
            <w:tcW w:w="2778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504A31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调和级数</w:t>
            </w:r>
          </w:p>
        </w:tc>
      </w:tr>
      <w:tr w:rsidR="00BE48FE" w14:paraId="70634764" w14:textId="77777777">
        <w:trPr>
          <w:cantSplit/>
          <w:jc w:val="center"/>
        </w:trPr>
        <w:tc>
          <w:tcPr>
            <w:tcW w:w="62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3EA05A" w14:textId="77777777" w:rsidR="00BE48FE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color w:val="232D37"/>
                <w:sz w:val="17"/>
              </w:rPr>
              <w:t>h</w:t>
            </w:r>
          </w:p>
        </w:tc>
        <w:tc>
          <w:tcPr>
            <w:tcW w:w="306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9A8F55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T(n−1)+lg n</w:t>
            </w:r>
          </w:p>
        </w:tc>
        <w:tc>
          <w:tcPr>
            <w:tcW w:w="209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79ACA3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Θ(n lg n)</w:t>
            </w:r>
          </w:p>
        </w:tc>
        <w:tc>
          <w:tcPr>
            <w:tcW w:w="277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E0AD40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对数阶乘求和</w:t>
            </w:r>
          </w:p>
        </w:tc>
      </w:tr>
      <w:tr w:rsidR="00BE48FE" w14:paraId="5E89A812" w14:textId="77777777">
        <w:trPr>
          <w:cantSplit/>
          <w:jc w:val="center"/>
        </w:trPr>
        <w:tc>
          <w:tcPr>
            <w:tcW w:w="624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B6AAAF" w14:textId="77777777" w:rsidR="00BE48FE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color w:val="232D37"/>
                <w:sz w:val="17"/>
              </w:rPr>
              <w:t>i</w:t>
            </w:r>
          </w:p>
        </w:tc>
        <w:tc>
          <w:tcPr>
            <w:tcW w:w="3061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BED005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T(n−2)+1/lg n</w:t>
            </w:r>
          </w:p>
        </w:tc>
        <w:tc>
          <w:tcPr>
            <w:tcW w:w="2098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3F1E7E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Θ(n/lg n)</w:t>
            </w:r>
          </w:p>
        </w:tc>
        <w:tc>
          <w:tcPr>
            <w:tcW w:w="2778" w:type="dxa"/>
            <w:shd w:val="clear" w:color="auto" w:fill="F3F6F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8196F9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同奇偶项求和</w:t>
            </w:r>
          </w:p>
        </w:tc>
      </w:tr>
      <w:tr w:rsidR="00BE48FE" w14:paraId="50DCAA97" w14:textId="77777777">
        <w:trPr>
          <w:cantSplit/>
          <w:jc w:val="center"/>
        </w:trPr>
        <w:tc>
          <w:tcPr>
            <w:tcW w:w="62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019DAB" w14:textId="77777777" w:rsidR="00BE48FE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color w:val="232D37"/>
                <w:sz w:val="17"/>
              </w:rPr>
              <w:t>j</w:t>
            </w:r>
          </w:p>
        </w:tc>
        <w:tc>
          <w:tcPr>
            <w:tcW w:w="306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0A8EDF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√n T(√n)+n</w:t>
            </w:r>
          </w:p>
        </w:tc>
        <w:tc>
          <w:tcPr>
            <w:tcW w:w="209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17F479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Θ(n lg lg n)</w:t>
            </w:r>
          </w:p>
        </w:tc>
        <w:tc>
          <w:tcPr>
            <w:tcW w:w="277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0AC2B6" w14:textId="77777777" w:rsidR="00BE48FE" w:rsidRDefault="00000000">
            <w:pPr>
              <w:spacing w:before="40" w:after="40" w:line="288" w:lineRule="auto"/>
              <w:rPr>
                <w:rFonts w:hint="eastAsia"/>
              </w:rPr>
            </w:pPr>
            <w:r>
              <w:rPr>
                <w:color w:val="232D37"/>
                <w:sz w:val="17"/>
              </w:rPr>
              <w:t>归一化与递归深度</w:t>
            </w:r>
          </w:p>
        </w:tc>
      </w:tr>
    </w:tbl>
    <w:p w14:paraId="3C89410A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需要特别注意三点：第一，b、e 的每层工作量不是简单的 </w:t>
      </w:r>
      <w:r>
        <w:t>Θ</w:t>
      </w:r>
      <w:r>
        <w:rPr>
          <w:lang w:eastAsia="zh-CN"/>
        </w:rPr>
        <w:t>(n)，而是 n/lg m，累加后会多出</w:t>
      </w:r>
      <w:proofErr w:type="gramStart"/>
      <w:r>
        <w:rPr>
          <w:lang w:eastAsia="zh-CN"/>
        </w:rPr>
        <w:t xml:space="preserve"> lg </w:t>
      </w:r>
      <w:proofErr w:type="spellStart"/>
      <w:r>
        <w:rPr>
          <w:lang w:eastAsia="zh-CN"/>
        </w:rPr>
        <w:t>lg</w:t>
      </w:r>
      <w:proofErr w:type="spellEnd"/>
      <w:proofErr w:type="gramEnd"/>
      <w:r>
        <w:rPr>
          <w:lang w:eastAsia="zh-CN"/>
        </w:rPr>
        <w:t xml:space="preserve"> n 因子；第二，d 的子问题规模带有 −2，直接</w:t>
      </w:r>
      <w:proofErr w:type="gramStart"/>
      <w:r>
        <w:rPr>
          <w:lang w:eastAsia="zh-CN"/>
        </w:rPr>
        <w:t>套标准主</w:t>
      </w:r>
      <w:proofErr w:type="gramEnd"/>
      <w:r>
        <w:rPr>
          <w:lang w:eastAsia="zh-CN"/>
        </w:rPr>
        <w:t>定理前应先平移变量；第三，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 虽然每次减少 2，但仍然会累加 </w:t>
      </w:r>
      <w:r>
        <w:t>Θ</w:t>
      </w:r>
      <w:r>
        <w:rPr>
          <w:lang w:eastAsia="zh-CN"/>
        </w:rPr>
        <w:t xml:space="preserve">(n)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同奇偶项，不能误认为只有对数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项。</w:t>
      </w:r>
    </w:p>
    <w:p w14:paraId="789102D5" w14:textId="77777777" w:rsidR="00BE48FE" w:rsidRDefault="00000000">
      <w:pPr>
        <w:pStyle w:val="1"/>
        <w:spacing w:before="240" w:after="120"/>
        <w:rPr>
          <w:lang w:eastAsia="zh-CN"/>
        </w:rPr>
      </w:pPr>
      <w:r>
        <w:rPr>
          <w:rFonts w:ascii="SimHei" w:eastAsia="SimHei" w:hAnsi="SimHei"/>
          <w:color w:val="1F4365"/>
          <w:sz w:val="32"/>
          <w:lang w:eastAsia="zh-CN"/>
        </w:rPr>
        <w:t>4 总结</w:t>
      </w:r>
    </w:p>
    <w:p w14:paraId="6E269C4A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红黑树 JOIN 的关键在于利用黑高匹配两棵树的路径结构：在</w:t>
      </w:r>
      <w:proofErr w:type="gramStart"/>
      <w:r>
        <w:rPr>
          <w:lang w:eastAsia="zh-CN"/>
        </w:rPr>
        <w:t>较高树</w:t>
      </w:r>
      <w:proofErr w:type="gramEnd"/>
      <w:r>
        <w:rPr>
          <w:lang w:eastAsia="zh-CN"/>
        </w:rPr>
        <w:t>的指定</w:t>
      </w:r>
      <w:proofErr w:type="gramStart"/>
      <w:r>
        <w:rPr>
          <w:lang w:eastAsia="zh-CN"/>
        </w:rPr>
        <w:t>侧寻找</w:t>
      </w:r>
      <w:proofErr w:type="gramEnd"/>
      <w:r>
        <w:rPr>
          <w:lang w:eastAsia="zh-CN"/>
        </w:rPr>
        <w:t>黑高与</w:t>
      </w:r>
      <w:proofErr w:type="gramStart"/>
      <w:r>
        <w:rPr>
          <w:lang w:eastAsia="zh-CN"/>
        </w:rPr>
        <w:t>较小树相同</w:t>
      </w:r>
      <w:proofErr w:type="gramEnd"/>
      <w:r>
        <w:rPr>
          <w:lang w:eastAsia="zh-CN"/>
        </w:rPr>
        <w:t>的黑色节点 y，以红色节点 x 替换 y 的原位置，再将两棵子树接入 x 的左右两侧。这样既保持</w:t>
      </w:r>
      <w:proofErr w:type="gramStart"/>
      <w:r>
        <w:rPr>
          <w:lang w:eastAsia="zh-CN"/>
        </w:rPr>
        <w:t>了二叉搜索树</w:t>
      </w:r>
      <w:proofErr w:type="gramEnd"/>
      <w:r>
        <w:rPr>
          <w:lang w:eastAsia="zh-CN"/>
        </w:rPr>
        <w:t>顺序，也使连接点处的黑高一致；剩余的红红冲突或根颜色问题交由标准插入修复处理。查找与修复均只沿树高范围内进行，因此总时间复杂度为 O(lg n)。</w:t>
      </w:r>
    </w:p>
    <w:p w14:paraId="5A46A6E9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递推式练习则表明，不同结构需要不同的分析工具：标准分治优先比较 f(n) 与 n^(</w:t>
      </w:r>
      <w:proofErr w:type="spellStart"/>
      <w:r>
        <w:rPr>
          <w:lang w:eastAsia="zh-CN"/>
        </w:rPr>
        <w:t>log_b</w:t>
      </w:r>
      <w:proofErr w:type="spellEnd"/>
      <w:r>
        <w:rPr>
          <w:lang w:eastAsia="zh-CN"/>
        </w:rPr>
        <w:t xml:space="preserve"> a)；</w:t>
      </w:r>
      <w:proofErr w:type="gramStart"/>
      <w:r>
        <w:rPr>
          <w:lang w:eastAsia="zh-CN"/>
        </w:rPr>
        <w:t>递归树</w:t>
      </w:r>
      <w:proofErr w:type="gramEnd"/>
      <w:r>
        <w:rPr>
          <w:lang w:eastAsia="zh-CN"/>
        </w:rPr>
        <w:t>适合分析</w:t>
      </w:r>
      <w:proofErr w:type="gramStart"/>
      <w:r>
        <w:rPr>
          <w:lang w:eastAsia="zh-CN"/>
        </w:rPr>
        <w:t>层成本</w:t>
      </w:r>
      <w:proofErr w:type="gramEnd"/>
      <w:r>
        <w:rPr>
          <w:lang w:eastAsia="zh-CN"/>
        </w:rPr>
        <w:t>和几何收敛；逐步递减的递推式通常转化为求和；带平移或开平方的式子可通过变量代换、归一化化为更熟悉的形式。得到渐近结果时，应同时给出上界和下界，不能只凭直觉判断主导项。</w:t>
      </w:r>
    </w:p>
    <w:p w14:paraId="637E255D" w14:textId="77777777" w:rsidR="00BE48FE" w:rsidRDefault="00000000">
      <w:pPr>
        <w:keepLines/>
        <w:spacing w:after="100"/>
        <w:ind w:firstLine="420"/>
        <w:rPr>
          <w:rFonts w:hint="eastAsia"/>
          <w:lang w:eastAsia="zh-CN"/>
        </w:rPr>
      </w:pPr>
      <w:r>
        <w:rPr>
          <w:lang w:eastAsia="zh-CN"/>
        </w:rPr>
        <w:t>总体而言，算法分析的重点不是记住某一个公式，而是把问题结构转化为可证明的局部不变量、路径成本或求和关系，再据此建立正确性与复杂度结论。</w:t>
      </w:r>
    </w:p>
    <w:p w14:paraId="796C5020" w14:textId="77777777" w:rsidR="00BE48FE" w:rsidRDefault="00000000">
      <w:pPr>
        <w:pStyle w:val="1"/>
        <w:spacing w:before="240" w:after="120"/>
        <w:rPr>
          <w:lang w:eastAsia="zh-CN"/>
        </w:rPr>
      </w:pPr>
      <w:r>
        <w:rPr>
          <w:rFonts w:ascii="SimHei" w:eastAsia="SimHei" w:hAnsi="SimHei"/>
          <w:color w:val="1F4365"/>
          <w:sz w:val="32"/>
          <w:lang w:eastAsia="zh-CN"/>
        </w:rPr>
        <w:t>资料来源</w:t>
      </w:r>
    </w:p>
    <w:p w14:paraId="4B4AD8AE" w14:textId="77777777" w:rsidR="00BE48FE" w:rsidRDefault="00000000">
      <w:pPr>
        <w:keepLines/>
        <w:spacing w:after="100"/>
        <w:rPr>
          <w:rFonts w:hint="eastAsia"/>
          <w:lang w:eastAsia="zh-CN"/>
        </w:rPr>
      </w:pPr>
      <w:r>
        <w:rPr>
          <w:lang w:eastAsia="zh-CN"/>
        </w:rPr>
        <w:t>[1] 课程汇报材料：《红黑树 JOIN 操作》。</w:t>
      </w:r>
    </w:p>
    <w:p w14:paraId="11676B32" w14:textId="77777777" w:rsidR="00BE48FE" w:rsidRDefault="00000000">
      <w:pPr>
        <w:keepLines/>
        <w:spacing w:after="100"/>
        <w:rPr>
          <w:rFonts w:hint="eastAsia"/>
          <w:lang w:eastAsia="zh-CN"/>
        </w:rPr>
      </w:pPr>
      <w:r>
        <w:rPr>
          <w:lang w:eastAsia="zh-CN"/>
        </w:rPr>
        <w:t>[2] 课程汇报材料：《算法导论 4-4：递推式的渐近界》。</w:t>
      </w:r>
    </w:p>
    <w:sectPr w:rsidR="00BE48FE" w:rsidSect="00034616">
      <w:headerReference w:type="default" r:id="rId9"/>
      <w:footerReference w:type="default" r:id="rId10"/>
      <w:pgSz w:w="11906" w:h="16838"/>
      <w:pgMar w:top="1332" w:right="1332" w:bottom="1276" w:left="1446" w:header="652" w:footer="6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C18FA" w14:textId="77777777" w:rsidR="00184E1A" w:rsidRDefault="00184E1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E0AC90" w14:textId="77777777" w:rsidR="00184E1A" w:rsidRDefault="00184E1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DA4FF" w14:textId="77777777" w:rsidR="00BE48FE" w:rsidRDefault="00000000">
    <w:pPr>
      <w:pStyle w:val="a7"/>
      <w:spacing w:before="40"/>
      <w:jc w:val="center"/>
      <w:rPr>
        <w:rFonts w:hint="eastAsia"/>
      </w:rPr>
    </w:pPr>
    <w:r>
      <w:rPr>
        <w:color w:val="78828C"/>
        <w:sz w:val="18"/>
      </w:rPr>
      <w:t xml:space="preserve">—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380EB1">
      <w:rPr>
        <w:rFonts w:hint="eastAsia"/>
        <w:noProof/>
      </w:rPr>
      <w:t>1</w:t>
    </w:r>
    <w:r>
      <w:fldChar w:fldCharType="end"/>
    </w:r>
    <w:r>
      <w:rPr>
        <w:color w:val="78828C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45132" w14:textId="77777777" w:rsidR="00184E1A" w:rsidRDefault="00184E1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43851A" w14:textId="77777777" w:rsidR="00184E1A" w:rsidRDefault="00184E1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8486" w14:textId="77777777" w:rsidR="00BE48FE" w:rsidRDefault="00000000">
    <w:pPr>
      <w:pStyle w:val="a5"/>
      <w:pBdr>
        <w:bottom w:val="single" w:sz="5" w:space="4" w:color="B8C7D6"/>
      </w:pBdr>
      <w:spacing w:after="80"/>
      <w:jc w:val="right"/>
      <w:rPr>
        <w:rFonts w:hint="eastAsia"/>
        <w:lang w:eastAsia="zh-CN"/>
      </w:rPr>
    </w:pPr>
    <w:r>
      <w:rPr>
        <w:color w:val="647382"/>
        <w:sz w:val="18"/>
        <w:lang w:eastAsia="zh-CN"/>
      </w:rPr>
      <w:t>算法设计与分析课程报告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00903">
    <w:abstractNumId w:val="8"/>
  </w:num>
  <w:num w:numId="2" w16cid:durableId="1669019226">
    <w:abstractNumId w:val="6"/>
  </w:num>
  <w:num w:numId="3" w16cid:durableId="477381202">
    <w:abstractNumId w:val="5"/>
  </w:num>
  <w:num w:numId="4" w16cid:durableId="1563636997">
    <w:abstractNumId w:val="4"/>
  </w:num>
  <w:num w:numId="5" w16cid:durableId="1095245199">
    <w:abstractNumId w:val="7"/>
  </w:num>
  <w:num w:numId="6" w16cid:durableId="363024702">
    <w:abstractNumId w:val="3"/>
  </w:num>
  <w:num w:numId="7" w16cid:durableId="615527920">
    <w:abstractNumId w:val="2"/>
  </w:num>
  <w:num w:numId="8" w16cid:durableId="1930507036">
    <w:abstractNumId w:val="1"/>
  </w:num>
  <w:num w:numId="9" w16cid:durableId="1514143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E1A"/>
    <w:rsid w:val="0029639D"/>
    <w:rsid w:val="00326F90"/>
    <w:rsid w:val="00380EB1"/>
    <w:rsid w:val="007C517A"/>
    <w:rsid w:val="00AA1D8D"/>
    <w:rsid w:val="00B47730"/>
    <w:rsid w:val="00BE48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805EA"/>
  <w14:defaultImageDpi w14:val="300"/>
  <w15:docId w15:val="{BB6779CF-BF4A-414D-9A02-F4ADBEF79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48" w:lineRule="auto"/>
    </w:pPr>
    <w:rPr>
      <w:rFonts w:ascii="SimSun" w:eastAsia="SimSun" w:hAnsi="SimSu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3719</Words>
  <Characters>5171</Characters>
  <Application>Microsoft Office Word</Application>
  <DocSecurity>0</DocSecurity>
  <Lines>246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算法设计与分析课程报告：红黑树 JOIN 操作与递推式的渐近界分析</dc:title>
  <dc:subject>红黑树 JOIN 操作与算法导论练习 4-4</dc:subject>
  <dc:creator>杨雄</dc:creator>
  <cp:keywords>算法设计与分析, 红黑树, JOIN, 递推式, 渐近分析</cp:keywords>
  <dc:description>generated by python-docx</dc:description>
  <cp:lastModifiedBy>Martin Yang</cp:lastModifiedBy>
  <cp:revision>2</cp:revision>
  <dcterms:created xsi:type="dcterms:W3CDTF">2013-12-23T23:15:00Z</dcterms:created>
  <dcterms:modified xsi:type="dcterms:W3CDTF">2026-10-31T12:01:00Z</dcterms:modified>
  <cp:category/>
</cp:coreProperties>
</file>