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Georgia" w:cs="Georgia" w:eastAsia="Georgia" w:hAnsi="Georgia"/>
          <w:color w:val="C8821A"/>
          <w:sz w:val="48"/>
          <w:szCs w:val="48"/>
        </w:rPr>
        <w:t xml:space="preserve">❧</w:t>
      </w:r>
    </w:p>
    <w:p>
      <w:pPr>
        <w:spacing w:after="60" w:before="200"/>
        <w:jc w:val="center"/>
      </w:pPr>
      <w:r>
        <w:rPr>
          <w:rFonts w:ascii="Georgia" w:cs="Georgia" w:eastAsia="Georgia" w:hAnsi="Georgia"/>
          <w:color w:val="6B1A1A"/>
          <w:sz w:val="44"/>
          <w:szCs w:val="44"/>
        </w:rPr>
        <w:t xml:space="preserve">37 Practices of a Bodhisattva</w:t>
      </w:r>
    </w:p>
    <w:p>
      <w:pPr>
        <w:spacing w:after="40" w:before="0"/>
        <w:jc w:val="center"/>
      </w:pPr>
      <w:r>
        <w:rPr>
          <w:rFonts w:ascii="Georgia" w:cs="Georgia" w:eastAsia="Georgia" w:hAnsi="Georgia"/>
          <w:i/>
          <w:iCs/>
          <w:color w:val="6B1A1A"/>
          <w:sz w:val="32"/>
          <w:szCs w:val="32"/>
        </w:rPr>
        <w:t xml:space="preserve">April 13 Prep</w:t>
      </w:r>
    </w:p>
    <w:p>
      <w:pPr>
        <w:spacing w:after="200" w:before="80"/>
        <w:jc w:val="center"/>
      </w:pPr>
      <w:r>
        <w:rPr>
          <w:rFonts w:ascii="Helvetica Neue" w:cs="Helvetica Neue" w:eastAsia="Helvetica Neue" w:hAnsi="Helvetica Neue"/>
          <w:color w:val="C8821A"/>
          <w:spacing w:val="50"/>
          <w:sz w:val="16"/>
          <w:szCs w:val="16"/>
        </w:rPr>
        <w:t xml:space="preserve">SANGHA STUDY GROUPS  ·  ENGLISH BOOK PUBLICATION</w:t>
      </w:r>
    </w:p>
    <w:p>
      <w:pPr>
        <w:pBdr>
          <w:bottom w:val="single" w:color="C8821A" w:sz="2" w:space="8"/>
        </w:pBdr>
        <w:spacing w:after="280" w:before="0"/>
        <w:jc w:val="center"/>
      </w:pPr>
    </w:p>
    <w:p>
      <w:pPr>
        <w:spacing w:after="80" w:before="360"/>
      </w:pPr>
      <w:r>
        <w:rPr>
          <w:rFonts w:ascii="Helvetica Neue" w:cs="Helvetica Neue" w:eastAsia="Helvetica Neue" w:hAnsi="Helvetica Neue"/>
          <w:b/>
          <w:bCs/>
          <w:color w:val="C8821A"/>
          <w:spacing w:val="60"/>
          <w:sz w:val="18"/>
          <w:szCs w:val="18"/>
        </w:rPr>
        <w:t xml:space="preserve">WHERE WE STAND RIGHT NOW</w:t>
      </w:r>
    </w:p>
    <w:p>
      <w:pPr>
        <w:pStyle w:val="Heading2"/>
      </w:pPr>
      <w:r>
        <w:t xml:space="preserve">Project Status — April 12,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C9B5" w:sz="1"/>
              <w:left w:val="single" w:color="D5C9B5" w:sz="1"/>
              <w:bottom w:val="single" w:color="D5C9B5" w:sz="1"/>
              <w:right w:val="single" w:color="D5C9B5" w:sz="1"/>
            </w:tcBorders>
            <w:shd w:fill="6B1A1A" w:val="clear"/>
            <w:tcMar>
              <w:top w:type="dxa" w:w="120"/>
              <w:left w:type="dxa" w:w="160"/>
              <w:bottom w:type="dxa" w:w="120"/>
              <w:right w:type="dxa" w:w="160"/>
            </w:tcMar>
          </w:tcPr>
          <w:p>
            <w:pPr>
              <w:jc w:val="center"/>
            </w:pPr>
            <w:r>
              <w:rPr>
                <w:rFonts w:ascii="Georgia" w:cs="Georgia" w:eastAsia="Georgia" w:hAnsi="Georgia"/>
                <w:color w:val="E8A84A"/>
                <w:sz w:val="36"/>
                <w:szCs w:val="36"/>
              </w:rPr>
              <w:t xml:space="preserve">$1,100</w:t>
            </w:r>
          </w:p>
          <w:p>
            <w:pPr>
              <w:spacing w:before="40"/>
              <w:jc w:val="center"/>
            </w:pPr>
            <w:r>
              <w:rPr>
                <w:rFonts w:ascii="Helvetica Neue" w:cs="Helvetica Neue" w:eastAsia="Helvetica Neue" w:hAnsi="Helvetica Neue"/>
                <w:color w:val="CCAA88"/>
                <w:spacing w:val="30"/>
                <w:sz w:val="14"/>
                <w:szCs w:val="14"/>
              </w:rPr>
              <w:t xml:space="preserve">PLEDGED TO DATE</w:t>
            </w:r>
          </w:p>
        </w:tc>
        <w:tc>
          <w:tcPr>
            <w:tcW w:type="dxa" w:w="3120"/>
            <w:tcBorders>
              <w:top w:val="single" w:color="D5C9B5" w:sz="1"/>
              <w:left w:val="single" w:color="D5C9B5" w:sz="1"/>
              <w:bottom w:val="single" w:color="D5C9B5" w:sz="1"/>
              <w:right w:val="single" w:color="D5C9B5" w:sz="1"/>
            </w:tcBorders>
            <w:shd w:fill="6B1A1A" w:val="clear"/>
            <w:tcMar>
              <w:top w:type="dxa" w:w="120"/>
              <w:left w:type="dxa" w:w="160"/>
              <w:bottom w:type="dxa" w:w="120"/>
              <w:right w:type="dxa" w:w="160"/>
            </w:tcMar>
          </w:tcPr>
          <w:p>
            <w:pPr>
              <w:jc w:val="center"/>
            </w:pPr>
            <w:r>
              <w:rPr>
                <w:rFonts w:ascii="Georgia" w:cs="Georgia" w:eastAsia="Georgia" w:hAnsi="Georgia"/>
                <w:color w:val="E8A84A"/>
                <w:sz w:val="36"/>
                <w:szCs w:val="36"/>
              </w:rPr>
              <w:t xml:space="preserve">Global</w:t>
            </w:r>
          </w:p>
          <w:p>
            <w:pPr>
              <w:spacing w:before="40"/>
              <w:jc w:val="center"/>
            </w:pPr>
            <w:r>
              <w:rPr>
                <w:rFonts w:ascii="Helvetica Neue" w:cs="Helvetica Neue" w:eastAsia="Helvetica Neue" w:hAnsi="Helvetica Neue"/>
                <w:color w:val="CCAA88"/>
                <w:spacing w:val="30"/>
                <w:sz w:val="14"/>
                <w:szCs w:val="14"/>
              </w:rPr>
              <w:t xml:space="preserve">SINGAPORE GROUP FORMING</w:t>
            </w:r>
          </w:p>
        </w:tc>
        <w:tc>
          <w:tcPr>
            <w:tcW w:type="dxa" w:w="3120"/>
            <w:tcBorders>
              <w:top w:val="single" w:color="D5C9B5" w:sz="1"/>
              <w:left w:val="single" w:color="D5C9B5" w:sz="1"/>
              <w:bottom w:val="single" w:color="D5C9B5" w:sz="1"/>
              <w:right w:val="single" w:color="D5C9B5" w:sz="1"/>
            </w:tcBorders>
            <w:shd w:fill="6B1A1A" w:val="clear"/>
            <w:tcMar>
              <w:top w:type="dxa" w:w="120"/>
              <w:left w:type="dxa" w:w="160"/>
              <w:bottom w:type="dxa" w:w="120"/>
              <w:right w:type="dxa" w:w="160"/>
            </w:tcMar>
          </w:tcPr>
          <w:p>
            <w:pPr>
              <w:jc w:val="center"/>
            </w:pPr>
            <w:r>
              <w:rPr>
                <w:rFonts w:ascii="Georgia" w:cs="Georgia" w:eastAsia="Georgia" w:hAnsi="Georgia"/>
                <w:color w:val="E8A84A"/>
                <w:sz w:val="36"/>
                <w:szCs w:val="36"/>
              </w:rPr>
              <w:t xml:space="preserve">Live</w:t>
            </w:r>
          </w:p>
          <w:p>
            <w:pPr>
              <w:spacing w:before="40"/>
              <w:jc w:val="center"/>
            </w:pPr>
            <w:r>
              <w:rPr>
                <w:rFonts w:ascii="Helvetica Neue" w:cs="Helvetica Neue" w:eastAsia="Helvetica Neue" w:hAnsi="Helvetica Neue"/>
                <w:color w:val="CCAA88"/>
                <w:spacing w:val="30"/>
                <w:sz w:val="14"/>
                <w:szCs w:val="14"/>
              </w:rPr>
              <w:t xml:space="preserve">WEBSITE PUBLISHED</w:t>
            </w:r>
          </w:p>
        </w:tc>
      </w:tr>
    </w:tbl>
    <w:p>
      <w:pPr>
        <w:spacing w:after="0" w:before="200"/>
      </w:pPr>
    </w:p>
    <w:p>
      <w:pPr>
        <w:spacing w:after="120" w:before="0"/>
      </w:pPr>
      <w:r>
        <w:rPr>
          <w:rFonts w:ascii="Georgia" w:cs="Georgia" w:eastAsia="Georgia" w:hAnsi="Georgia"/>
          <w:b/>
          <w:bCs/>
          <w:color w:val="6B1A1A"/>
          <w:sz w:val="22"/>
          <w:szCs w:val="22"/>
        </w:rPr>
        <w:t xml:space="preserve">Funding: </w:t>
      </w:r>
      <w:r>
        <w:rPr>
          <w:rFonts w:ascii="Georgia" w:cs="Georgia" w:eastAsia="Georgia" w:hAnsi="Georgia"/>
          <w:color w:val="3D2B1A"/>
          <w:sz w:val="22"/>
          <w:szCs w:val="22"/>
        </w:rPr>
        <w:t xml:space="preserve">$100 donation received within days of launch. $1,000 pledged by a dharma sister. Funds collected through GBI as fiscal umbrella (501c3, tax-deductible).</w:t>
      </w:r>
    </w:p>
    <w:p>
      <w:pPr>
        <w:spacing w:after="120" w:before="0"/>
      </w:pPr>
      <w:r>
        <w:rPr>
          <w:rFonts w:ascii="Georgia" w:cs="Georgia" w:eastAsia="Georgia" w:hAnsi="Georgia"/>
          <w:b/>
          <w:bCs/>
          <w:color w:val="6B1A1A"/>
          <w:sz w:val="22"/>
          <w:szCs w:val="22"/>
        </w:rPr>
        <w:t xml:space="preserve">Groups: </w:t>
      </w:r>
      <w:r>
        <w:rPr>
          <w:rFonts w:ascii="Georgia" w:cs="Georgia" w:eastAsia="Georgia" w:hAnsi="Georgia"/>
          <w:color w:val="3D2B1A"/>
          <w:sz w:val="22"/>
          <w:szCs w:val="22"/>
        </w:rPr>
        <w:t xml:space="preserve">Singapore sangha reached out, already starting group discussion. US groups forming.</w:t>
      </w:r>
    </w:p>
    <w:p>
      <w:pPr>
        <w:spacing w:after="120" w:before="0"/>
      </w:pPr>
      <w:r>
        <w:rPr>
          <w:rFonts w:ascii="Georgia" w:cs="Georgia" w:eastAsia="Georgia" w:hAnsi="Georgia"/>
          <w:b/>
          <w:bCs/>
          <w:color w:val="6B1A1A"/>
          <w:sz w:val="22"/>
          <w:szCs w:val="22"/>
        </w:rPr>
        <w:t xml:space="preserve">Translation: </w:t>
      </w:r>
      <w:r>
        <w:rPr>
          <w:rFonts w:ascii="Georgia" w:cs="Georgia" w:eastAsia="Georgia" w:hAnsi="Georgia"/>
          <w:color w:val="3D2B1A"/>
          <w:sz w:val="22"/>
          <w:szCs w:val="22"/>
        </w:rPr>
        <w:t xml:space="preserve">Begins May 2026. Human translator, paid on completion. Target: end of summer. Estimated cost: $2K–$6K total.</w:t>
      </w:r>
    </w:p>
    <w:p>
      <w:pPr>
        <w:spacing w:after="80" w:before="360"/>
      </w:pPr>
      <w:r>
        <w:rPr>
          <w:rFonts w:ascii="Helvetica Neue" w:cs="Helvetica Neue" w:eastAsia="Helvetica Neue" w:hAnsi="Helvetica Neue"/>
          <w:b/>
          <w:bCs/>
          <w:color w:val="C8821A"/>
          <w:spacing w:val="60"/>
          <w:sz w:val="18"/>
          <w:szCs w:val="18"/>
        </w:rPr>
        <w:t xml:space="preserve">LIVE LINKS</w:t>
      </w:r>
    </w:p>
    <w:p>
      <w:pPr>
        <w:spacing w:after="0" w:before="40"/>
      </w:pPr>
    </w:p>
    <w:p>
      <w:pPr>
        <w:spacing w:after="40" w:before="80"/>
      </w:pPr>
      <w:r>
        <w:rPr>
          <w:rFonts w:ascii="Helvetica Neue" w:cs="Helvetica Neue" w:eastAsia="Helvetica Neue" w:hAnsi="Helvetica Neue"/>
          <w:b/>
          <w:bCs/>
          <w:color w:val="6B1A1A"/>
          <w:sz w:val="20"/>
          <w:szCs w:val="20"/>
        </w:rPr>
        <w:t xml:space="preserve">Main Website: </w:t>
      </w:r>
      <w:hyperlink w:history="1" r:id="rIdrm7wizz1spnhc9-o5mze8">
        <w:r>
          <w:rPr>
            <w:rStyle w:val="Hyperlink"/>
            <w:rFonts w:ascii="Georgia" w:cs="Georgia" w:eastAsia="Georgia" w:hAnsi="Georgia"/>
            <w:sz w:val="20"/>
            <w:szCs w:val="20"/>
          </w:rPr>
          <w:t xml:space="preserve">https://bnuckols13.github.io/37-practices/</w:t>
        </w:r>
      </w:hyperlink>
    </w:p>
    <w:p>
      <w:pPr>
        <w:spacing w:after="160" w:before="0"/>
        <w:ind w:left="360"/>
      </w:pPr>
      <w:r>
        <w:rPr>
          <w:rFonts w:ascii="Georgia" w:cs="Georgia" w:eastAsia="Georgia" w:hAnsi="Georgia"/>
          <w:color w:val="3D2B1A"/>
          <w:sz w:val="22"/>
          <w:szCs w:val="22"/>
        </w:rPr>
        <w:t xml:space="preserve">Full landing page with study plan, facilitator guide, Q&amp;A details, fundraising, and sample invitation.</w:t>
      </w:r>
    </w:p>
    <w:p>
      <w:pPr>
        <w:spacing w:after="40" w:before="80"/>
      </w:pPr>
      <w:r>
        <w:rPr>
          <w:rFonts w:ascii="Helvetica Neue" w:cs="Helvetica Neue" w:eastAsia="Helvetica Neue" w:hAnsi="Helvetica Neue"/>
          <w:b/>
          <w:bCs/>
          <w:color w:val="6B1A1A"/>
          <w:sz w:val="20"/>
          <w:szCs w:val="20"/>
        </w:rPr>
        <w:t xml:space="preserve">One-Pager / Flyer: </w:t>
      </w:r>
      <w:hyperlink w:history="1" r:id="rIdtb6rgmnbxqrg-2ropy1xi">
        <w:r>
          <w:rPr>
            <w:rStyle w:val="Hyperlink"/>
            <w:rFonts w:ascii="Georgia" w:cs="Georgia" w:eastAsia="Georgia" w:hAnsi="Georgia"/>
            <w:sz w:val="20"/>
            <w:szCs w:val="20"/>
          </w:rPr>
          <w:t xml:space="preserve">https://bnuckols13.github.io/37-practices/flyer.html</w:t>
        </w:r>
      </w:hyperlink>
    </w:p>
    <w:p>
      <w:pPr>
        <w:spacing w:after="160" w:before="0"/>
        <w:ind w:left="360"/>
      </w:pPr>
      <w:r>
        <w:rPr>
          <w:rFonts w:ascii="Georgia" w:cs="Georgia" w:eastAsia="Georgia" w:hAnsi="Georgia"/>
          <w:color w:val="3D2B1A"/>
          <w:sz w:val="22"/>
          <w:szCs w:val="22"/>
        </w:rPr>
        <w:t xml:space="preserve">Print-friendly overview. Share digitally via this URL or print to PDF.</w:t>
      </w:r>
    </w:p>
    <w:p>
      <w:pPr>
        <w:spacing w:after="40" w:before="80"/>
      </w:pPr>
      <w:r>
        <w:rPr>
          <w:rFonts w:ascii="Helvetica Neue" w:cs="Helvetica Neue" w:eastAsia="Helvetica Neue" w:hAnsi="Helvetica Neue"/>
          <w:b/>
          <w:bCs/>
          <w:color w:val="6B1A1A"/>
          <w:sz w:val="20"/>
          <w:szCs w:val="20"/>
        </w:rPr>
        <w:t xml:space="preserve">Study Platform: </w:t>
      </w:r>
      <w:hyperlink w:history="1" r:id="rIdfwy6n-44we0idgj2npnul">
        <w:r>
          <w:rPr>
            <w:rStyle w:val="Hyperlink"/>
            <w:rFonts w:ascii="Georgia" w:cs="Georgia" w:eastAsia="Georgia" w:hAnsi="Georgia"/>
            <w:sz w:val="20"/>
            <w:szCs w:val="20"/>
          </w:rPr>
          <w:t xml:space="preserve">https://bnuckols13.github.io/37practices/</w:t>
        </w:r>
      </w:hyperlink>
    </w:p>
    <w:p>
      <w:pPr>
        <w:spacing w:after="160" w:before="0"/>
        <w:ind w:left="360"/>
      </w:pPr>
      <w:r>
        <w:rPr>
          <w:rFonts w:ascii="Georgia" w:cs="Georgia" w:eastAsia="Georgia" w:hAnsi="Georgia"/>
          <w:color w:val="3D2B1A"/>
          <w:sz w:val="22"/>
          <w:szCs w:val="22"/>
        </w:rPr>
        <w:t xml:space="preserve">Interactive study tool: all 37 verses, transcripts, search, structural frameworks, and analytical toolkit.</w:t>
      </w:r>
    </w:p>
    <w:p>
      <w:r>
        <w:br w:type="page"/>
      </w:r>
    </w:p>
    <w:p>
      <w:pPr>
        <w:spacing w:after="80" w:before="360"/>
      </w:pPr>
      <w:r>
        <w:rPr>
          <w:rFonts w:ascii="Helvetica Neue" w:cs="Helvetica Neue" w:eastAsia="Helvetica Neue" w:hAnsi="Helvetica Neue"/>
          <w:b/>
          <w:bCs/>
          <w:color w:val="C8821A"/>
          <w:spacing w:val="60"/>
          <w:sz w:val="18"/>
          <w:szCs w:val="18"/>
        </w:rPr>
        <w:t xml:space="preserve">OLGA’S 4-MINUTE PRESENTATION SCRIPT</w:t>
      </w:r>
    </w:p>
    <w:p>
      <w:pPr>
        <w:spacing w:after="0" w:before="80"/>
      </w:pP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OPENING (30 SECONDS)</w:t>
      </w:r>
    </w:p>
    <w:p>
      <w:pPr>
        <w:spacing w:after="100" w:before="60"/>
      </w:pPr>
      <w:r>
        <w:rPr>
          <w:rFonts w:ascii="Georgia" w:cs="Georgia" w:eastAsia="Georgia" w:hAnsi="Georgia"/>
          <w:color w:val="3D2B1A"/>
          <w:sz w:val="23"/>
          <w:szCs w:val="23"/>
        </w:rPr>
        <w:t xml:space="preserve">Thank you for this opportunity to share something that has become very dear to my heart.</w:t>
      </w:r>
    </w:p>
    <w:p>
      <w:pPr>
        <w:spacing w:after="100" w:before="60"/>
      </w:pPr>
      <w:r>
        <w:rPr>
          <w:rFonts w:ascii="Georgia" w:cs="Georgia" w:eastAsia="Georgia" w:hAnsi="Georgia"/>
          <w:color w:val="3D2B1A"/>
          <w:sz w:val="23"/>
          <w:szCs w:val="23"/>
        </w:rPr>
        <w:t xml:space="preserve">Many of you know the 37 Practices of a Bodhisattva by Gyalse Tokme Zangpo. Garchen Rinpoche has called it the heart of his teaching and recommends it to all his students.</w:t>
      </w:r>
    </w:p>
    <w:p>
      <w:pPr>
        <w:pBdr>
          <w:left w:val="single" w:color="C8821A" w:sz="6" w:space="8"/>
        </w:pBdr>
        <w:shd w:fill="F0E8D5" w:val="clear"/>
        <w:spacing w:after="160" w:before="160"/>
        <w:ind w:left="720" w:right="720"/>
      </w:pPr>
      <w:r>
        <w:rPr>
          <w:rFonts w:ascii="Georgia" w:cs="Georgia" w:eastAsia="Georgia" w:hAnsi="Georgia"/>
          <w:i/>
          <w:iCs/>
          <w:color w:val="6B1A1A"/>
          <w:sz w:val="26"/>
          <w:szCs w:val="26"/>
        </w:rPr>
        <w:t xml:space="preserve">“If you follow this text by the letter, you will overcome your suffering.”</w:t>
      </w:r>
      <w:r>
        <w:rPr>
          <w:rFonts w:ascii="Helvetica Neue" w:cs="Helvetica Neue" w:eastAsia="Helvetica Neue" w:hAnsi="Helvetica Neue"/>
          <w:color w:val="C8821A"/>
          <w:sz w:val="18"/>
          <w:szCs w:val="18"/>
        </w:rPr>
        <w:t xml:space="preserve">  — Garchen Rinpoche</w:t>
      </w:r>
    </w:p>
    <w:p>
      <w:pPr>
        <w:spacing w:after="100" w:before="60"/>
      </w:pPr>
      <w:r>
        <w:rPr>
          <w:rFonts w:ascii="Georgia" w:cs="Georgia" w:eastAsia="Georgia" w:hAnsi="Georgia"/>
          <w:color w:val="3D2B1A"/>
          <w:sz w:val="23"/>
          <w:szCs w:val="23"/>
        </w:rPr>
        <w:t xml:space="preserve">Today I want to tell you about a project that grew from those words.</w:t>
      </w: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THE PROJECT (1 MINUTE)</w:t>
      </w:r>
    </w:p>
    <w:p>
      <w:pPr>
        <w:spacing w:after="100" w:before="60"/>
      </w:pPr>
      <w:r>
        <w:rPr>
          <w:rFonts w:ascii="Georgia" w:cs="Georgia" w:eastAsia="Georgia" w:hAnsi="Georgia"/>
          <w:color w:val="3D2B1A"/>
          <w:sz w:val="23"/>
          <w:szCs w:val="23"/>
        </w:rPr>
        <w:t xml:space="preserve">We are building two things together.</w:t>
      </w:r>
    </w:p>
    <w:p>
      <w:pPr>
        <w:spacing w:after="100" w:before="60"/>
      </w:pPr>
      <w:r>
        <w:rPr>
          <w:rFonts w:ascii="Georgia" w:cs="Georgia" w:eastAsia="Georgia" w:hAnsi="Georgia"/>
          <w:color w:val="3D2B1A"/>
          <w:sz w:val="23"/>
          <w:szCs w:val="23"/>
        </w:rPr>
        <w:t xml:space="preserve">First: peer-led sangha study groups around the world, supported by a structured toolkit so that any community can study this text together. A group in Singapore has already begun forming. Groups are starting in the United States. The toolkit provides session structure, opening practices, facilitator guidance, and a way to ground each gathering in lived experience rather than abstraction.</w:t>
      </w:r>
    </w:p>
    <w:p>
      <w:pPr>
        <w:spacing w:after="100" w:before="60"/>
      </w:pPr>
      <w:r>
        <w:rPr>
          <w:rFonts w:ascii="Georgia" w:cs="Georgia" w:eastAsia="Georgia" w:hAnsi="Georgia"/>
          <w:color w:val="3D2B1A"/>
          <w:sz w:val="23"/>
          <w:szCs w:val="23"/>
        </w:rPr>
        <w:t xml:space="preserve">Second: the English translation of my commentary on this text. I wrote this book in Ukrainian. I began it before the Russian invasion and completed it during the war’s opening months. It has accompanied readers in bomb shelters, in occupied territories, and in exile. It was recommended alongside Viktor Frankl as one of the most useful mental health resources during the conflict.</w:t>
      </w: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THE BOOK (1 MINUTE)</w:t>
      </w:r>
    </w:p>
    <w:p>
      <w:pPr>
        <w:spacing w:after="100" w:before="60"/>
      </w:pPr>
      <w:r>
        <w:rPr>
          <w:rFonts w:ascii="Georgia" w:cs="Georgia" w:eastAsia="Georgia" w:hAnsi="Georgia"/>
          <w:color w:val="3D2B1A"/>
          <w:sz w:val="23"/>
          <w:szCs w:val="23"/>
        </w:rPr>
        <w:t xml:space="preserve">The commentary includes over 40 original mindfulness exercises, one for each chapter, tested during the most difficult circumstances I have known. It is science-informed. It draws on contemporary research alongside the classical teachings.</w:t>
      </w:r>
    </w:p>
    <w:p>
      <w:pPr>
        <w:spacing w:after="100" w:before="60"/>
      </w:pPr>
      <w:r>
        <w:rPr>
          <w:rFonts w:ascii="Georgia" w:cs="Georgia" w:eastAsia="Georgia" w:hAnsi="Georgia"/>
          <w:color w:val="3D2B1A"/>
          <w:sz w:val="23"/>
          <w:szCs w:val="23"/>
        </w:rPr>
        <w:t xml:space="preserve">Garchen Rinpoche has personally expressed his wish for this book to reach English readers. Before I left Arizona after our most recent retreat, he presented me with a vajra and bell and told me he wants me to teach.</w:t>
      </w:r>
    </w:p>
    <w:p>
      <w:pPr>
        <w:spacing w:after="120" w:before="120"/>
        <w:jc w:val="center"/>
      </w:pPr>
      <w:r>
        <w:rPr>
          <w:rFonts w:ascii="Georgia" w:cs="Georgia" w:eastAsia="Georgia" w:hAnsi="Georgia"/>
          <w:color w:val="C8821A"/>
          <w:sz w:val="22"/>
          <w:szCs w:val="22"/>
        </w:rPr>
        <w:t xml:space="preserve">·  ·  ·</w:t>
      </w:r>
    </w:p>
    <w:p>
      <w:pPr>
        <w:spacing w:after="100" w:before="60"/>
      </w:pPr>
      <w:r>
        <w:rPr>
          <w:rFonts w:ascii="Georgia" w:cs="Georgia" w:eastAsia="Georgia" w:hAnsi="Georgia"/>
          <w:color w:val="3D2B1A"/>
          <w:sz w:val="23"/>
          <w:szCs w:val="23"/>
        </w:rPr>
        <w:t xml:space="preserve">Translation begins in May, with a professional human translator. We expect to complete it by the end of summer.</w:t>
      </w: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FUNDRAISING (45 SECONDS)</w:t>
      </w:r>
    </w:p>
    <w:p>
      <w:pPr>
        <w:spacing w:after="100" w:before="60"/>
      </w:pPr>
      <w:r>
        <w:rPr>
          <w:rFonts w:ascii="Georgia" w:cs="Georgia" w:eastAsia="Georgia" w:hAnsi="Georgia"/>
          <w:color w:val="3D2B1A"/>
          <w:sz w:val="23"/>
          <w:szCs w:val="23"/>
        </w:rPr>
        <w:t xml:space="preserve">We are raising between $2,000 and $6,000 to cover translation and publication costs. All funds are collected through the Garchen Buddhist Institute, a U.S. nonprofit, to avoid crowdfunding fees and ensure full tax compliance.</w:t>
      </w:r>
    </w:p>
    <w:p>
      <w:pPr>
        <w:spacing w:after="100" w:before="60"/>
      </w:pPr>
      <w:r>
        <w:rPr>
          <w:rFonts w:ascii="Georgia" w:cs="Georgia" w:eastAsia="Georgia" w:hAnsi="Georgia"/>
          <w:color w:val="3D2B1A"/>
          <w:sz w:val="23"/>
          <w:szCs w:val="23"/>
        </w:rPr>
        <w:t xml:space="preserve">I am grateful to share that we have already received $1,100 in pledges in the first days. Our first donation of $100 arrived almost immediately. A dharma sister has pledged $1,000. The sangha’s generosity is already evident.</w:t>
      </w: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HOW TO PARTICIPATE (30 SECONDS)</w:t>
      </w:r>
    </w:p>
    <w:p>
      <w:pPr>
        <w:spacing w:after="100" w:before="60"/>
      </w:pPr>
      <w:r>
        <w:rPr>
          <w:rFonts w:ascii="Georgia" w:cs="Georgia" w:eastAsia="Georgia" w:hAnsi="Georgia"/>
          <w:color w:val="3D2B1A"/>
          <w:sz w:val="23"/>
          <w:szCs w:val="23"/>
        </w:rPr>
        <w:t xml:space="preserve">If you feel moved by this, there are several ways to help.</w:t>
      </w:r>
    </w:p>
    <w:p>
      <w:pPr>
        <w:spacing w:after="100" w:before="60"/>
      </w:pPr>
      <w:r>
        <w:rPr>
          <w:rFonts w:ascii="Georgia" w:cs="Georgia" w:eastAsia="Georgia" w:hAnsi="Georgia"/>
          <w:color w:val="3D2B1A"/>
          <w:sz w:val="23"/>
          <w:szCs w:val="23"/>
        </w:rPr>
        <w:t xml:space="preserve">You can start or join a study group in your community. You can support the book fund through GBI. You can share this with your sangha network. And once groups are running, I will offer weekly live Q&amp;A sessions, rotating across time zones, so every community has access.</w:t>
      </w:r>
    </w:p>
    <w:p>
      <w:pPr>
        <w:pBdr>
          <w:top w:val="single" w:color="C8821A" w:sz="1" w:space="4"/>
        </w:pBdr>
        <w:spacing w:after="80" w:before="280"/>
      </w:pPr>
      <w:r>
        <w:rPr>
          <w:rFonts w:ascii="Helvetica Neue" w:cs="Helvetica Neue" w:eastAsia="Helvetica Neue" w:hAnsi="Helvetica Neue"/>
          <w:b/>
          <w:bCs/>
          <w:color w:val="C8821A"/>
          <w:spacing w:val="40"/>
          <w:sz w:val="20"/>
          <w:szCs w:val="20"/>
        </w:rPr>
        <w:t xml:space="preserve">CLOSING (15 SECONDS)</w:t>
      </w:r>
    </w:p>
    <w:p>
      <w:pPr>
        <w:spacing w:after="100" w:before="60"/>
      </w:pPr>
      <w:r>
        <w:rPr>
          <w:rFonts w:ascii="Georgia" w:cs="Georgia" w:eastAsia="Georgia" w:hAnsi="Georgia"/>
          <w:color w:val="3D2B1A"/>
          <w:sz w:val="23"/>
          <w:szCs w:val="23"/>
        </w:rPr>
        <w:t xml:space="preserve">The mission is simple. Not study as an intellectual exercise, but study as refuge. As a direct response to what is actually happening in your life right now.</w:t>
      </w:r>
    </w:p>
    <w:p>
      <w:pPr>
        <w:spacing w:after="100" w:before="60"/>
      </w:pPr>
      <w:r>
        <w:rPr>
          <w:rFonts w:ascii="Georgia" w:cs="Georgia" w:eastAsia="Georgia" w:hAnsi="Georgia"/>
          <w:color w:val="3D2B1A"/>
          <w:sz w:val="23"/>
          <w:szCs w:val="23"/>
        </w:rPr>
        <w:t xml:space="preserve">Thank you. If you are interested, please speak with me or with Brian and Ryan after this session.</w:t>
      </w:r>
    </w:p>
    <w:p>
      <w:pPr>
        <w:spacing w:after="0" w:before="80"/>
      </w:pPr>
    </w:p>
    <w:p>
      <w:pPr>
        <w:spacing w:after="120" w:before="0"/>
      </w:pPr>
      <w:r>
        <w:rPr>
          <w:rFonts w:ascii="Georgia" w:cs="Georgia" w:eastAsia="Georgia" w:hAnsi="Georgia"/>
          <w:i/>
          <w:iCs/>
          <w:color w:val="3D2B1A"/>
          <w:sz w:val="22"/>
          <w:szCs w:val="22"/>
        </w:rPr>
        <w:t xml:space="preserve">Contact: brianjnuckols@gmail.com</w:t>
      </w:r>
    </w:p>
    <w:p>
      <w:r>
        <w:br w:type="page"/>
      </w:r>
    </w:p>
    <w:p>
      <w:pPr>
        <w:spacing w:after="80" w:before="360"/>
      </w:pPr>
      <w:r>
        <w:rPr>
          <w:rFonts w:ascii="Helvetica Neue" w:cs="Helvetica Neue" w:eastAsia="Helvetica Neue" w:hAnsi="Helvetica Neue"/>
          <w:b/>
          <w:bCs/>
          <w:color w:val="C8821A"/>
          <w:spacing w:val="60"/>
          <w:sz w:val="18"/>
          <w:szCs w:val="18"/>
        </w:rPr>
        <w:t xml:space="preserve">KEY TALKING POINTS</w:t>
      </w:r>
    </w:p>
    <w:p>
      <w:pPr>
        <w:pStyle w:val="Heading2"/>
      </w:pPr>
      <w:r>
        <w:t xml:space="preserve">If someone asks about the book</w:t>
      </w:r>
    </w:p>
    <w:p>
      <w:pPr>
        <w:pStyle w:val="ListParagraph"/>
        <w:numPr>
          <w:ilvl w:val="0"/>
          <w:numId w:val="2"/>
        </w:numPr>
        <w:spacing w:after="40" w:before="40"/>
      </w:pPr>
      <w:r>
        <w:rPr>
          <w:rFonts w:ascii="Georgia" w:cs="Georgia" w:eastAsia="Georgia" w:hAnsi="Georgia"/>
          <w:color w:val="3D2B1A"/>
          <w:sz w:val="21"/>
          <w:szCs w:val="21"/>
        </w:rPr>
        <w:t xml:space="preserve">Written in Ukrainian, begun before the invasion, completed during the war’s opening months</w:t>
      </w:r>
    </w:p>
    <w:p>
      <w:pPr>
        <w:pStyle w:val="ListParagraph"/>
        <w:numPr>
          <w:ilvl w:val="0"/>
          <w:numId w:val="2"/>
        </w:numPr>
        <w:spacing w:after="40" w:before="40"/>
      </w:pPr>
      <w:r>
        <w:rPr>
          <w:rFonts w:ascii="Georgia" w:cs="Georgia" w:eastAsia="Georgia" w:hAnsi="Georgia"/>
          <w:color w:val="3D2B1A"/>
          <w:sz w:val="21"/>
          <w:szCs w:val="21"/>
        </w:rPr>
        <w:t xml:space="preserve">Recommended alongside Viktor Frankl as a mental health resource during the conflict</w:t>
      </w:r>
    </w:p>
    <w:p>
      <w:pPr>
        <w:pStyle w:val="ListParagraph"/>
        <w:numPr>
          <w:ilvl w:val="0"/>
          <w:numId w:val="2"/>
        </w:numPr>
        <w:spacing w:after="40" w:before="40"/>
      </w:pPr>
      <w:r>
        <w:rPr>
          <w:rFonts w:ascii="Georgia" w:cs="Georgia" w:eastAsia="Georgia" w:hAnsi="Georgia"/>
          <w:color w:val="3D2B1A"/>
          <w:sz w:val="21"/>
          <w:szCs w:val="21"/>
        </w:rPr>
        <w:t xml:space="preserve">Over 40 original mindfulness exercises, one per chapter</w:t>
      </w:r>
    </w:p>
    <w:p>
      <w:pPr>
        <w:pStyle w:val="ListParagraph"/>
        <w:numPr>
          <w:ilvl w:val="0"/>
          <w:numId w:val="2"/>
        </w:numPr>
        <w:spacing w:after="40" w:before="40"/>
      </w:pPr>
      <w:r>
        <w:rPr>
          <w:rFonts w:ascii="Georgia" w:cs="Georgia" w:eastAsia="Georgia" w:hAnsi="Georgia"/>
          <w:color w:val="3D2B1A"/>
          <w:sz w:val="21"/>
          <w:szCs w:val="21"/>
        </w:rPr>
        <w:t xml:space="preserve">Science-informed: draws on contemporary research alongside classical teachings</w:t>
      </w:r>
    </w:p>
    <w:p>
      <w:pPr>
        <w:pStyle w:val="ListParagraph"/>
        <w:numPr>
          <w:ilvl w:val="0"/>
          <w:numId w:val="2"/>
        </w:numPr>
        <w:spacing w:after="40" w:before="40"/>
      </w:pPr>
      <w:r>
        <w:rPr>
          <w:rFonts w:ascii="Georgia" w:cs="Georgia" w:eastAsia="Georgia" w:hAnsi="Georgia"/>
          <w:color w:val="3D2B1A"/>
          <w:sz w:val="21"/>
          <w:szCs w:val="21"/>
        </w:rPr>
        <w:t xml:space="preserve">Rinpoche personally asked for the English translation. Gave her a vajra and bell. Told her he wants her to teach</w:t>
      </w:r>
    </w:p>
    <w:p>
      <w:pPr>
        <w:pStyle w:val="ListParagraph"/>
        <w:numPr>
          <w:ilvl w:val="0"/>
          <w:numId w:val="2"/>
        </w:numPr>
        <w:spacing w:after="40" w:before="40"/>
      </w:pPr>
      <w:r>
        <w:rPr>
          <w:rFonts w:ascii="Georgia" w:cs="Georgia" w:eastAsia="Georgia" w:hAnsi="Georgia"/>
          <w:color w:val="3D2B1A"/>
          <w:sz w:val="21"/>
          <w:szCs w:val="21"/>
        </w:rPr>
        <w:t xml:space="preserve">Human translator (not machine), professional quality</w:t>
      </w:r>
    </w:p>
    <w:p>
      <w:pPr>
        <w:pStyle w:val="Heading2"/>
      </w:pPr>
      <w:r>
        <w:t xml:space="preserve">If someone asks about the study groups</w:t>
      </w:r>
    </w:p>
    <w:p>
      <w:pPr>
        <w:pStyle w:val="ListParagraph"/>
        <w:numPr>
          <w:ilvl w:val="0"/>
          <w:numId w:val="2"/>
        </w:numPr>
        <w:spacing w:after="40" w:before="40"/>
      </w:pPr>
      <w:r>
        <w:rPr>
          <w:rFonts w:ascii="Georgia" w:cs="Georgia" w:eastAsia="Georgia" w:hAnsi="Georgia"/>
          <w:color w:val="3D2B1A"/>
          <w:sz w:val="21"/>
          <w:szCs w:val="21"/>
        </w:rPr>
        <w:t xml:space="preserve">10-week format, 90 minutes per session, covering 3–4 verses per week</w:t>
      </w:r>
    </w:p>
    <w:p>
      <w:pPr>
        <w:pStyle w:val="ListParagraph"/>
        <w:numPr>
          <w:ilvl w:val="0"/>
          <w:numId w:val="2"/>
        </w:numPr>
        <w:spacing w:after="40" w:before="40"/>
      </w:pPr>
      <w:r>
        <w:rPr>
          <w:rFonts w:ascii="Georgia" w:cs="Georgia" w:eastAsia="Georgia" w:hAnsi="Georgia"/>
          <w:color w:val="3D2B1A"/>
          <w:sz w:val="21"/>
          <w:szCs w:val="21"/>
        </w:rPr>
        <w:t xml:space="preserve">Every session opens with: </w:t>
      </w:r>
      <w:r>
        <w:rPr>
          <w:rFonts w:ascii="Georgia" w:cs="Georgia" w:eastAsia="Georgia" w:hAnsi="Georgia"/>
          <w:i/>
          <w:iCs/>
          <w:color w:val="6B1A1A"/>
          <w:sz w:val="21"/>
          <w:szCs w:val="21"/>
        </w:rPr>
        <w:t xml:space="preserve">“What do I need refuge from right now in my life?”</w:t>
      </w:r>
    </w:p>
    <w:p>
      <w:pPr>
        <w:pStyle w:val="ListParagraph"/>
        <w:numPr>
          <w:ilvl w:val="0"/>
          <w:numId w:val="2"/>
        </w:numPr>
        <w:spacing w:after="40" w:before="40"/>
      </w:pPr>
      <w:r>
        <w:rPr>
          <w:rFonts w:ascii="Georgia" w:cs="Georgia" w:eastAsia="Georgia" w:hAnsi="Georgia"/>
          <w:color w:val="3D2B1A"/>
          <w:sz w:val="21"/>
          <w:szCs w:val="21"/>
        </w:rPr>
        <w:t xml:space="preserve">No experience required. 4–8 people is ideal. Even two and a text is enough</w:t>
      </w:r>
    </w:p>
    <w:p>
      <w:pPr>
        <w:pStyle w:val="ListParagraph"/>
        <w:numPr>
          <w:ilvl w:val="0"/>
          <w:numId w:val="2"/>
        </w:numPr>
        <w:spacing w:after="40" w:before="40"/>
      </w:pPr>
      <w:r>
        <w:rPr>
          <w:rFonts w:ascii="Georgia" w:cs="Georgia" w:eastAsia="Georgia" w:hAnsi="Georgia"/>
          <w:color w:val="3D2B1A"/>
          <w:sz w:val="21"/>
          <w:szCs w:val="21"/>
        </w:rPr>
        <w:t xml:space="preserve">Toolkit provides full structure: prayers, session plan, facilitator guidance</w:t>
      </w:r>
    </w:p>
    <w:p>
      <w:pPr>
        <w:pStyle w:val="ListParagraph"/>
        <w:numPr>
          <w:ilvl w:val="0"/>
          <w:numId w:val="2"/>
        </w:numPr>
        <w:spacing w:after="40" w:before="40"/>
      </w:pPr>
      <w:r>
        <w:rPr>
          <w:rFonts w:ascii="Georgia" w:cs="Georgia" w:eastAsia="Georgia" w:hAnsi="Georgia"/>
          <w:color w:val="3D2B1A"/>
          <w:sz w:val="21"/>
          <w:szCs w:val="21"/>
        </w:rPr>
        <w:t xml:space="preserve">Recommended commentaries: Dalai Lama, Garchen Rinpoche oral teachings, Geshe Sonam Rinchen, the Karmapa</w:t>
      </w:r>
    </w:p>
    <w:p>
      <w:pPr>
        <w:pStyle w:val="ListParagraph"/>
        <w:numPr>
          <w:ilvl w:val="0"/>
          <w:numId w:val="2"/>
        </w:numPr>
        <w:spacing w:after="40" w:before="40"/>
      </w:pPr>
      <w:r>
        <w:rPr>
          <w:rFonts w:ascii="Georgia" w:cs="Georgia" w:eastAsia="Georgia" w:hAnsi="Georgia"/>
          <w:color w:val="3D2B1A"/>
          <w:sz w:val="21"/>
          <w:szCs w:val="21"/>
        </w:rPr>
        <w:t xml:space="preserve">Weekly Q&amp;A sessions with Olga, rotating across US time zones</w:t>
      </w:r>
    </w:p>
    <w:p>
      <w:pPr>
        <w:pStyle w:val="Heading2"/>
      </w:pPr>
      <w:r>
        <w:t xml:space="preserve">If someone asks about money</w:t>
      </w:r>
    </w:p>
    <w:p>
      <w:pPr>
        <w:pStyle w:val="ListParagraph"/>
        <w:numPr>
          <w:ilvl w:val="0"/>
          <w:numId w:val="2"/>
        </w:numPr>
        <w:spacing w:after="40" w:before="40"/>
      </w:pPr>
      <w:r>
        <w:rPr>
          <w:rFonts w:ascii="Georgia" w:cs="Georgia" w:eastAsia="Georgia" w:hAnsi="Georgia"/>
          <w:color w:val="3D2B1A"/>
          <w:sz w:val="21"/>
          <w:szCs w:val="21"/>
        </w:rPr>
        <w:t xml:space="preserve">$2K–$6K total estimated cost (editing, cover design, ISBN, print-on-demand)</w:t>
      </w:r>
    </w:p>
    <w:p>
      <w:pPr>
        <w:pStyle w:val="ListParagraph"/>
        <w:numPr>
          <w:ilvl w:val="0"/>
          <w:numId w:val="2"/>
        </w:numPr>
        <w:spacing w:after="40" w:before="40"/>
      </w:pPr>
      <w:r>
        <w:rPr>
          <w:rFonts w:ascii="Georgia" w:cs="Georgia" w:eastAsia="Georgia" w:hAnsi="Georgia"/>
          <w:color w:val="3D2B1A"/>
          <w:sz w:val="21"/>
          <w:szCs w:val="21"/>
        </w:rPr>
        <w:t xml:space="preserve">All funds through GBI (501c3), tax-deductible, no crowdfunding fees</w:t>
      </w:r>
    </w:p>
    <w:p>
      <w:pPr>
        <w:pStyle w:val="ListParagraph"/>
        <w:numPr>
          <w:ilvl w:val="0"/>
          <w:numId w:val="2"/>
        </w:numPr>
        <w:spacing w:after="40" w:before="40"/>
      </w:pPr>
      <w:r>
        <w:rPr>
          <w:rFonts w:ascii="Georgia" w:cs="Georgia" w:eastAsia="Georgia" w:hAnsi="Georgia"/>
          <w:color w:val="3D2B1A"/>
          <w:sz w:val="21"/>
          <w:szCs w:val="21"/>
        </w:rPr>
        <w:t xml:space="preserve">$1,100 already pledged in the first days</w:t>
      </w:r>
    </w:p>
    <w:p>
      <w:pPr>
        <w:pStyle w:val="ListParagraph"/>
        <w:numPr>
          <w:ilvl w:val="0"/>
          <w:numId w:val="2"/>
        </w:numPr>
        <w:spacing w:after="40" w:before="40"/>
      </w:pPr>
      <w:r>
        <w:rPr>
          <w:rFonts w:ascii="Georgia" w:cs="Georgia" w:eastAsia="Georgia" w:hAnsi="Georgia"/>
          <w:color w:val="3D2B1A"/>
          <w:sz w:val="21"/>
          <w:szCs w:val="21"/>
        </w:rPr>
        <w:t xml:space="preserve">Contact: brianjnuckols@gmail.com to pledge or donate</w:t>
      </w:r>
    </w:p>
    <w:p>
      <w:pPr>
        <w:spacing w:after="0" w:before="200"/>
      </w:pPr>
    </w:p>
    <w:p>
      <w:pPr>
        <w:spacing w:after="80" w:before="360"/>
      </w:pPr>
      <w:r>
        <w:rPr>
          <w:rFonts w:ascii="Helvetica Neue" w:cs="Helvetica Neue" w:eastAsia="Helvetica Neue" w:hAnsi="Helvetica Neue"/>
          <w:b/>
          <w:bCs/>
          <w:color w:val="C8821A"/>
          <w:spacing w:val="60"/>
          <w:sz w:val="18"/>
          <w:szCs w:val="18"/>
        </w:rPr>
        <w:t xml:space="preserve">WHAT TO SEND OLGA TONIGHT</w:t>
      </w:r>
    </w:p>
    <w:p>
      <w:pPr>
        <w:spacing w:after="0" w:before="80"/>
      </w:pPr>
    </w:p>
    <w:p>
      <w:pPr>
        <w:spacing w:after="60" w:before="60"/>
        <w:ind w:left="360"/>
      </w:pPr>
      <w:r>
        <w:rPr>
          <w:rFonts w:ascii="Georgia" w:cs="Georgia" w:eastAsia="Georgia" w:hAnsi="Georgia"/>
          <w:color w:val="C8821A"/>
          <w:sz w:val="24"/>
          <w:szCs w:val="24"/>
        </w:rPr>
        <w:t xml:space="preserve">☐  </w:t>
      </w:r>
      <w:r>
        <w:rPr>
          <w:rFonts w:ascii="Georgia" w:cs="Georgia" w:eastAsia="Georgia" w:hAnsi="Georgia"/>
          <w:color w:val="3D2B1A"/>
          <w:sz w:val="21"/>
          <w:szCs w:val="21"/>
        </w:rPr>
        <w:t xml:space="preserve">The script (copy from Section 3 above, or share this doc)</w:t>
      </w:r>
    </w:p>
    <w:p>
      <w:pPr>
        <w:spacing w:after="60" w:before="60"/>
        <w:ind w:left="360"/>
      </w:pPr>
      <w:r>
        <w:rPr>
          <w:rFonts w:ascii="Georgia" w:cs="Georgia" w:eastAsia="Georgia" w:hAnsi="Georgia"/>
          <w:color w:val="C8821A"/>
          <w:sz w:val="24"/>
          <w:szCs w:val="24"/>
        </w:rPr>
        <w:t xml:space="preserve">☐  </w:t>
      </w:r>
      <w:r>
        <w:rPr>
          <w:rFonts w:ascii="Georgia" w:cs="Georgia" w:eastAsia="Georgia" w:hAnsi="Georgia"/>
          <w:color w:val="3D2B1A"/>
          <w:sz w:val="21"/>
          <w:szCs w:val="21"/>
        </w:rPr>
        <w:t xml:space="preserve">The flyer link: </w:t>
      </w:r>
      <w:r>
        <w:rPr>
          <w:rFonts w:ascii="Georgia" w:cs="Georgia" w:eastAsia="Georgia" w:hAnsi="Georgia"/>
          <w:b/>
          <w:bCs/>
          <w:color w:val="6B1A1A"/>
          <w:sz w:val="21"/>
          <w:szCs w:val="21"/>
        </w:rPr>
        <w:t xml:space="preserve">bnuckols13.github.io/37-practices/flyer.html</w:t>
      </w:r>
    </w:p>
    <w:p>
      <w:pPr>
        <w:spacing w:after="60" w:before="60"/>
        <w:ind w:left="360"/>
      </w:pPr>
      <w:r>
        <w:rPr>
          <w:rFonts w:ascii="Georgia" w:cs="Georgia" w:eastAsia="Georgia" w:hAnsi="Georgia"/>
          <w:color w:val="C8821A"/>
          <w:sz w:val="24"/>
          <w:szCs w:val="24"/>
        </w:rPr>
        <w:t xml:space="preserve">☐  </w:t>
      </w:r>
      <w:r>
        <w:rPr>
          <w:rFonts w:ascii="Georgia" w:cs="Georgia" w:eastAsia="Georgia" w:hAnsi="Georgia"/>
          <w:color w:val="3D2B1A"/>
          <w:sz w:val="21"/>
          <w:szCs w:val="21"/>
        </w:rPr>
        <w:t xml:space="preserve">The main site link: </w:t>
      </w:r>
      <w:r>
        <w:rPr>
          <w:rFonts w:ascii="Georgia" w:cs="Georgia" w:eastAsia="Georgia" w:hAnsi="Georgia"/>
          <w:b/>
          <w:bCs/>
          <w:color w:val="6B1A1A"/>
          <w:sz w:val="21"/>
          <w:szCs w:val="21"/>
        </w:rPr>
        <w:t xml:space="preserve">bnuckols13.github.io/37-practices/</w:t>
      </w:r>
    </w:p>
    <w:p>
      <w:pPr>
        <w:spacing w:after="60" w:before="60"/>
        <w:ind w:left="360"/>
      </w:pPr>
      <w:r>
        <w:rPr>
          <w:rFonts w:ascii="Georgia" w:cs="Georgia" w:eastAsia="Georgia" w:hAnsi="Georgia"/>
          <w:color w:val="C8821A"/>
          <w:sz w:val="24"/>
          <w:szCs w:val="24"/>
        </w:rPr>
        <w:t xml:space="preserve">☐  </w:t>
      </w:r>
      <w:r>
        <w:rPr>
          <w:rFonts w:ascii="Georgia" w:cs="Georgia" w:eastAsia="Georgia" w:hAnsi="Georgia"/>
          <w:color w:val="3D2B1A"/>
          <w:sz w:val="21"/>
          <w:szCs w:val="21"/>
        </w:rPr>
        <w:t xml:space="preserve">A short message: </w:t>
      </w:r>
      <w:r>
        <w:rPr>
          <w:rFonts w:ascii="Georgia" w:cs="Georgia" w:eastAsia="Georgia" w:hAnsi="Georgia"/>
          <w:i/>
          <w:iCs/>
          <w:color w:val="3D2B1A"/>
          <w:sz w:val="21"/>
          <w:szCs w:val="21"/>
        </w:rPr>
        <w:t xml:space="preserve">“Here’s your 4-minute script for tomorrow and a one-pager you can share or print. The website is live. You’ve got this.”</w:t>
      </w:r>
    </w:p>
    <w:p>
      <w:pPr>
        <w:spacing w:after="0" w:before="360"/>
      </w:pPr>
    </w:p>
    <w:p>
      <w:pPr>
        <w:pBdr>
          <w:top w:val="single" w:color="C8821A" w:sz="1" w:space="8"/>
        </w:pBdr>
        <w:spacing w:after="0" w:before="0"/>
        <w:jc w:val="center"/>
      </w:pPr>
      <w:r>
        <w:rPr>
          <w:rFonts w:ascii="Georgia" w:cs="Georgia" w:eastAsia="Georgia" w:hAnsi="Georgia"/>
          <w:i/>
          <w:iCs/>
          <w:color w:val="6B1A1A"/>
          <w:sz w:val="20"/>
          <w:szCs w:val="20"/>
        </w:rPr>
        <w:t xml:space="preserve">Prepared April 12, 2026. All links are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C882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val="false"/>
      <w:bCs w:val="false"/>
      <w:color w:val="6B1A1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6B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m7wizz1spnhc9-o5mze8" Type="http://schemas.openxmlformats.org/officeDocument/2006/relationships/hyperlink" Target="https://bnuckols13.github.io/37-practices/" TargetMode="External"/><Relationship Id="rIdtb6rgmnbxqrg-2ropy1xi" Type="http://schemas.openxmlformats.org/officeDocument/2006/relationships/hyperlink" Target="https://bnuckols13.github.io/37-practices/flyer.html" TargetMode="External"/><Relationship Id="rIdfwy6n-44we0idgj2npnul" Type="http://schemas.openxmlformats.org/officeDocument/2006/relationships/hyperlink" Target="https://bnuckols13.github.io/37practic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2026-04-12T23:48:29.183Z</dcterms:created>
  <dcterms:modified xsi:type="dcterms:W3CDTF">2026-04-12T23:48:29.241Z</dcterms:modified>
</cp:coreProperties>
</file>

<file path=docProps/custom.xml><?xml version="1.0" encoding="utf-8"?>
<Properties xmlns="http://schemas.openxmlformats.org/officeDocument/2006/custom-properties" xmlns:vt="http://schemas.openxmlformats.org/officeDocument/2006/docPropsVTypes"/>
</file>