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подпрограмм в NASM.</w:t>
      </w:r>
    </w:p>
    <w:p>
      <w:pPr>
        <w:numPr>
          <w:ilvl w:val="0"/>
          <w:numId w:val="1001"/>
        </w:numPr>
      </w:pPr>
      <w:r>
        <w:t xml:space="preserve">Отладка программам с помощью GDB.</w:t>
      </w:r>
    </w:p>
    <w:p>
      <w:pPr>
        <w:numPr>
          <w:ilvl w:val="0"/>
          <w:numId w:val="1001"/>
        </w:numPr>
      </w:pPr>
      <w:r>
        <w:t xml:space="preserve">Добавление точек останова.</w:t>
      </w:r>
    </w:p>
    <w:p>
      <w:pPr>
        <w:numPr>
          <w:ilvl w:val="0"/>
          <w:numId w:val="1001"/>
        </w:numPr>
      </w:pPr>
      <w:r>
        <w:t xml:space="preserve">Работа с данными программы в GDB.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 в GDB.</w:t>
      </w:r>
    </w:p>
    <w:p>
      <w:pPr>
        <w:numPr>
          <w:ilvl w:val="0"/>
          <w:numId w:val="1001"/>
        </w:numPr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</w:p>
    <w:p>
      <w:pPr>
        <w:pStyle w:val="BodyText"/>
      </w:pPr>
      <w:r>
        <w:t xml:space="preserve">GDB (GNU Debugger — отладчик проекта GNU)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</w:t>
      </w:r>
    </w:p>
    <w:p>
      <w:pPr>
        <w:pStyle w:val="BodyText"/>
      </w:pP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</w:p>
    <w:p>
      <w:pPr>
        <w:pStyle w:val="BodyText"/>
      </w:pPr>
      <w:r>
        <w:t xml:space="preserve">Команда run (сокращённо r) — запускает отлаживаемую программу в оболочке GDB.</w:t>
      </w:r>
    </w:p>
    <w:p>
      <w:pPr>
        <w:pStyle w:val="BodyText"/>
      </w:pPr>
      <w:r>
        <w:t xml:space="preserve">Команда kill (сокращённо k) прекращает отладку программы, после чего следует вопрос</w:t>
      </w:r>
      <w:r>
        <w:t xml:space="preserve"> </w:t>
      </w:r>
      <w:r>
        <w:t xml:space="preserve">о прекращении процесса отладки. Если в ответ введено y (то есть «да»), отладка программы прекращается. Командой run её можно начать заново, при этом все точки останова (breakpoints), точки просмотра (watchpoints) и точки отлова (catchpoints) сохраняются.</w:t>
      </w:r>
    </w:p>
    <w:p>
      <w:pPr>
        <w:pStyle w:val="BodyText"/>
      </w:pPr>
      <w:r>
        <w:t xml:space="preserve">Для выхода из отладчика используется команда quit (или сокращённо q).</w:t>
      </w:r>
    </w:p>
    <w:p>
      <w:pPr>
        <w:pStyle w:val="BodyText"/>
      </w:pPr>
      <w:r>
        <w:t xml:space="preserve">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</w:p>
    <w:p>
      <w:pPr>
        <w:pStyle w:val="BodyText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 путаницы с номерами, перед адресом ставится «звёздочка».</w:t>
      </w:r>
    </w:p>
    <w:p>
      <w:pPr>
        <w:pStyle w:val="BodyText"/>
      </w:pPr>
      <w:r>
        <w:t xml:space="preserve">Информацию о всех установленных точках останова можно вывести командой info (кратко i).</w:t>
      </w:r>
    </w:p>
    <w:p>
      <w:pPr>
        <w:pStyle w:val="BodyText"/>
      </w:pPr>
      <w:r>
        <w:t xml:space="preserve">Для того чтобы сделать неактивной какую-нибудь ненужную точку останова, можно воспользоваться командой disable.</w:t>
      </w:r>
    </w:p>
    <w:p>
      <w:pPr>
        <w:pStyle w:val="BodyText"/>
      </w:pPr>
      <w:r>
        <w:t xml:space="preserve">Обратно точка останова активируется командой enable.</w:t>
      </w:r>
    </w:p>
    <w:p>
      <w:pPr>
        <w:pStyle w:val="BodyText"/>
      </w:pPr>
      <w:r>
        <w:t xml:space="preserve">Если же точка останова в дальнейшем больше не нужна, она может быть удалена с помощью</w:t>
      </w:r>
      <w:r>
        <w:t xml:space="preserve"> </w:t>
      </w:r>
      <w:r>
        <w:t xml:space="preserve">команды delete.</w:t>
      </w:r>
    </w:p>
    <w:p>
      <w:pPr>
        <w:pStyle w:val="BodyText"/>
      </w:pPr>
      <w:r>
        <w:t xml:space="preserve">Для продолжения остановленной программы используется команда continue (c). Выполнение программы будет происходить до следующей точки останова.</w:t>
      </w:r>
      <w:r>
        <w:t xml:space="preserve"> </w:t>
      </w:r>
      <w:r>
        <w:t xml:space="preserve">В качестве аргумента может использоваться целое число N, которое указывает отладчику</w:t>
      </w:r>
      <w:r>
        <w:t xml:space="preserve"> </w:t>
      </w:r>
      <w:r>
        <w:t xml:space="preserve">проигнорировать N − 1 точку останова (выполнение остановится на N-й точке).</w:t>
      </w:r>
    </w:p>
    <w:p>
      <w:pPr>
        <w:pStyle w:val="BodyText"/>
      </w:pPr>
      <w:r>
        <w:t xml:space="preserve">Команда stepi (кратко sI) позволяет выполнять программу по шагам, т.е. данная команда</w:t>
      </w:r>
      <w:r>
        <w:t xml:space="preserve"> </w:t>
      </w:r>
      <w:r>
        <w:t xml:space="preserve">выполняет ровно одну инструкцию.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 Если в программе встречается одинаковый участок кода, его можно оформить в виде 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 программы.</w:t>
      </w:r>
    </w:p>
    <w:p>
      <w:pPr>
        <w:pStyle w:val="BodyText"/>
      </w:pP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 основной программы возобновится с инструкции, следующей за инструкцией call.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создаю файл lab09-1.asm. (рис. ??)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lab09-1.asm текст программы с использованием подпрограммы из листинга 9.1. (рис. ??)</w:t>
      </w:r>
    </w:p>
    <w:p>
      <w:pPr>
        <w:pStyle w:val="CaptionedFigure"/>
      </w:pPr>
      <w:r>
        <w:drawing>
          <wp:inline>
            <wp:extent cx="3733800" cy="3068746"/>
            <wp:effectExtent b="0" l="0" r="0" t="0"/>
            <wp:docPr descr="Ввод текста программы из листинга 9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9.1</w:t>
      </w:r>
    </w:p>
    <w:p>
      <w:pPr>
        <w:pStyle w:val="BodyText"/>
      </w:pPr>
      <w:r>
        <w:t xml:space="preserve">Создаю исполняемый файл и проверяю его работу. (рис. ??)</w:t>
      </w:r>
    </w:p>
    <w:p>
      <w:pPr>
        <w:pStyle w:val="CaptionedFigure"/>
      </w:pPr>
      <w:r>
        <w:drawing>
          <wp:inline>
            <wp:extent cx="3733800" cy="508932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</w:t>
      </w:r>
      <w:r>
        <w:t xml:space="preserve"> </w:t>
      </w:r>
      <w:r>
        <w:t xml:space="preserve">для вычисления выражения f(g(x)), где x вводится с клавиатуры, f(x) = 2x + 7, g(x) =</w:t>
      </w:r>
      <w:r>
        <w:t xml:space="preserve"> </w:t>
      </w:r>
      <w:r>
        <w:t xml:space="preserve">3x − 1.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Изменение текста программы согласно заданию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согласно заданию</w:t>
      </w:r>
    </w:p>
    <w:p>
      <w:pPr>
        <w:pStyle w:val="BodyText"/>
      </w:pPr>
      <w:r>
        <w:t xml:space="preserve">Создаю исполняемый файл и проверяю его работу. (рис. ??)</w:t>
      </w:r>
    </w:p>
    <w:p>
      <w:pPr>
        <w:pStyle w:val="CaptionedFigure"/>
      </w:pPr>
      <w:r>
        <w:drawing>
          <wp:inline>
            <wp:extent cx="3733800" cy="491438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8"/>
    <w:bookmarkStart w:id="59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с текстом программы из Листинга 9.2.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Ввод текста программы из листинга 9.2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9.2</w:t>
      </w:r>
    </w:p>
    <w:p>
      <w:pPr>
        <w:pStyle w:val="BodyText"/>
      </w:pPr>
      <w:r>
        <w:t xml:space="preserve">Включаю режим псевдографики для более удобного анализа программы с помощью команд layout asm и layout regs.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Включение режима псевдографики" title="fig:" id="43" name="Picture"/>
            <a:graphic>
              <a:graphicData uri="http://schemas.openxmlformats.org/drawingml/2006/picture">
                <pic:pic>
                  <pic:nvPicPr>
                    <pic:cNvPr descr="image/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режима псевдографики</w:t>
      </w:r>
    </w:p>
    <w:bookmarkStart w:id="48" w:name="добавление-точек-останова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rPr>
          <w:bCs/>
          <w:b/>
        </w:rPr>
        <w:t xml:space="preserve">Добавление точек останова</w:t>
      </w:r>
    </w:p>
    <w:p>
      <w:pPr>
        <w:pStyle w:val="FirstParagraph"/>
      </w:pPr>
      <w:r>
        <w:t xml:space="preserve">Проверяю, что точка останова по имени метки _start установлена с помощью команды info breakpoints и устанавливаю еще одну точку останова по адресу инструкции mov ebx,0x0. Просматриваю информацию о всех установленных точках останова.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Установление точек останова и просмотр информации о них" title="fig:" id="46" name="Picture"/>
            <a:graphic>
              <a:graphicData uri="http://schemas.openxmlformats.org/drawingml/2006/picture">
                <pic:pic>
                  <pic:nvPicPr>
                    <pic:cNvPr descr="image/1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точек останова и просмотр информации о них</w:t>
      </w:r>
    </w:p>
    <w:bookmarkEnd w:id="48"/>
    <w:bookmarkStart w:id="58" w:name="работа-с-данными-программы-в-gdb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rPr>
          <w:bCs/>
          <w:b/>
        </w:rPr>
        <w:t xml:space="preserve">Работа с данными программы в GDB</w:t>
      </w:r>
    </w:p>
    <w:p>
      <w:pPr>
        <w:pStyle w:val="FirstParagraph"/>
      </w:pPr>
      <w:r>
        <w:t xml:space="preserve">Выполняю 5 инструкций с помощью команды stepi и слежу за изменением значений регистров.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До использования команды stepi" title="fig: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 использования команды stepi</w:t>
      </w:r>
    </w:p>
    <w:p>
      <w:pPr>
        <w:pStyle w:val="BodyText"/>
      </w:pPr>
      <w:r>
        <w:t xml:space="preserve">(рис. ??)</w:t>
      </w:r>
    </w:p>
    <w:p>
      <w:pPr>
        <w:pStyle w:val="BodyText"/>
      </w:pPr>
      <w:r>
        <w:t xml:space="preserve">Просматриваю значение переменной msg1 по имени с помощью команды x/1sb &amp;msg1 и значение переменной msg2 по ее адресу.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Просмотр значений переменных" title="fig:" id="53" name="Picture"/>
            <a:graphic>
              <a:graphicData uri="http://schemas.openxmlformats.org/drawingml/2006/picture">
                <pic:pic>
                  <pic:nvPicPr>
                    <pic:cNvPr descr="image/1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значений переменных</w:t>
      </w:r>
    </w:p>
    <w:p>
      <w:pPr>
        <w:pStyle w:val="BodyText"/>
      </w:pPr>
      <w:r>
        <w:t xml:space="preserve">С помощью команды set изменяю первый символ переменной msg1 и заменяю первый символ в переменной msg2. (рис. ??)</w:t>
      </w:r>
    </w:p>
    <w:p>
      <w:pPr>
        <w:pStyle w:val="CaptionedFigure"/>
      </w:pPr>
      <w:r>
        <w:drawing>
          <wp:inline>
            <wp:extent cx="3733800" cy="3453527"/>
            <wp:effectExtent b="0" l="0" r="0" t="0"/>
            <wp:docPr descr="Использование команды set" title="fig:" id="56" name="Picture"/>
            <a:graphic>
              <a:graphicData uri="http://schemas.openxmlformats.org/drawingml/2006/picture">
                <pic:pic>
                  <pic:nvPicPr>
                    <pic:cNvPr descr="image/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 навыки написания программ с использованием подпрограмм и ознакомился с методами отладки при помощи GDB и его основными возможностями.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2">
        <w:r>
          <w:rPr>
            <w:rStyle w:val="Hyperlink"/>
          </w:rPr>
          <w:t xml:space="preserve">Архитектура ЭВМ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62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Нуруллаев Бахадур</dc:creator>
  <dc:language>ru-RU</dc:language>
  <cp:keywords/>
  <dcterms:created xsi:type="dcterms:W3CDTF">2023-12-09T20:22:24Z</dcterms:created>
  <dcterms:modified xsi:type="dcterms:W3CDTF">2023-12-09T20:22:24Z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