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A value in A text box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B value in B text box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C value in  C text box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“is Triangle”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image that shown the type of the triangle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backgroud of the result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 of  equilateral Triangle with the green background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 of Isosceles triangle with the green background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 of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Scalene Triangle with the green background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