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9FE21" w14:textId="2126D638" w:rsidR="00C24BF4" w:rsidRDefault="002D6910" w:rsidP="00AF1950">
      <w:pPr>
        <w:jc w:val="center"/>
        <w:rPr>
          <w:rFonts w:ascii="Arial" w:hAnsi="Arial" w:cs="Arial"/>
          <w:b/>
          <w:bCs/>
          <w:sz w:val="30"/>
          <w:szCs w:val="30"/>
        </w:rPr>
      </w:pPr>
      <w:r w:rsidRPr="00AF1950">
        <w:rPr>
          <w:rFonts w:ascii="Arial" w:hAnsi="Arial" w:cs="Arial"/>
          <w:b/>
          <w:bCs/>
          <w:sz w:val="30"/>
          <w:szCs w:val="30"/>
        </w:rPr>
        <w:t>CBF Drone - Telemetri Güvenlik ve Anormallik Tespit Modülü</w:t>
      </w:r>
    </w:p>
    <w:p w14:paraId="04212E25" w14:textId="77777777" w:rsidR="00AF1950" w:rsidRDefault="00AF1950" w:rsidP="00AF1950">
      <w:pPr>
        <w:jc w:val="center"/>
        <w:rPr>
          <w:rFonts w:ascii="Arial" w:hAnsi="Arial" w:cs="Arial"/>
          <w:b/>
          <w:bCs/>
          <w:sz w:val="30"/>
          <w:szCs w:val="30"/>
        </w:rPr>
      </w:pPr>
    </w:p>
    <w:p w14:paraId="499CAD6E" w14:textId="26D15C0B" w:rsidR="00AF1950" w:rsidRPr="004E76CB" w:rsidRDefault="00AF1950" w:rsidP="004E76CB">
      <w:pPr>
        <w:rPr>
          <w:rFonts w:ascii="Arial" w:hAnsi="Arial" w:cs="Arial"/>
          <w:b/>
          <w:bCs/>
          <w:sz w:val="22"/>
          <w:szCs w:val="22"/>
        </w:rPr>
      </w:pPr>
      <w:r w:rsidRPr="004E76CB">
        <w:rPr>
          <w:rFonts w:ascii="Arial" w:hAnsi="Arial" w:cs="Arial"/>
          <w:b/>
          <w:bCs/>
          <w:sz w:val="22"/>
          <w:szCs w:val="22"/>
        </w:rPr>
        <w:t>1. Özet</w:t>
      </w:r>
    </w:p>
    <w:p w14:paraId="1AB63C4A" w14:textId="36DE1A59" w:rsidR="00AF1950" w:rsidRPr="009601D8" w:rsidRDefault="00AF1950" w:rsidP="004E76CB">
      <w:pPr>
        <w:rPr>
          <w:rFonts w:ascii="Arial" w:hAnsi="Arial" w:cs="Arial"/>
          <w:sz w:val="22"/>
          <w:szCs w:val="22"/>
          <w:vertAlign w:val="subscript"/>
        </w:rPr>
      </w:pPr>
      <w:r w:rsidRPr="00AF1950">
        <w:rPr>
          <w:rFonts w:ascii="Arial" w:hAnsi="Arial" w:cs="Arial"/>
          <w:sz w:val="22"/>
          <w:szCs w:val="22"/>
        </w:rPr>
        <w:t>Bu çalışma, CBF Drone projesi kapsamında, İHA'nın uçuş kontrol sistemine iletilen sensör verilerinin bütünlüğünü ve güvenilirliğini sağlamak amacıyla geliştirilmiştir. GPS Spoofing (Konum Yanıltma) saldırıları ve sensör hatalarından kaynaklanan ani veri sapmalarını filtrelemek için deterministik bir "Eşik Tabanlı Anormallik Tespit Algoritması" tasarlanmış ve simüle edilmiştir.</w:t>
      </w:r>
    </w:p>
    <w:p w14:paraId="5C33A8DD" w14:textId="058C47C3" w:rsidR="00AF1950" w:rsidRPr="004E76CB" w:rsidRDefault="00AF1950" w:rsidP="004E76CB">
      <w:pPr>
        <w:rPr>
          <w:rFonts w:ascii="Arial" w:hAnsi="Arial" w:cs="Arial"/>
          <w:b/>
          <w:bCs/>
          <w:sz w:val="22"/>
          <w:szCs w:val="22"/>
        </w:rPr>
      </w:pPr>
      <w:r w:rsidRPr="004E76CB">
        <w:rPr>
          <w:rFonts w:ascii="Arial" w:hAnsi="Arial" w:cs="Arial"/>
          <w:b/>
          <w:bCs/>
          <w:sz w:val="22"/>
          <w:szCs w:val="22"/>
        </w:rPr>
        <w:t>2. Teknik Yöntem ve Algoritma Mimarisi</w:t>
      </w:r>
    </w:p>
    <w:p w14:paraId="44E21926" w14:textId="1831DB8B" w:rsidR="00AF1950" w:rsidRPr="00AF1950" w:rsidRDefault="00AF1950" w:rsidP="004E76CB">
      <w:pPr>
        <w:ind w:left="360"/>
        <w:rPr>
          <w:rFonts w:ascii="Arial" w:hAnsi="Arial" w:cs="Arial"/>
          <w:sz w:val="22"/>
          <w:szCs w:val="22"/>
        </w:rPr>
      </w:pPr>
      <w:r w:rsidRPr="00AF1950">
        <w:rPr>
          <w:rFonts w:ascii="Arial" w:hAnsi="Arial" w:cs="Arial"/>
          <w:sz w:val="22"/>
          <w:szCs w:val="22"/>
        </w:rPr>
        <w:t xml:space="preserve">Geliştirilen yazılım modülü, telemetri veri akışını </w:t>
      </w:r>
      <w:r w:rsidR="009601D8" w:rsidRPr="009601D8">
        <w:rPr>
          <w:rFonts w:ascii="Arial" w:hAnsi="Arial" w:cs="Arial"/>
          <w:i/>
          <w:iCs/>
          <w:sz w:val="22"/>
          <w:szCs w:val="22"/>
        </w:rPr>
        <w:t>t</w:t>
      </w:r>
      <w:r w:rsidRPr="009601D8">
        <w:rPr>
          <w:rFonts w:ascii="Arial" w:hAnsi="Arial" w:cs="Arial"/>
          <w:sz w:val="22"/>
          <w:szCs w:val="22"/>
        </w:rPr>
        <w:t xml:space="preserve"> </w:t>
      </w:r>
      <w:r w:rsidRPr="00AF1950">
        <w:rPr>
          <w:rFonts w:ascii="Arial" w:hAnsi="Arial" w:cs="Arial"/>
          <w:sz w:val="22"/>
          <w:szCs w:val="22"/>
        </w:rPr>
        <w:t>zaman aralığında izleyerek fiziksel kısıtlamalara dayalı bir doğrulama yapar.</w:t>
      </w:r>
    </w:p>
    <w:p w14:paraId="30EBB21A" w14:textId="41E488D9" w:rsidR="00AF1950" w:rsidRPr="00AF1950" w:rsidRDefault="00AF1950" w:rsidP="004E76CB">
      <w:pPr>
        <w:numPr>
          <w:ilvl w:val="0"/>
          <w:numId w:val="1"/>
        </w:numPr>
        <w:rPr>
          <w:rFonts w:ascii="Arial" w:hAnsi="Arial" w:cs="Arial"/>
          <w:sz w:val="22"/>
          <w:szCs w:val="22"/>
        </w:rPr>
      </w:pPr>
      <w:r w:rsidRPr="00AF1950">
        <w:rPr>
          <w:rFonts w:ascii="Arial" w:hAnsi="Arial" w:cs="Arial"/>
          <w:sz w:val="22"/>
          <w:szCs w:val="22"/>
        </w:rPr>
        <w:t>Veri Modeli: Sistem, sensörlerden gelen irtifa verisini (</w:t>
      </w:r>
      <w:r w:rsidRPr="00AF1950">
        <w:rPr>
          <w:rFonts w:ascii="Arial" w:hAnsi="Arial" w:cs="Arial"/>
          <w:i/>
          <w:iCs/>
          <w:sz w:val="22"/>
          <w:szCs w:val="22"/>
        </w:rPr>
        <w:t>h</w:t>
      </w:r>
      <w:r w:rsidR="009601D8">
        <w:rPr>
          <w:rFonts w:ascii="Arial" w:hAnsi="Arial" w:cs="Arial"/>
          <w:i/>
          <w:iCs/>
          <w:sz w:val="22"/>
          <w:szCs w:val="22"/>
          <w:vertAlign w:val="subscript"/>
        </w:rPr>
        <w:t>t</w:t>
      </w:r>
      <w:r w:rsidRPr="00AF1950">
        <w:rPr>
          <w:rFonts w:ascii="Arial" w:hAnsi="Arial" w:cs="Arial"/>
          <w:sz w:val="22"/>
          <w:szCs w:val="22"/>
        </w:rPr>
        <w:t>) sürekli olarak örnekler.</w:t>
      </w:r>
    </w:p>
    <w:p w14:paraId="5D1C6D7B" w14:textId="0CD3D90A" w:rsidR="00AF1950" w:rsidRPr="00AF1950" w:rsidRDefault="00AF1950" w:rsidP="004E76CB">
      <w:pPr>
        <w:numPr>
          <w:ilvl w:val="0"/>
          <w:numId w:val="1"/>
        </w:numPr>
        <w:rPr>
          <w:rFonts w:ascii="Arial" w:hAnsi="Arial" w:cs="Arial"/>
          <w:sz w:val="22"/>
          <w:szCs w:val="22"/>
        </w:rPr>
      </w:pPr>
      <w:r w:rsidRPr="00AF1950">
        <w:rPr>
          <w:rFonts w:ascii="Arial" w:hAnsi="Arial" w:cs="Arial"/>
          <w:sz w:val="22"/>
          <w:szCs w:val="22"/>
        </w:rPr>
        <w:t>Fiziksel Kısıt (Physical Constraint): Bir İHA'nın fiziksel eylemsizliği (inertia) gereği, iki örnekleme zamanı</w:t>
      </w:r>
      <w:r w:rsidR="009601D8">
        <w:rPr>
          <w:rFonts w:ascii="Arial" w:hAnsi="Arial" w:cs="Arial"/>
          <w:sz w:val="22"/>
          <w:szCs w:val="22"/>
        </w:rPr>
        <w:t xml:space="preserve"> (Δ</w:t>
      </w:r>
      <w:r w:rsidR="009601D8">
        <w:rPr>
          <w:rFonts w:ascii="Arial" w:hAnsi="Arial" w:cs="Arial"/>
          <w:i/>
          <w:iCs/>
          <w:sz w:val="22"/>
          <w:szCs w:val="22"/>
        </w:rPr>
        <w:t>t</w:t>
      </w:r>
      <w:r w:rsidRPr="00AF1950">
        <w:rPr>
          <w:rFonts w:ascii="Arial" w:hAnsi="Arial" w:cs="Arial"/>
          <w:sz w:val="22"/>
          <w:szCs w:val="22"/>
        </w:rPr>
        <w:t>) arasında katedebileceği maksimum dikey mesafe sınırlıdır.</w:t>
      </w:r>
    </w:p>
    <w:p w14:paraId="26A0DFF3" w14:textId="7B568F27" w:rsidR="00AF1950" w:rsidRPr="00AF1950" w:rsidRDefault="00AF1950" w:rsidP="004E76CB">
      <w:pPr>
        <w:numPr>
          <w:ilvl w:val="0"/>
          <w:numId w:val="1"/>
        </w:numPr>
        <w:rPr>
          <w:rFonts w:ascii="Arial" w:hAnsi="Arial" w:cs="Arial"/>
          <w:sz w:val="22"/>
          <w:szCs w:val="22"/>
        </w:rPr>
      </w:pPr>
      <w:r w:rsidRPr="00AF1950">
        <w:rPr>
          <w:rFonts w:ascii="Arial" w:hAnsi="Arial" w:cs="Arial"/>
          <w:sz w:val="22"/>
          <w:szCs w:val="22"/>
        </w:rPr>
        <w:t>Tespit Mantığı: Algoritma, ardışık iki veri paketi arasındaki farkın mutlak değerini hesaplar:</w:t>
      </w:r>
    </w:p>
    <w:p w14:paraId="389FE269" w14:textId="0011D041" w:rsidR="009601D8" w:rsidRPr="009601D8" w:rsidRDefault="009601D8" w:rsidP="00BE520D">
      <w:pPr>
        <w:jc w:val="center"/>
        <w:rPr>
          <w:rFonts w:ascii="Arial" w:hAnsi="Arial" w:cs="Arial"/>
          <w:i/>
          <w:iCs/>
          <w:sz w:val="22"/>
          <w:szCs w:val="22"/>
        </w:rPr>
      </w:pPr>
      <w:r>
        <w:rPr>
          <w:rFonts w:ascii="Arial" w:hAnsi="Arial" w:cs="Arial"/>
          <w:sz w:val="22"/>
          <w:szCs w:val="22"/>
        </w:rPr>
        <w:t>Δ</w:t>
      </w:r>
      <w:r>
        <w:rPr>
          <w:rFonts w:ascii="Arial" w:hAnsi="Arial" w:cs="Arial"/>
          <w:i/>
          <w:iCs/>
          <w:sz w:val="22"/>
          <w:szCs w:val="22"/>
        </w:rPr>
        <w:t xml:space="preserve">h = </w:t>
      </w:r>
      <w:r w:rsidRPr="009601D8">
        <w:rPr>
          <w:rFonts w:ascii="Arial" w:hAnsi="Arial" w:cs="Arial"/>
          <w:i/>
          <w:iCs/>
          <w:sz w:val="22"/>
          <w:szCs w:val="22"/>
        </w:rPr>
        <w:t>|</w:t>
      </w:r>
      <w:r>
        <w:rPr>
          <w:rFonts w:ascii="Arial" w:hAnsi="Arial" w:cs="Arial"/>
          <w:i/>
          <w:iCs/>
          <w:sz w:val="22"/>
          <w:szCs w:val="22"/>
        </w:rPr>
        <w:t>h</w:t>
      </w:r>
      <w:r>
        <w:rPr>
          <w:rFonts w:ascii="Arial" w:hAnsi="Arial" w:cs="Arial"/>
          <w:i/>
          <w:iCs/>
          <w:sz w:val="22"/>
          <w:szCs w:val="22"/>
          <w:vertAlign w:val="subscript"/>
        </w:rPr>
        <w:t xml:space="preserve">t </w:t>
      </w:r>
      <w:r>
        <w:rPr>
          <w:rFonts w:ascii="Arial" w:hAnsi="Arial" w:cs="Arial"/>
          <w:sz w:val="22"/>
          <w:szCs w:val="22"/>
        </w:rPr>
        <w:t xml:space="preserve">– </w:t>
      </w:r>
      <w:r>
        <w:rPr>
          <w:rFonts w:ascii="Arial" w:hAnsi="Arial" w:cs="Arial"/>
          <w:i/>
          <w:iCs/>
          <w:sz w:val="22"/>
          <w:szCs w:val="22"/>
        </w:rPr>
        <w:t>h</w:t>
      </w:r>
      <w:r>
        <w:rPr>
          <w:rFonts w:ascii="Arial" w:hAnsi="Arial" w:cs="Arial"/>
          <w:i/>
          <w:iCs/>
          <w:sz w:val="22"/>
          <w:szCs w:val="22"/>
          <w:vertAlign w:val="subscript"/>
        </w:rPr>
        <w:t>t-1</w:t>
      </w:r>
      <w:r w:rsidRPr="009601D8">
        <w:rPr>
          <w:rFonts w:ascii="Arial" w:hAnsi="Arial" w:cs="Arial"/>
          <w:i/>
          <w:iCs/>
          <w:sz w:val="22"/>
          <w:szCs w:val="22"/>
        </w:rPr>
        <w:t>|</w:t>
      </w:r>
    </w:p>
    <w:p w14:paraId="02941110" w14:textId="1BA83311" w:rsidR="009601D8" w:rsidRPr="009601D8" w:rsidRDefault="009601D8" w:rsidP="004E76CB">
      <w:pPr>
        <w:rPr>
          <w:rFonts w:ascii="Arial" w:hAnsi="Arial" w:cs="Arial"/>
          <w:i/>
          <w:iCs/>
          <w:sz w:val="22"/>
          <w:szCs w:val="22"/>
        </w:rPr>
      </w:pPr>
    </w:p>
    <w:p w14:paraId="45D8DD61" w14:textId="54D87ABA" w:rsidR="00AF1950" w:rsidRPr="00AF1950" w:rsidRDefault="00AF1950" w:rsidP="004E76CB">
      <w:pPr>
        <w:rPr>
          <w:rFonts w:ascii="Arial" w:hAnsi="Arial" w:cs="Arial"/>
          <w:sz w:val="22"/>
          <w:szCs w:val="22"/>
        </w:rPr>
      </w:pPr>
      <w:r w:rsidRPr="00AF1950">
        <w:rPr>
          <w:rFonts w:ascii="Arial" w:hAnsi="Arial" w:cs="Arial"/>
          <w:sz w:val="22"/>
          <w:szCs w:val="22"/>
        </w:rPr>
        <w:t xml:space="preserve">Eğer hesaplanan </w:t>
      </w:r>
      <w:r w:rsidR="009601D8">
        <w:rPr>
          <w:rFonts w:ascii="Arial" w:hAnsi="Arial" w:cs="Arial"/>
          <w:sz w:val="22"/>
          <w:szCs w:val="22"/>
        </w:rPr>
        <w:t>Δ</w:t>
      </w:r>
      <w:r w:rsidRPr="009601D8">
        <w:rPr>
          <w:rFonts w:ascii="Arial" w:hAnsi="Arial" w:cs="Arial"/>
          <w:i/>
          <w:iCs/>
          <w:sz w:val="22"/>
          <w:szCs w:val="22"/>
        </w:rPr>
        <w:t>h</w:t>
      </w:r>
      <w:r w:rsidRPr="00AF1950">
        <w:rPr>
          <w:rFonts w:ascii="Arial" w:hAnsi="Arial" w:cs="Arial"/>
          <w:sz w:val="22"/>
          <w:szCs w:val="22"/>
        </w:rPr>
        <w:t xml:space="preserve"> değeri, belirlenen güvenlik eşiği (</w:t>
      </w:r>
      <w:r w:rsidRPr="009601D8">
        <w:rPr>
          <w:rFonts w:ascii="Arial" w:hAnsi="Arial" w:cs="Arial"/>
          <w:i/>
          <w:iCs/>
          <w:sz w:val="22"/>
          <w:szCs w:val="22"/>
        </w:rPr>
        <w:t>T</w:t>
      </w:r>
      <w:r w:rsidR="009601D8">
        <w:rPr>
          <w:rFonts w:ascii="Arial" w:hAnsi="Arial" w:cs="Arial"/>
          <w:i/>
          <w:iCs/>
          <w:sz w:val="22"/>
          <w:szCs w:val="22"/>
          <w:vertAlign w:val="subscript"/>
        </w:rPr>
        <w:t>safe</w:t>
      </w:r>
      <w:r w:rsidRPr="00AF1950">
        <w:rPr>
          <w:rFonts w:ascii="Arial" w:hAnsi="Arial" w:cs="Arial"/>
          <w:sz w:val="22"/>
          <w:szCs w:val="22"/>
        </w:rPr>
        <w:t xml:space="preserve">) değerinden büyükse </w:t>
      </w:r>
      <w:r w:rsidR="009601D8">
        <w:rPr>
          <w:rFonts w:ascii="Arial" w:hAnsi="Arial" w:cs="Arial"/>
          <w:sz w:val="22"/>
          <w:szCs w:val="22"/>
        </w:rPr>
        <w:t>(Δ</w:t>
      </w:r>
      <w:r w:rsidRPr="009601D8">
        <w:rPr>
          <w:rFonts w:ascii="Arial" w:hAnsi="Arial" w:cs="Arial"/>
          <w:i/>
          <w:iCs/>
          <w:sz w:val="22"/>
          <w:szCs w:val="22"/>
        </w:rPr>
        <w:t>h</w:t>
      </w:r>
      <w:r w:rsidRPr="00AF1950">
        <w:rPr>
          <w:rFonts w:ascii="Arial" w:hAnsi="Arial" w:cs="Arial"/>
          <w:sz w:val="22"/>
          <w:szCs w:val="22"/>
        </w:rPr>
        <w:t xml:space="preserve"> &gt; </w:t>
      </w:r>
      <w:r w:rsidR="009601D8" w:rsidRPr="009601D8">
        <w:rPr>
          <w:rFonts w:ascii="Arial" w:hAnsi="Arial" w:cs="Arial"/>
          <w:i/>
          <w:iCs/>
          <w:sz w:val="22"/>
          <w:szCs w:val="22"/>
        </w:rPr>
        <w:t>T</w:t>
      </w:r>
      <w:r w:rsidR="009601D8">
        <w:rPr>
          <w:rFonts w:ascii="Arial" w:hAnsi="Arial" w:cs="Arial"/>
          <w:i/>
          <w:iCs/>
          <w:sz w:val="22"/>
          <w:szCs w:val="22"/>
          <w:vertAlign w:val="subscript"/>
        </w:rPr>
        <w:t>safe</w:t>
      </w:r>
      <w:r w:rsidR="009601D8">
        <w:rPr>
          <w:rFonts w:ascii="Arial" w:hAnsi="Arial" w:cs="Arial"/>
          <w:sz w:val="22"/>
          <w:szCs w:val="22"/>
        </w:rPr>
        <w:t xml:space="preserve">), </w:t>
      </w:r>
      <w:r w:rsidRPr="00AF1950">
        <w:rPr>
          <w:rFonts w:ascii="Arial" w:hAnsi="Arial" w:cs="Arial"/>
          <w:sz w:val="22"/>
          <w:szCs w:val="22"/>
        </w:rPr>
        <w:t>sistem bu veri paketini "Anormal" olarak işaretler.</w:t>
      </w:r>
    </w:p>
    <w:p w14:paraId="2BB1BEF6" w14:textId="0C1F0D01" w:rsidR="00AF1950" w:rsidRPr="00AF1950" w:rsidRDefault="00AF1950" w:rsidP="004E76CB">
      <w:pPr>
        <w:rPr>
          <w:rFonts w:ascii="Arial" w:hAnsi="Arial" w:cs="Arial"/>
          <w:sz w:val="22"/>
          <w:szCs w:val="22"/>
        </w:rPr>
      </w:pPr>
      <w:r w:rsidRPr="00AF1950">
        <w:rPr>
          <w:rFonts w:ascii="Arial" w:hAnsi="Arial" w:cs="Arial"/>
          <w:i/>
          <w:iCs/>
          <w:sz w:val="22"/>
          <w:szCs w:val="22"/>
        </w:rPr>
        <w:t xml:space="preserve">Bizim simülasyonumuzda </w:t>
      </w:r>
      <w:r w:rsidR="009601D8" w:rsidRPr="009601D8">
        <w:rPr>
          <w:rFonts w:ascii="Arial" w:hAnsi="Arial" w:cs="Arial"/>
          <w:i/>
          <w:iCs/>
          <w:sz w:val="22"/>
          <w:szCs w:val="22"/>
        </w:rPr>
        <w:t>T</w:t>
      </w:r>
      <w:r w:rsidR="009601D8">
        <w:rPr>
          <w:rFonts w:ascii="Arial" w:hAnsi="Arial" w:cs="Arial"/>
          <w:i/>
          <w:iCs/>
          <w:sz w:val="22"/>
          <w:szCs w:val="22"/>
          <w:vertAlign w:val="subscript"/>
        </w:rPr>
        <w:t>safe</w:t>
      </w:r>
      <w:r w:rsidRPr="00AF1950">
        <w:rPr>
          <w:rFonts w:ascii="Arial" w:hAnsi="Arial" w:cs="Arial"/>
          <w:i/>
          <w:iCs/>
          <w:sz w:val="22"/>
          <w:szCs w:val="22"/>
        </w:rPr>
        <w:t xml:space="preserve"> = 10m olarak belirlenmiştir.</w:t>
      </w:r>
    </w:p>
    <w:p w14:paraId="36DF17D6" w14:textId="6A5ABD7A" w:rsidR="00AF1950" w:rsidRDefault="00AF1950" w:rsidP="004E76CB">
      <w:pPr>
        <w:rPr>
          <w:rFonts w:ascii="Arial" w:hAnsi="Arial" w:cs="Arial"/>
          <w:b/>
          <w:bCs/>
          <w:sz w:val="22"/>
          <w:szCs w:val="22"/>
        </w:rPr>
      </w:pPr>
    </w:p>
    <w:p w14:paraId="1694D7DB" w14:textId="7615D146" w:rsidR="004E76CB" w:rsidRDefault="00D41D17" w:rsidP="004E76CB">
      <w:pPr>
        <w:rPr>
          <w:rFonts w:ascii="Arial" w:hAnsi="Arial" w:cs="Arial"/>
          <w:b/>
          <w:bCs/>
          <w:sz w:val="22"/>
          <w:szCs w:val="22"/>
        </w:rPr>
      </w:pPr>
      <w:r>
        <w:rPr>
          <w:noProof/>
        </w:rPr>
        <mc:AlternateContent>
          <mc:Choice Requires="wps">
            <w:drawing>
              <wp:anchor distT="0" distB="0" distL="114300" distR="114300" simplePos="0" relativeHeight="251660288" behindDoc="1" locked="0" layoutInCell="1" allowOverlap="1" wp14:anchorId="3E0A5BDF" wp14:editId="39CF6FAB">
                <wp:simplePos x="0" y="0"/>
                <wp:positionH relativeFrom="column">
                  <wp:posOffset>212090</wp:posOffset>
                </wp:positionH>
                <wp:positionV relativeFrom="paragraph">
                  <wp:posOffset>3101975</wp:posOffset>
                </wp:positionV>
                <wp:extent cx="5339080" cy="635"/>
                <wp:effectExtent l="0" t="0" r="0" b="0"/>
                <wp:wrapNone/>
                <wp:docPr id="1564488409" name="Metin Kutusu 1"/>
                <wp:cNvGraphicFramePr/>
                <a:graphic xmlns:a="http://schemas.openxmlformats.org/drawingml/2006/main">
                  <a:graphicData uri="http://schemas.microsoft.com/office/word/2010/wordprocessingShape">
                    <wps:wsp>
                      <wps:cNvSpPr txBox="1"/>
                      <wps:spPr>
                        <a:xfrm>
                          <a:off x="0" y="0"/>
                          <a:ext cx="5339080" cy="635"/>
                        </a:xfrm>
                        <a:prstGeom prst="rect">
                          <a:avLst/>
                        </a:prstGeom>
                        <a:solidFill>
                          <a:prstClr val="white"/>
                        </a:solidFill>
                        <a:ln>
                          <a:noFill/>
                        </a:ln>
                      </wps:spPr>
                      <wps:txbx>
                        <w:txbxContent>
                          <w:p w14:paraId="6D091348" w14:textId="022313FC" w:rsidR="00D41D17" w:rsidRPr="00D41D17" w:rsidRDefault="00D41D17" w:rsidP="00D41D17">
                            <w:pPr>
                              <w:pStyle w:val="ResimYazs"/>
                              <w:rPr>
                                <w:rFonts w:ascii="Arial" w:hAnsi="Arial" w:cs="Arial"/>
                                <w:b/>
                                <w:bCs/>
                                <w:noProof/>
                                <w:sz w:val="16"/>
                                <w:szCs w:val="16"/>
                              </w:rPr>
                            </w:pPr>
                            <w:r w:rsidRPr="00D41D17">
                              <w:rPr>
                                <w:sz w:val="16"/>
                                <w:szCs w:val="16"/>
                              </w:rPr>
                              <w:t xml:space="preserve">Şekil </w:t>
                            </w:r>
                            <w:r w:rsidRPr="00D41D17">
                              <w:rPr>
                                <w:sz w:val="16"/>
                                <w:szCs w:val="16"/>
                              </w:rPr>
                              <w:fldChar w:fldCharType="begin"/>
                            </w:r>
                            <w:r w:rsidRPr="00D41D17">
                              <w:rPr>
                                <w:sz w:val="16"/>
                                <w:szCs w:val="16"/>
                              </w:rPr>
                              <w:instrText xml:space="preserve"> SEQ Şekil \* ARABIC </w:instrText>
                            </w:r>
                            <w:r w:rsidRPr="00D41D17">
                              <w:rPr>
                                <w:sz w:val="16"/>
                                <w:szCs w:val="16"/>
                              </w:rPr>
                              <w:fldChar w:fldCharType="separate"/>
                            </w:r>
                            <w:r w:rsidR="00F03320">
                              <w:rPr>
                                <w:noProof/>
                                <w:sz w:val="16"/>
                                <w:szCs w:val="16"/>
                              </w:rPr>
                              <w:t>1</w:t>
                            </w:r>
                            <w:r w:rsidRPr="00D41D17">
                              <w:rPr>
                                <w:sz w:val="16"/>
                                <w:szCs w:val="16"/>
                              </w:rPr>
                              <w:fldChar w:fldCharType="end"/>
                            </w:r>
                            <w:r w:rsidR="00BE520D">
                              <w:rPr>
                                <w:sz w:val="16"/>
                                <w:szCs w:val="16"/>
                              </w:rPr>
                              <w:t xml:space="preserve">: </w:t>
                            </w:r>
                            <w:r w:rsidRPr="00D41D17">
                              <w:rPr>
                                <w:sz w:val="16"/>
                                <w:szCs w:val="16"/>
                              </w:rPr>
                              <w:t>Eşik Tabanlı Filtrelem</w:t>
                            </w:r>
                            <w:r w:rsidR="00BE520D">
                              <w:rPr>
                                <w:sz w:val="16"/>
                                <w:szCs w:val="16"/>
                              </w:rPr>
                              <w:t xml:space="preserve">e </w:t>
                            </w:r>
                            <w:r w:rsidRPr="00D41D17">
                              <w:rPr>
                                <w:sz w:val="16"/>
                                <w:szCs w:val="16"/>
                              </w:rPr>
                              <w:t xml:space="preserve"> Algoritması. (Veri değişiminin fiziksel limitlerle karşılaştırıldığı karar mekanizması.)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0A5BDF" id="_x0000_t202" coordsize="21600,21600" o:spt="202" path="m,l,21600r21600,l21600,xe">
                <v:stroke joinstyle="miter"/>
                <v:path gradientshapeok="t" o:connecttype="rect"/>
              </v:shapetype>
              <v:shape id="Metin Kutusu 1" o:spid="_x0000_s1026" type="#_x0000_t202" style="position:absolute;margin-left:16.7pt;margin-top:244.25pt;width:420.4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" stroked="f">
                <v:textbox style="mso-fit-shape-to-text:t" inset="0,0,0,0">
                  <w:txbxContent>
                    <w:p w14:paraId="6D091348" w14:textId="022313FC" w:rsidR="00D41D17" w:rsidRPr="00D41D17" w:rsidRDefault="00D41D17" w:rsidP="00D41D17">
                      <w:pPr>
                        <w:pStyle w:val="ResimYazs"/>
                        <w:rPr>
                          <w:rFonts w:ascii="Arial" w:hAnsi="Arial" w:cs="Arial"/>
                          <w:b/>
                          <w:bCs/>
                          <w:noProof/>
                          <w:sz w:val="16"/>
                          <w:szCs w:val="16"/>
                        </w:rPr>
                      </w:pPr>
                      <w:r w:rsidRPr="00D41D17">
                        <w:rPr>
                          <w:sz w:val="16"/>
                          <w:szCs w:val="16"/>
                        </w:rPr>
                        <w:t xml:space="preserve">Şekil </w:t>
                      </w:r>
                      <w:r w:rsidRPr="00D41D17">
                        <w:rPr>
                          <w:sz w:val="16"/>
                          <w:szCs w:val="16"/>
                        </w:rPr>
                        <w:fldChar w:fldCharType="begin"/>
                      </w:r>
                      <w:r w:rsidRPr="00D41D17">
                        <w:rPr>
                          <w:sz w:val="16"/>
                          <w:szCs w:val="16"/>
                        </w:rPr>
                        <w:instrText xml:space="preserve"> SEQ Şekil \* ARABIC </w:instrText>
                      </w:r>
                      <w:r w:rsidRPr="00D41D17">
                        <w:rPr>
                          <w:sz w:val="16"/>
                          <w:szCs w:val="16"/>
                        </w:rPr>
                        <w:fldChar w:fldCharType="separate"/>
                      </w:r>
                      <w:r w:rsidR="00F03320">
                        <w:rPr>
                          <w:noProof/>
                          <w:sz w:val="16"/>
                          <w:szCs w:val="16"/>
                        </w:rPr>
                        <w:t>1</w:t>
                      </w:r>
                      <w:r w:rsidRPr="00D41D17">
                        <w:rPr>
                          <w:sz w:val="16"/>
                          <w:szCs w:val="16"/>
                        </w:rPr>
                        <w:fldChar w:fldCharType="end"/>
                      </w:r>
                      <w:r w:rsidR="00BE520D">
                        <w:rPr>
                          <w:sz w:val="16"/>
                          <w:szCs w:val="16"/>
                        </w:rPr>
                        <w:t xml:space="preserve">: </w:t>
                      </w:r>
                      <w:r w:rsidRPr="00D41D17">
                        <w:rPr>
                          <w:sz w:val="16"/>
                          <w:szCs w:val="16"/>
                        </w:rPr>
                        <w:t>Eşik Tabanlı Filtrelem</w:t>
                      </w:r>
                      <w:r w:rsidR="00BE520D">
                        <w:rPr>
                          <w:sz w:val="16"/>
                          <w:szCs w:val="16"/>
                        </w:rPr>
                        <w:t xml:space="preserve">e </w:t>
                      </w:r>
                      <w:r w:rsidRPr="00D41D17">
                        <w:rPr>
                          <w:sz w:val="16"/>
                          <w:szCs w:val="16"/>
                        </w:rPr>
                        <w:t xml:space="preserve"> Algoritması. (Veri değişiminin fiziksel limitlerle karşılaştırıldığı karar mekanizması.)</w:t>
                      </w:r>
                    </w:p>
                  </w:txbxContent>
                </v:textbox>
              </v:shape>
            </w:pict>
          </mc:Fallback>
        </mc:AlternateContent>
      </w:r>
      <w:r>
        <w:rPr>
          <w:rFonts w:ascii="Arial" w:hAnsi="Arial" w:cs="Arial"/>
          <w:b/>
          <w:bCs/>
          <w:noProof/>
          <w:sz w:val="22"/>
          <w:szCs w:val="22"/>
        </w:rPr>
        <w:drawing>
          <wp:anchor distT="0" distB="0" distL="114300" distR="114300" simplePos="0" relativeHeight="251656190" behindDoc="1" locked="0" layoutInCell="1" allowOverlap="1" wp14:anchorId="7906E882" wp14:editId="1A5AA4F0">
            <wp:simplePos x="0" y="0"/>
            <wp:positionH relativeFrom="margin">
              <wp:posOffset>212090</wp:posOffset>
            </wp:positionH>
            <wp:positionV relativeFrom="paragraph">
              <wp:posOffset>4445</wp:posOffset>
            </wp:positionV>
            <wp:extent cx="5339349" cy="3040380"/>
            <wp:effectExtent l="0" t="0" r="0" b="7620"/>
            <wp:wrapNone/>
            <wp:docPr id="943084194" name="Resim 3"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84194" name="Resim 3" descr="metin, ekran görüntüsü, yazı tipi, yazılım içeren bir resim&#10;&#10;Yapay zeka tarafından oluşturulmuş içerik yanlış olabilir."/>
                    <pic:cNvPicPr/>
                  </pic:nvPicPr>
                  <pic:blipFill>
                    <a:blip r:embed="rId5">
                      <a:extLst>
                        <a:ext uri="{28A0092B-C50C-407E-A947-70E740481C1C}">
                          <a14:useLocalDpi xmlns:a14="http://schemas.microsoft.com/office/drawing/2010/main" val="0"/>
                        </a:ext>
                      </a:extLst>
                    </a:blip>
                    <a:stretch>
                      <a:fillRect/>
                    </a:stretch>
                  </pic:blipFill>
                  <pic:spPr>
                    <a:xfrm>
                      <a:off x="0" y="0"/>
                      <a:ext cx="5342771" cy="3042329"/>
                    </a:xfrm>
                    <a:prstGeom prst="rect">
                      <a:avLst/>
                    </a:prstGeom>
                  </pic:spPr>
                </pic:pic>
              </a:graphicData>
            </a:graphic>
            <wp14:sizeRelH relativeFrom="page">
              <wp14:pctWidth>0</wp14:pctWidth>
            </wp14:sizeRelH>
            <wp14:sizeRelV relativeFrom="page">
              <wp14:pctHeight>0</wp14:pctHeight>
            </wp14:sizeRelV>
          </wp:anchor>
        </w:drawing>
      </w:r>
    </w:p>
    <w:p w14:paraId="46C17ED7" w14:textId="77777777" w:rsidR="004E76CB" w:rsidRDefault="004E76CB" w:rsidP="004E76CB">
      <w:pPr>
        <w:rPr>
          <w:rFonts w:ascii="Arial" w:hAnsi="Arial" w:cs="Arial"/>
          <w:b/>
          <w:bCs/>
          <w:sz w:val="22"/>
          <w:szCs w:val="22"/>
        </w:rPr>
      </w:pPr>
    </w:p>
    <w:p w14:paraId="171638EC" w14:textId="77777777" w:rsidR="004E76CB" w:rsidRDefault="004E76CB" w:rsidP="004E76CB">
      <w:pPr>
        <w:rPr>
          <w:rFonts w:ascii="Arial" w:hAnsi="Arial" w:cs="Arial"/>
          <w:b/>
          <w:bCs/>
          <w:sz w:val="22"/>
          <w:szCs w:val="22"/>
        </w:rPr>
      </w:pPr>
    </w:p>
    <w:p w14:paraId="6FC0D86E" w14:textId="77777777" w:rsidR="004E76CB" w:rsidRDefault="004E76CB" w:rsidP="004E76CB">
      <w:pPr>
        <w:rPr>
          <w:rFonts w:ascii="Arial" w:hAnsi="Arial" w:cs="Arial"/>
          <w:b/>
          <w:bCs/>
          <w:sz w:val="22"/>
          <w:szCs w:val="22"/>
        </w:rPr>
      </w:pPr>
    </w:p>
    <w:p w14:paraId="1A1E6C13" w14:textId="77777777" w:rsidR="004E76CB" w:rsidRDefault="004E76CB" w:rsidP="004E76CB">
      <w:pPr>
        <w:rPr>
          <w:rFonts w:ascii="Arial" w:hAnsi="Arial" w:cs="Arial"/>
          <w:b/>
          <w:bCs/>
          <w:sz w:val="22"/>
          <w:szCs w:val="22"/>
        </w:rPr>
      </w:pPr>
    </w:p>
    <w:p w14:paraId="4CEE02F7" w14:textId="77777777" w:rsidR="004E76CB" w:rsidRDefault="004E76CB" w:rsidP="004E76CB">
      <w:pPr>
        <w:rPr>
          <w:rFonts w:ascii="Arial" w:hAnsi="Arial" w:cs="Arial"/>
          <w:b/>
          <w:bCs/>
          <w:sz w:val="22"/>
          <w:szCs w:val="22"/>
        </w:rPr>
      </w:pPr>
    </w:p>
    <w:p w14:paraId="02054F95" w14:textId="77777777" w:rsidR="004E76CB" w:rsidRDefault="004E76CB" w:rsidP="004E76CB">
      <w:pPr>
        <w:rPr>
          <w:rFonts w:ascii="Arial" w:hAnsi="Arial" w:cs="Arial"/>
          <w:b/>
          <w:bCs/>
          <w:sz w:val="22"/>
          <w:szCs w:val="22"/>
        </w:rPr>
      </w:pPr>
    </w:p>
    <w:p w14:paraId="1C2940B3" w14:textId="77777777" w:rsidR="004E76CB" w:rsidRDefault="004E76CB" w:rsidP="004E76CB">
      <w:pPr>
        <w:rPr>
          <w:rFonts w:ascii="Arial" w:hAnsi="Arial" w:cs="Arial"/>
          <w:b/>
          <w:bCs/>
          <w:sz w:val="22"/>
          <w:szCs w:val="22"/>
        </w:rPr>
      </w:pPr>
    </w:p>
    <w:p w14:paraId="2BDCDCAB" w14:textId="77777777" w:rsidR="004E76CB" w:rsidRDefault="004E76CB" w:rsidP="004E76CB">
      <w:pPr>
        <w:rPr>
          <w:rFonts w:ascii="Arial" w:hAnsi="Arial" w:cs="Arial"/>
          <w:b/>
          <w:bCs/>
          <w:sz w:val="22"/>
          <w:szCs w:val="22"/>
        </w:rPr>
      </w:pPr>
    </w:p>
    <w:p w14:paraId="4E94FB75" w14:textId="77777777" w:rsidR="004E76CB" w:rsidRDefault="004E76CB" w:rsidP="004E76CB">
      <w:pPr>
        <w:rPr>
          <w:rFonts w:ascii="Arial" w:hAnsi="Arial" w:cs="Arial"/>
          <w:b/>
          <w:bCs/>
          <w:sz w:val="22"/>
          <w:szCs w:val="22"/>
        </w:rPr>
      </w:pPr>
    </w:p>
    <w:p w14:paraId="6B98FE6A" w14:textId="77777777" w:rsidR="004E76CB" w:rsidRDefault="004E76CB" w:rsidP="004E76CB">
      <w:pPr>
        <w:rPr>
          <w:rFonts w:ascii="Arial" w:hAnsi="Arial" w:cs="Arial"/>
          <w:b/>
          <w:bCs/>
          <w:sz w:val="22"/>
          <w:szCs w:val="22"/>
        </w:rPr>
      </w:pPr>
    </w:p>
    <w:p w14:paraId="32A104EB" w14:textId="77777777" w:rsidR="004E76CB" w:rsidRPr="004E76CB" w:rsidRDefault="004E76CB" w:rsidP="004E76CB">
      <w:pPr>
        <w:rPr>
          <w:rFonts w:ascii="Arial" w:hAnsi="Arial" w:cs="Arial"/>
          <w:b/>
          <w:bCs/>
          <w:sz w:val="22"/>
          <w:szCs w:val="22"/>
        </w:rPr>
      </w:pPr>
      <w:r w:rsidRPr="004E76CB">
        <w:rPr>
          <w:rFonts w:ascii="Arial" w:hAnsi="Arial" w:cs="Arial"/>
          <w:b/>
          <w:bCs/>
          <w:sz w:val="22"/>
          <w:szCs w:val="22"/>
        </w:rPr>
        <w:lastRenderedPageBreak/>
        <w:t>3. Simülasyon ve Kod Altyapısı</w:t>
      </w:r>
    </w:p>
    <w:p w14:paraId="664669B6" w14:textId="77777777" w:rsidR="004E76CB" w:rsidRPr="004E76CB" w:rsidRDefault="004E76CB" w:rsidP="004E76CB">
      <w:pPr>
        <w:rPr>
          <w:rFonts w:ascii="Arial" w:hAnsi="Arial" w:cs="Arial"/>
          <w:sz w:val="22"/>
          <w:szCs w:val="22"/>
        </w:rPr>
      </w:pPr>
      <w:r w:rsidRPr="004E76CB">
        <w:rPr>
          <w:rFonts w:ascii="Arial" w:hAnsi="Arial" w:cs="Arial"/>
          <w:sz w:val="22"/>
          <w:szCs w:val="22"/>
        </w:rPr>
        <w:t>Proje kapsamında Python 3.9 kullanılarak bir test ortamı oluşturulmuştur.</w:t>
      </w:r>
    </w:p>
    <w:p w14:paraId="365249C1" w14:textId="77777777" w:rsidR="004E76CB" w:rsidRPr="004E76CB" w:rsidRDefault="004E76CB" w:rsidP="004E76CB">
      <w:pPr>
        <w:numPr>
          <w:ilvl w:val="0"/>
          <w:numId w:val="2"/>
        </w:numPr>
        <w:rPr>
          <w:rFonts w:ascii="Arial" w:hAnsi="Arial" w:cs="Arial"/>
          <w:sz w:val="22"/>
          <w:szCs w:val="22"/>
        </w:rPr>
      </w:pPr>
      <w:r w:rsidRPr="004E76CB">
        <w:rPr>
          <w:rFonts w:ascii="Arial" w:hAnsi="Arial" w:cs="Arial"/>
          <w:sz w:val="22"/>
          <w:szCs w:val="22"/>
        </w:rPr>
        <w:t>Veri Üretimi: NumPy kütüphanesi ile Gauss dağılımına uygun rastgele gürültü (noise) içeren normal uçuş verileri üretilmiştir.</w:t>
      </w:r>
    </w:p>
    <w:p w14:paraId="0DE43467" w14:textId="77777777" w:rsidR="004E76CB" w:rsidRPr="004E76CB" w:rsidRDefault="004E76CB" w:rsidP="004E76CB">
      <w:pPr>
        <w:numPr>
          <w:ilvl w:val="0"/>
          <w:numId w:val="2"/>
        </w:numPr>
        <w:rPr>
          <w:rFonts w:ascii="Arial" w:hAnsi="Arial" w:cs="Arial"/>
          <w:sz w:val="22"/>
          <w:szCs w:val="22"/>
        </w:rPr>
      </w:pPr>
      <w:r w:rsidRPr="004E76CB">
        <w:rPr>
          <w:rFonts w:ascii="Arial" w:hAnsi="Arial" w:cs="Arial"/>
          <w:sz w:val="22"/>
          <w:szCs w:val="22"/>
        </w:rPr>
        <w:t>Saldırı Enjeksiyonu: Senaryo gereği 30. saniyede veri setine yapay bir "Impulse Noise" (Ani Sıçrama) eklenerek bir GPS Spoofing saldırısı simüle edilmiştir.</w:t>
      </w:r>
    </w:p>
    <w:p w14:paraId="06BB0B3E" w14:textId="054FE05C" w:rsidR="004E76CB" w:rsidRPr="004E76CB" w:rsidRDefault="004E76CB" w:rsidP="004E76CB">
      <w:pPr>
        <w:numPr>
          <w:ilvl w:val="0"/>
          <w:numId w:val="2"/>
        </w:numPr>
        <w:rPr>
          <w:rFonts w:ascii="Arial" w:hAnsi="Arial" w:cs="Arial"/>
          <w:sz w:val="22"/>
          <w:szCs w:val="22"/>
        </w:rPr>
      </w:pPr>
      <w:r w:rsidRPr="004E76CB">
        <w:rPr>
          <w:rFonts w:ascii="Arial" w:hAnsi="Arial" w:cs="Arial"/>
          <w:sz w:val="22"/>
          <w:szCs w:val="22"/>
        </w:rPr>
        <w:t xml:space="preserve">Karar Mekanizması: Yazılan algoritma, </w:t>
      </w:r>
      <w:r w:rsidRPr="004E76CB">
        <w:rPr>
          <w:rFonts w:ascii="Arial" w:hAnsi="Arial" w:cs="Arial"/>
          <w:i/>
          <w:iCs/>
          <w:sz w:val="22"/>
          <w:szCs w:val="22"/>
        </w:rPr>
        <w:t>O</w:t>
      </w:r>
      <w:r>
        <w:rPr>
          <w:rFonts w:ascii="Arial" w:hAnsi="Arial" w:cs="Arial"/>
          <w:sz w:val="22"/>
          <w:szCs w:val="22"/>
        </w:rPr>
        <w:t>(1)</w:t>
      </w:r>
      <w:r w:rsidRPr="004E76CB">
        <w:rPr>
          <w:rFonts w:ascii="Arial" w:hAnsi="Arial" w:cs="Arial"/>
          <w:sz w:val="22"/>
          <w:szCs w:val="22"/>
        </w:rPr>
        <w:t xml:space="preserve"> zaman karmaşıklığı ile (yani sisteme gecikme/latency eklemeden) bu sapmayı tespit etmiş ve hatalı veriyi reddetmiştir.</w:t>
      </w:r>
    </w:p>
    <w:p w14:paraId="20B977CE" w14:textId="2B1CABC9" w:rsidR="004E76CB" w:rsidRDefault="00BE520D" w:rsidP="004E76CB">
      <w:pPr>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572F47EB" wp14:editId="4141DD5F">
            <wp:simplePos x="0" y="0"/>
            <wp:positionH relativeFrom="margin">
              <wp:posOffset>463550</wp:posOffset>
            </wp:positionH>
            <wp:positionV relativeFrom="paragraph">
              <wp:posOffset>123825</wp:posOffset>
            </wp:positionV>
            <wp:extent cx="4836160" cy="1917494"/>
            <wp:effectExtent l="0" t="0" r="2540" b="6985"/>
            <wp:wrapNone/>
            <wp:docPr id="2082024801" name="Resim 1" descr="metin, ekran görüntüsü,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24801" name="Resim 1" descr="metin, ekran görüntüsü, yazı tipi, diyagram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4840930" cy="1919385"/>
                    </a:xfrm>
                    <a:prstGeom prst="rect">
                      <a:avLst/>
                    </a:prstGeom>
                  </pic:spPr>
                </pic:pic>
              </a:graphicData>
            </a:graphic>
            <wp14:sizeRelH relativeFrom="page">
              <wp14:pctWidth>0</wp14:pctWidth>
            </wp14:sizeRelH>
            <wp14:sizeRelV relativeFrom="page">
              <wp14:pctHeight>0</wp14:pctHeight>
            </wp14:sizeRelV>
          </wp:anchor>
        </w:drawing>
      </w:r>
    </w:p>
    <w:p w14:paraId="5A657879" w14:textId="02833621" w:rsidR="004E76CB" w:rsidRDefault="004E76CB" w:rsidP="004E76CB">
      <w:pPr>
        <w:rPr>
          <w:rFonts w:ascii="Arial" w:hAnsi="Arial" w:cs="Arial"/>
          <w:sz w:val="22"/>
          <w:szCs w:val="22"/>
        </w:rPr>
      </w:pPr>
    </w:p>
    <w:p w14:paraId="7BBDB616" w14:textId="6CE9EE98" w:rsidR="004E76CB" w:rsidRDefault="004E76CB" w:rsidP="004E76CB">
      <w:pPr>
        <w:rPr>
          <w:rFonts w:ascii="Arial" w:hAnsi="Arial" w:cs="Arial"/>
          <w:sz w:val="22"/>
          <w:szCs w:val="22"/>
        </w:rPr>
      </w:pPr>
    </w:p>
    <w:p w14:paraId="5B74B607" w14:textId="6BEA0620" w:rsidR="004E76CB" w:rsidRDefault="004E76CB" w:rsidP="004E76CB">
      <w:pPr>
        <w:rPr>
          <w:rFonts w:ascii="Arial" w:hAnsi="Arial" w:cs="Arial"/>
          <w:sz w:val="22"/>
          <w:szCs w:val="22"/>
        </w:rPr>
      </w:pPr>
    </w:p>
    <w:p w14:paraId="46606654" w14:textId="3DD3EAF6" w:rsidR="004E76CB" w:rsidRDefault="004E76CB" w:rsidP="004E76CB">
      <w:pPr>
        <w:rPr>
          <w:rFonts w:ascii="Arial" w:hAnsi="Arial" w:cs="Arial"/>
          <w:sz w:val="22"/>
          <w:szCs w:val="22"/>
        </w:rPr>
      </w:pPr>
    </w:p>
    <w:p w14:paraId="40ED9B1E" w14:textId="4F346008" w:rsidR="004E76CB" w:rsidRDefault="004E76CB" w:rsidP="004E76CB">
      <w:pPr>
        <w:rPr>
          <w:rFonts w:ascii="Arial" w:hAnsi="Arial" w:cs="Arial"/>
          <w:sz w:val="22"/>
          <w:szCs w:val="22"/>
        </w:rPr>
      </w:pPr>
    </w:p>
    <w:p w14:paraId="104FBAA5" w14:textId="4D796D07" w:rsidR="004E76CB" w:rsidRDefault="004E76CB" w:rsidP="004E76CB">
      <w:pPr>
        <w:rPr>
          <w:rFonts w:ascii="Arial" w:hAnsi="Arial" w:cs="Arial"/>
          <w:sz w:val="22"/>
          <w:szCs w:val="22"/>
        </w:rPr>
      </w:pPr>
    </w:p>
    <w:p w14:paraId="29FE2D58" w14:textId="05F71624" w:rsidR="004E76CB" w:rsidRDefault="00BE520D" w:rsidP="004E76CB">
      <w:pPr>
        <w:rPr>
          <w:rFonts w:ascii="Arial" w:hAnsi="Arial" w:cs="Arial"/>
          <w:sz w:val="22"/>
          <w:szCs w:val="22"/>
        </w:rPr>
      </w:pPr>
      <w:r>
        <w:rPr>
          <w:noProof/>
        </w:rPr>
        <mc:AlternateContent>
          <mc:Choice Requires="wps">
            <w:drawing>
              <wp:anchor distT="0" distB="0" distL="114300" distR="114300" simplePos="0" relativeHeight="251662336" behindDoc="1" locked="0" layoutInCell="1" allowOverlap="1" wp14:anchorId="0B0849A8" wp14:editId="3131725A">
                <wp:simplePos x="0" y="0"/>
                <wp:positionH relativeFrom="margin">
                  <wp:align>center</wp:align>
                </wp:positionH>
                <wp:positionV relativeFrom="paragraph">
                  <wp:posOffset>7620</wp:posOffset>
                </wp:positionV>
                <wp:extent cx="5173980" cy="635"/>
                <wp:effectExtent l="0" t="0" r="7620" b="5715"/>
                <wp:wrapNone/>
                <wp:docPr id="2005142036" name="Metin Kutusu 1"/>
                <wp:cNvGraphicFramePr/>
                <a:graphic xmlns:a="http://schemas.openxmlformats.org/drawingml/2006/main">
                  <a:graphicData uri="http://schemas.microsoft.com/office/word/2010/wordprocessingShape">
                    <wps:wsp>
                      <wps:cNvSpPr txBox="1"/>
                      <wps:spPr>
                        <a:xfrm>
                          <a:off x="0" y="0"/>
                          <a:ext cx="5173980" cy="635"/>
                        </a:xfrm>
                        <a:prstGeom prst="rect">
                          <a:avLst/>
                        </a:prstGeom>
                        <a:solidFill>
                          <a:prstClr val="white"/>
                        </a:solidFill>
                        <a:ln>
                          <a:noFill/>
                        </a:ln>
                      </wps:spPr>
                      <wps:txbx>
                        <w:txbxContent>
                          <w:p w14:paraId="2CAFBEAA" w14:textId="79037AD2" w:rsidR="00BE520D" w:rsidRPr="00BE520D" w:rsidRDefault="00BE520D" w:rsidP="00BE520D">
                            <w:pPr>
                              <w:pStyle w:val="ResimYazs"/>
                              <w:rPr>
                                <w:rFonts w:ascii="Arial" w:hAnsi="Arial" w:cs="Arial"/>
                                <w:noProof/>
                                <w:sz w:val="16"/>
                                <w:szCs w:val="16"/>
                              </w:rPr>
                            </w:pPr>
                            <w:r w:rsidRPr="00BE520D">
                              <w:rPr>
                                <w:sz w:val="16"/>
                                <w:szCs w:val="16"/>
                              </w:rPr>
                              <w:t xml:space="preserve">Şekil </w:t>
                            </w:r>
                            <w:r w:rsidRPr="00BE520D">
                              <w:rPr>
                                <w:sz w:val="16"/>
                                <w:szCs w:val="16"/>
                              </w:rPr>
                              <w:fldChar w:fldCharType="begin"/>
                            </w:r>
                            <w:r w:rsidRPr="00BE520D">
                              <w:rPr>
                                <w:sz w:val="16"/>
                                <w:szCs w:val="16"/>
                              </w:rPr>
                              <w:instrText xml:space="preserve"> SEQ Şekil \* ARABIC </w:instrText>
                            </w:r>
                            <w:r w:rsidRPr="00BE520D">
                              <w:rPr>
                                <w:sz w:val="16"/>
                                <w:szCs w:val="16"/>
                              </w:rPr>
                              <w:fldChar w:fldCharType="separate"/>
                            </w:r>
                            <w:r w:rsidR="00F03320">
                              <w:rPr>
                                <w:noProof/>
                                <w:sz w:val="16"/>
                                <w:szCs w:val="16"/>
                              </w:rPr>
                              <w:t>2</w:t>
                            </w:r>
                            <w:r w:rsidRPr="00BE520D">
                              <w:rPr>
                                <w:sz w:val="16"/>
                                <w:szCs w:val="16"/>
                              </w:rPr>
                              <w:fldChar w:fldCharType="end"/>
                            </w:r>
                            <w:r>
                              <w:rPr>
                                <w:sz w:val="16"/>
                                <w:szCs w:val="16"/>
                              </w:rPr>
                              <w:t xml:space="preserve">: </w:t>
                            </w:r>
                            <w:r w:rsidRPr="00BE520D">
                              <w:rPr>
                                <w:sz w:val="16"/>
                                <w:szCs w:val="16"/>
                              </w:rPr>
                              <w:t>Telemetri Veri Doğrulama ve Karar Algoritması Akış Şeması. (Sensör verisinin işlenip güvenli veya güvensiz olarak sınıflandırıldığı mantıksal süreç.)</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0849A8" id="_x0000_s1027" type="#_x0000_t202" style="position:absolute;margin-left:0;margin-top:.6pt;width:407.4pt;height:.05pt;z-index:-2516541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" stroked="f">
                <v:textbox style="mso-fit-shape-to-text:t" inset="0,0,0,0">
                  <w:txbxContent>
                    <w:p w14:paraId="2CAFBEAA" w14:textId="79037AD2" w:rsidR="00BE520D" w:rsidRPr="00BE520D" w:rsidRDefault="00BE520D" w:rsidP="00BE520D">
                      <w:pPr>
                        <w:pStyle w:val="ResimYazs"/>
                        <w:rPr>
                          <w:rFonts w:ascii="Arial" w:hAnsi="Arial" w:cs="Arial"/>
                          <w:noProof/>
                          <w:sz w:val="16"/>
                          <w:szCs w:val="16"/>
                        </w:rPr>
                      </w:pPr>
                      <w:r w:rsidRPr="00BE520D">
                        <w:rPr>
                          <w:sz w:val="16"/>
                          <w:szCs w:val="16"/>
                        </w:rPr>
                        <w:t xml:space="preserve">Şekil </w:t>
                      </w:r>
                      <w:r w:rsidRPr="00BE520D">
                        <w:rPr>
                          <w:sz w:val="16"/>
                          <w:szCs w:val="16"/>
                        </w:rPr>
                        <w:fldChar w:fldCharType="begin"/>
                      </w:r>
                      <w:r w:rsidRPr="00BE520D">
                        <w:rPr>
                          <w:sz w:val="16"/>
                          <w:szCs w:val="16"/>
                        </w:rPr>
                        <w:instrText xml:space="preserve"> SEQ Şekil \* ARABIC </w:instrText>
                      </w:r>
                      <w:r w:rsidRPr="00BE520D">
                        <w:rPr>
                          <w:sz w:val="16"/>
                          <w:szCs w:val="16"/>
                        </w:rPr>
                        <w:fldChar w:fldCharType="separate"/>
                      </w:r>
                      <w:r w:rsidR="00F03320">
                        <w:rPr>
                          <w:noProof/>
                          <w:sz w:val="16"/>
                          <w:szCs w:val="16"/>
                        </w:rPr>
                        <w:t>2</w:t>
                      </w:r>
                      <w:r w:rsidRPr="00BE520D">
                        <w:rPr>
                          <w:sz w:val="16"/>
                          <w:szCs w:val="16"/>
                        </w:rPr>
                        <w:fldChar w:fldCharType="end"/>
                      </w:r>
                      <w:r>
                        <w:rPr>
                          <w:sz w:val="16"/>
                          <w:szCs w:val="16"/>
                        </w:rPr>
                        <w:t xml:space="preserve">: </w:t>
                      </w:r>
                      <w:r w:rsidRPr="00BE520D">
                        <w:rPr>
                          <w:sz w:val="16"/>
                          <w:szCs w:val="16"/>
                        </w:rPr>
                        <w:t>Telemetri Veri Doğrulama ve Karar Algoritması Akış Şeması. (Sensör verisinin işlenip güvenli veya güvensiz olarak sınıflandırıldığı mantıksal süreç.)</w:t>
                      </w:r>
                    </w:p>
                  </w:txbxContent>
                </v:textbox>
                <w10:wrap anchorx="margin"/>
              </v:shape>
            </w:pict>
          </mc:Fallback>
        </mc:AlternateContent>
      </w:r>
    </w:p>
    <w:p w14:paraId="06100000" w14:textId="76FD6776" w:rsidR="004E76CB" w:rsidRDefault="004E76CB" w:rsidP="004E76CB">
      <w:pPr>
        <w:rPr>
          <w:rFonts w:ascii="Arial" w:hAnsi="Arial" w:cs="Arial"/>
          <w:b/>
          <w:bCs/>
          <w:sz w:val="22"/>
          <w:szCs w:val="22"/>
        </w:rPr>
      </w:pPr>
    </w:p>
    <w:p w14:paraId="15D6DDD4" w14:textId="31093400" w:rsidR="004E76CB" w:rsidRPr="004E76CB" w:rsidRDefault="004E76CB" w:rsidP="004E76CB">
      <w:pPr>
        <w:rPr>
          <w:rFonts w:ascii="Arial" w:hAnsi="Arial" w:cs="Arial"/>
          <w:b/>
          <w:bCs/>
          <w:sz w:val="22"/>
          <w:szCs w:val="22"/>
        </w:rPr>
      </w:pPr>
      <w:r w:rsidRPr="004E76CB">
        <w:rPr>
          <w:rFonts w:ascii="Arial" w:hAnsi="Arial" w:cs="Arial"/>
          <w:b/>
          <w:bCs/>
          <w:sz w:val="22"/>
          <w:szCs w:val="22"/>
        </w:rPr>
        <w:t>4. Bulgular ve Sonuç</w:t>
      </w:r>
    </w:p>
    <w:p w14:paraId="6F08B9EC" w14:textId="25A8409F" w:rsidR="004E76CB" w:rsidRPr="004E76CB" w:rsidRDefault="004E76CB" w:rsidP="004E76CB">
      <w:pPr>
        <w:rPr>
          <w:rFonts w:ascii="Arial" w:hAnsi="Arial" w:cs="Arial"/>
          <w:sz w:val="22"/>
          <w:szCs w:val="22"/>
        </w:rPr>
      </w:pPr>
      <w:r w:rsidRPr="004E76CB">
        <w:rPr>
          <w:rFonts w:ascii="Arial" w:hAnsi="Arial" w:cs="Arial"/>
          <w:sz w:val="22"/>
          <w:szCs w:val="22"/>
        </w:rPr>
        <w:t xml:space="preserve">Elde edilen simülasyon grafikleri (Şekil </w:t>
      </w:r>
      <w:r w:rsidR="00BE520D">
        <w:rPr>
          <w:rFonts w:ascii="Arial" w:hAnsi="Arial" w:cs="Arial"/>
          <w:sz w:val="22"/>
          <w:szCs w:val="22"/>
        </w:rPr>
        <w:t>3</w:t>
      </w:r>
      <w:r w:rsidRPr="004E76CB">
        <w:rPr>
          <w:rFonts w:ascii="Arial" w:hAnsi="Arial" w:cs="Arial"/>
          <w:sz w:val="22"/>
          <w:szCs w:val="22"/>
        </w:rPr>
        <w:t>), sistemin normal sensör gürültüsü (küçük dalgalanmalar) ile gerçek bir saldırıyı (büyük sapma) başarıyla ayırt edebildiğini göstermektedir.</w:t>
      </w:r>
    </w:p>
    <w:p w14:paraId="3CD17D82" w14:textId="6A4E94AB" w:rsidR="004E76CB" w:rsidRPr="004E76CB" w:rsidRDefault="004E76CB" w:rsidP="004E76CB">
      <w:pPr>
        <w:numPr>
          <w:ilvl w:val="0"/>
          <w:numId w:val="3"/>
        </w:numPr>
        <w:rPr>
          <w:rFonts w:ascii="Arial" w:hAnsi="Arial" w:cs="Arial"/>
          <w:sz w:val="22"/>
          <w:szCs w:val="22"/>
        </w:rPr>
      </w:pPr>
      <w:r w:rsidRPr="004E76CB">
        <w:rPr>
          <w:rFonts w:ascii="Arial" w:hAnsi="Arial" w:cs="Arial"/>
          <w:sz w:val="22"/>
          <w:szCs w:val="22"/>
        </w:rPr>
        <w:t xml:space="preserve">Normal Durum: </w:t>
      </w:r>
      <w:r w:rsidR="00D41D17">
        <w:rPr>
          <w:rFonts w:ascii="Arial" w:hAnsi="Arial" w:cs="Arial"/>
          <w:sz w:val="22"/>
          <w:szCs w:val="22"/>
        </w:rPr>
        <w:t>±</w:t>
      </w:r>
      <w:r w:rsidR="00D41D17" w:rsidRPr="00D41D17">
        <w:rPr>
          <w:rFonts w:ascii="Arial" w:hAnsi="Arial" w:cs="Arial"/>
          <w:i/>
          <w:iCs/>
          <w:sz w:val="22"/>
          <w:szCs w:val="22"/>
        </w:rPr>
        <w:t>2m</w:t>
      </w:r>
      <w:r w:rsidR="00D41D17">
        <w:rPr>
          <w:rFonts w:ascii="Arial" w:hAnsi="Arial" w:cs="Arial"/>
          <w:sz w:val="22"/>
          <w:szCs w:val="22"/>
        </w:rPr>
        <w:t xml:space="preserve"> </w:t>
      </w:r>
      <w:r w:rsidRPr="004E76CB">
        <w:rPr>
          <w:rFonts w:ascii="Arial" w:hAnsi="Arial" w:cs="Arial"/>
          <w:sz w:val="22"/>
          <w:szCs w:val="22"/>
        </w:rPr>
        <w:t>sapmalar "Güvenli" kabul edilmiştir.</w:t>
      </w:r>
    </w:p>
    <w:p w14:paraId="4BC8B7EC" w14:textId="5AD72AA5" w:rsidR="004E76CB" w:rsidRPr="004E76CB" w:rsidRDefault="004E76CB" w:rsidP="004E76CB">
      <w:pPr>
        <w:numPr>
          <w:ilvl w:val="0"/>
          <w:numId w:val="3"/>
        </w:numPr>
        <w:rPr>
          <w:rFonts w:ascii="Arial" w:hAnsi="Arial" w:cs="Arial"/>
          <w:sz w:val="22"/>
          <w:szCs w:val="22"/>
        </w:rPr>
      </w:pPr>
      <w:r w:rsidRPr="004E76CB">
        <w:rPr>
          <w:rFonts w:ascii="Arial" w:hAnsi="Arial" w:cs="Arial"/>
          <w:sz w:val="22"/>
          <w:szCs w:val="22"/>
        </w:rPr>
        <w:t>Anormal Durum: 30. saniyedeki 35</w:t>
      </w:r>
      <w:r w:rsidRPr="00D41D17">
        <w:rPr>
          <w:rFonts w:ascii="Arial" w:hAnsi="Arial" w:cs="Arial"/>
          <w:i/>
          <w:iCs/>
          <w:sz w:val="22"/>
          <w:szCs w:val="22"/>
        </w:rPr>
        <w:t>m</w:t>
      </w:r>
      <w:r w:rsidRPr="004E76CB">
        <w:rPr>
          <w:rFonts w:ascii="Arial" w:hAnsi="Arial" w:cs="Arial"/>
          <w:sz w:val="22"/>
          <w:szCs w:val="22"/>
        </w:rPr>
        <w:t>'lik sapma anında filtrelenmiştir.</w:t>
      </w:r>
    </w:p>
    <w:p w14:paraId="5BE56A30" w14:textId="358283B6" w:rsidR="004E76CB" w:rsidRPr="004E76CB" w:rsidRDefault="00D41D17" w:rsidP="004E76CB">
      <w:pPr>
        <w:rPr>
          <w:rFonts w:ascii="Arial" w:hAnsi="Arial" w:cs="Arial"/>
          <w:sz w:val="22"/>
          <w:szCs w:val="22"/>
        </w:rPr>
      </w:pPr>
      <w:r>
        <w:rPr>
          <w:rFonts w:ascii="Arial" w:hAnsi="Arial" w:cs="Arial"/>
          <w:noProof/>
          <w:sz w:val="22"/>
          <w:szCs w:val="22"/>
        </w:rPr>
        <w:drawing>
          <wp:anchor distT="0" distB="0" distL="114300" distR="114300" simplePos="0" relativeHeight="251657215" behindDoc="1" locked="0" layoutInCell="1" allowOverlap="1" wp14:anchorId="0C61D449" wp14:editId="0DA268C0">
            <wp:simplePos x="0" y="0"/>
            <wp:positionH relativeFrom="margin">
              <wp:align>center</wp:align>
            </wp:positionH>
            <wp:positionV relativeFrom="paragraph">
              <wp:posOffset>406400</wp:posOffset>
            </wp:positionV>
            <wp:extent cx="3482340" cy="1895586"/>
            <wp:effectExtent l="0" t="0" r="3810" b="9525"/>
            <wp:wrapNone/>
            <wp:docPr id="2127236381" name="Resim 2" descr="metin, çizgi,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36381" name="Resim 2" descr="metin, çizgi, öykü gelişim çizgisi; kumpas; grafiğini çıkarma, diyagram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82340" cy="1895586"/>
                    </a:xfrm>
                    <a:prstGeom prst="rect">
                      <a:avLst/>
                    </a:prstGeom>
                  </pic:spPr>
                </pic:pic>
              </a:graphicData>
            </a:graphic>
            <wp14:sizeRelH relativeFrom="page">
              <wp14:pctWidth>0</wp14:pctWidth>
            </wp14:sizeRelH>
            <wp14:sizeRelV relativeFrom="page">
              <wp14:pctHeight>0</wp14:pctHeight>
            </wp14:sizeRelV>
          </wp:anchor>
        </w:drawing>
      </w:r>
      <w:r w:rsidR="004E76CB" w:rsidRPr="004E76CB">
        <w:rPr>
          <w:rFonts w:ascii="Arial" w:hAnsi="Arial" w:cs="Arial"/>
          <w:sz w:val="22"/>
          <w:szCs w:val="22"/>
        </w:rPr>
        <w:t>Bu modül, CBF Drone'unun siber-fiziksel saldırılara karşı direncini artırmakta ve otonom uçuş güvenliğini garanti altına almaktadır.</w:t>
      </w:r>
    </w:p>
    <w:p w14:paraId="06AF748A" w14:textId="475FED06" w:rsidR="004E76CB" w:rsidRDefault="004E76CB" w:rsidP="004E76CB">
      <w:pPr>
        <w:rPr>
          <w:rFonts w:ascii="Arial" w:hAnsi="Arial" w:cs="Arial"/>
          <w:sz w:val="22"/>
          <w:szCs w:val="22"/>
        </w:rPr>
      </w:pPr>
    </w:p>
    <w:p w14:paraId="2F6199A8" w14:textId="6B03BFF2" w:rsidR="004E76CB" w:rsidRPr="004E76CB" w:rsidRDefault="00BE520D" w:rsidP="004E76CB">
      <w:pPr>
        <w:rPr>
          <w:rFonts w:ascii="Arial" w:hAnsi="Arial" w:cs="Arial"/>
          <w:sz w:val="22"/>
          <w:szCs w:val="22"/>
        </w:rPr>
      </w:pPr>
      <w:r>
        <w:rPr>
          <w:noProof/>
        </w:rPr>
        <mc:AlternateContent>
          <mc:Choice Requires="wps">
            <w:drawing>
              <wp:anchor distT="0" distB="0" distL="114300" distR="114300" simplePos="0" relativeHeight="251664384" behindDoc="1" locked="0" layoutInCell="1" allowOverlap="1" wp14:anchorId="16598326" wp14:editId="7C95B12F">
                <wp:simplePos x="0" y="0"/>
                <wp:positionH relativeFrom="margin">
                  <wp:align>left</wp:align>
                </wp:positionH>
                <wp:positionV relativeFrom="paragraph">
                  <wp:posOffset>1599565</wp:posOffset>
                </wp:positionV>
                <wp:extent cx="5760720" cy="635"/>
                <wp:effectExtent l="0" t="0" r="0" b="0"/>
                <wp:wrapNone/>
                <wp:docPr id="2034994919" name="Metin Kutusu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0693E6F" w14:textId="075381A7" w:rsidR="00BE520D" w:rsidRPr="00BE520D" w:rsidRDefault="00BE520D" w:rsidP="00BE520D">
                            <w:pPr>
                              <w:pStyle w:val="ResimYazs"/>
                              <w:rPr>
                                <w:rFonts w:ascii="Arial" w:hAnsi="Arial" w:cs="Arial"/>
                                <w:noProof/>
                                <w:sz w:val="16"/>
                                <w:szCs w:val="16"/>
                              </w:rPr>
                            </w:pPr>
                            <w:r w:rsidRPr="00BE520D">
                              <w:rPr>
                                <w:sz w:val="16"/>
                                <w:szCs w:val="16"/>
                              </w:rPr>
                              <w:t xml:space="preserve">Şekil </w:t>
                            </w:r>
                            <w:r w:rsidRPr="00BE520D">
                              <w:rPr>
                                <w:sz w:val="16"/>
                                <w:szCs w:val="16"/>
                              </w:rPr>
                              <w:fldChar w:fldCharType="begin"/>
                            </w:r>
                            <w:r w:rsidRPr="00BE520D">
                              <w:rPr>
                                <w:sz w:val="16"/>
                                <w:szCs w:val="16"/>
                              </w:rPr>
                              <w:instrText xml:space="preserve"> SEQ Şekil \* ARABIC </w:instrText>
                            </w:r>
                            <w:r w:rsidRPr="00BE520D">
                              <w:rPr>
                                <w:sz w:val="16"/>
                                <w:szCs w:val="16"/>
                              </w:rPr>
                              <w:fldChar w:fldCharType="separate"/>
                            </w:r>
                            <w:r w:rsidR="00F03320">
                              <w:rPr>
                                <w:noProof/>
                                <w:sz w:val="16"/>
                                <w:szCs w:val="16"/>
                              </w:rPr>
                              <w:t>3</w:t>
                            </w:r>
                            <w:r w:rsidRPr="00BE520D">
                              <w:rPr>
                                <w:sz w:val="16"/>
                                <w:szCs w:val="16"/>
                              </w:rPr>
                              <w:fldChar w:fldCharType="end"/>
                            </w:r>
                            <w:r>
                              <w:rPr>
                                <w:sz w:val="16"/>
                                <w:szCs w:val="16"/>
                              </w:rPr>
                              <w:t>:</w:t>
                            </w:r>
                            <w:r w:rsidRPr="00BE520D">
                              <w:rPr>
                                <w:sz w:val="16"/>
                                <w:szCs w:val="16"/>
                              </w:rPr>
                              <w:t xml:space="preserve"> Anormallik Tespiti Simülasyon Test Sonuçları. (Sistem, 30. saniyedeki GPS Spoofing saldırısını görseldeki gibi yakalamış ve simülasyon loglarında "Tespit Edilen Anomali" olarak kaydetmiştir.)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598326" id="_x0000_s1028" type="#_x0000_t202" style="position:absolute;margin-left:0;margin-top:125.95pt;width:453.6pt;height:.05pt;z-index:-2516520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0fGgIAAD8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" stroked="f">
                <v:textbox style="mso-fit-shape-to-text:t" inset="0,0,0,0">
                  <w:txbxContent>
                    <w:p w14:paraId="20693E6F" w14:textId="075381A7" w:rsidR="00BE520D" w:rsidRPr="00BE520D" w:rsidRDefault="00BE520D" w:rsidP="00BE520D">
                      <w:pPr>
                        <w:pStyle w:val="ResimYazs"/>
                        <w:rPr>
                          <w:rFonts w:ascii="Arial" w:hAnsi="Arial" w:cs="Arial"/>
                          <w:noProof/>
                          <w:sz w:val="16"/>
                          <w:szCs w:val="16"/>
                        </w:rPr>
                      </w:pPr>
                      <w:r w:rsidRPr="00BE520D">
                        <w:rPr>
                          <w:sz w:val="16"/>
                          <w:szCs w:val="16"/>
                        </w:rPr>
                        <w:t xml:space="preserve">Şekil </w:t>
                      </w:r>
                      <w:r w:rsidRPr="00BE520D">
                        <w:rPr>
                          <w:sz w:val="16"/>
                          <w:szCs w:val="16"/>
                        </w:rPr>
                        <w:fldChar w:fldCharType="begin"/>
                      </w:r>
                      <w:r w:rsidRPr="00BE520D">
                        <w:rPr>
                          <w:sz w:val="16"/>
                          <w:szCs w:val="16"/>
                        </w:rPr>
                        <w:instrText xml:space="preserve"> SEQ Şekil \* ARABIC </w:instrText>
                      </w:r>
                      <w:r w:rsidRPr="00BE520D">
                        <w:rPr>
                          <w:sz w:val="16"/>
                          <w:szCs w:val="16"/>
                        </w:rPr>
                        <w:fldChar w:fldCharType="separate"/>
                      </w:r>
                      <w:r w:rsidR="00F03320">
                        <w:rPr>
                          <w:noProof/>
                          <w:sz w:val="16"/>
                          <w:szCs w:val="16"/>
                        </w:rPr>
                        <w:t>3</w:t>
                      </w:r>
                      <w:r w:rsidRPr="00BE520D">
                        <w:rPr>
                          <w:sz w:val="16"/>
                          <w:szCs w:val="16"/>
                        </w:rPr>
                        <w:fldChar w:fldCharType="end"/>
                      </w:r>
                      <w:r>
                        <w:rPr>
                          <w:sz w:val="16"/>
                          <w:szCs w:val="16"/>
                        </w:rPr>
                        <w:t>:</w:t>
                      </w:r>
                      <w:r w:rsidRPr="00BE520D">
                        <w:rPr>
                          <w:sz w:val="16"/>
                          <w:szCs w:val="16"/>
                        </w:rPr>
                        <w:t xml:space="preserve"> Anormallik Tespiti Simülasyon Test Sonuçları. (Sistem, 30. saniyedeki GPS Spoofing saldırısını görseldeki gibi yakalamış ve simülasyon loglarında "Tespit Edilen Anomali" olarak kaydetmiştir.)</w:t>
                      </w:r>
                    </w:p>
                  </w:txbxContent>
                </v:textbox>
                <w10:wrap anchorx="margin"/>
              </v:shape>
            </w:pict>
          </mc:Fallback>
        </mc:AlternateContent>
      </w:r>
    </w:p>
    <w:sectPr w:rsidR="004E76CB" w:rsidRPr="004E76CB" w:rsidSect="00AF1950">
      <w:pgSz w:w="11906" w:h="16838"/>
      <w:pgMar w:top="1701"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01FB3"/>
    <w:multiLevelType w:val="multilevel"/>
    <w:tmpl w:val="9D2A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C0D0E"/>
    <w:multiLevelType w:val="multilevel"/>
    <w:tmpl w:val="1C50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C6EFE"/>
    <w:multiLevelType w:val="multilevel"/>
    <w:tmpl w:val="88B2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379448">
    <w:abstractNumId w:val="0"/>
  </w:num>
  <w:num w:numId="2" w16cid:durableId="1229803574">
    <w:abstractNumId w:val="2"/>
  </w:num>
  <w:num w:numId="3" w16cid:durableId="304169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910"/>
    <w:rsid w:val="00054622"/>
    <w:rsid w:val="00173023"/>
    <w:rsid w:val="002D6910"/>
    <w:rsid w:val="003E39CE"/>
    <w:rsid w:val="004E76CB"/>
    <w:rsid w:val="006E650F"/>
    <w:rsid w:val="009601D8"/>
    <w:rsid w:val="00AF1950"/>
    <w:rsid w:val="00BE520D"/>
    <w:rsid w:val="00C24BF4"/>
    <w:rsid w:val="00D41D17"/>
    <w:rsid w:val="00E16919"/>
    <w:rsid w:val="00F03320"/>
    <w:rsid w:val="00FA1EE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B526A"/>
  <w15:chartTrackingRefBased/>
  <w15:docId w15:val="{C0F6F704-000C-4919-B067-3093161B4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D6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D6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D691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D691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D691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D691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D691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D691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D691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D691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D691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D691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D691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D691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D691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D691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D691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D6910"/>
    <w:rPr>
      <w:rFonts w:eastAsiaTheme="majorEastAsia" w:cstheme="majorBidi"/>
      <w:color w:val="272727" w:themeColor="text1" w:themeTint="D8"/>
    </w:rPr>
  </w:style>
  <w:style w:type="paragraph" w:styleId="KonuBal">
    <w:name w:val="Title"/>
    <w:basedOn w:val="Normal"/>
    <w:next w:val="Normal"/>
    <w:link w:val="KonuBalChar"/>
    <w:uiPriority w:val="10"/>
    <w:qFormat/>
    <w:rsid w:val="002D6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D691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D691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D691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D691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D6910"/>
    <w:rPr>
      <w:i/>
      <w:iCs/>
      <w:color w:val="404040" w:themeColor="text1" w:themeTint="BF"/>
    </w:rPr>
  </w:style>
  <w:style w:type="paragraph" w:styleId="ListeParagraf">
    <w:name w:val="List Paragraph"/>
    <w:basedOn w:val="Normal"/>
    <w:uiPriority w:val="34"/>
    <w:qFormat/>
    <w:rsid w:val="002D6910"/>
    <w:pPr>
      <w:ind w:left="720"/>
      <w:contextualSpacing/>
    </w:pPr>
  </w:style>
  <w:style w:type="character" w:styleId="GlVurgulama">
    <w:name w:val="Intense Emphasis"/>
    <w:basedOn w:val="VarsaylanParagrafYazTipi"/>
    <w:uiPriority w:val="21"/>
    <w:qFormat/>
    <w:rsid w:val="002D6910"/>
    <w:rPr>
      <w:i/>
      <w:iCs/>
      <w:color w:val="0F4761" w:themeColor="accent1" w:themeShade="BF"/>
    </w:rPr>
  </w:style>
  <w:style w:type="paragraph" w:styleId="GlAlnt">
    <w:name w:val="Intense Quote"/>
    <w:basedOn w:val="Normal"/>
    <w:next w:val="Normal"/>
    <w:link w:val="GlAlntChar"/>
    <w:uiPriority w:val="30"/>
    <w:qFormat/>
    <w:rsid w:val="002D6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D6910"/>
    <w:rPr>
      <w:i/>
      <w:iCs/>
      <w:color w:val="0F4761" w:themeColor="accent1" w:themeShade="BF"/>
    </w:rPr>
  </w:style>
  <w:style w:type="character" w:styleId="GlBavuru">
    <w:name w:val="Intense Reference"/>
    <w:basedOn w:val="VarsaylanParagrafYazTipi"/>
    <w:uiPriority w:val="32"/>
    <w:qFormat/>
    <w:rsid w:val="002D6910"/>
    <w:rPr>
      <w:b/>
      <w:bCs/>
      <w:smallCaps/>
      <w:color w:val="0F4761" w:themeColor="accent1" w:themeShade="BF"/>
      <w:spacing w:val="5"/>
    </w:rPr>
  </w:style>
  <w:style w:type="paragraph" w:styleId="ResimYazs">
    <w:name w:val="caption"/>
    <w:basedOn w:val="Normal"/>
    <w:next w:val="Normal"/>
    <w:uiPriority w:val="35"/>
    <w:unhideWhenUsed/>
    <w:qFormat/>
    <w:rsid w:val="00D41D1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279</Words>
  <Characters>1933</Characters>
  <Application>Microsoft Office Word</Application>
  <DocSecurity>0</DocSecurity>
  <Lines>60</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BÜNYAMİN ERDOĞAN</dc:creator>
  <cp:keywords/>
  <dc:description/>
  <cp:lastModifiedBy>BÜNYAMİN ERDOĞAN</cp:lastModifiedBy>
  <cp:revision>3</cp:revision>
  <cp:lastPrinted>2026-02-09T10:08:00Z</cp:lastPrinted>
  <dcterms:created xsi:type="dcterms:W3CDTF">2026-02-09T08:35:00Z</dcterms:created>
  <dcterms:modified xsi:type="dcterms:W3CDTF">2026-02-09T10:08:00Z</dcterms:modified>
</cp:coreProperties>
</file>