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4E409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OK to Pay Integration</w:t>
      </w:r>
    </w:p>
    <w:p w:rsidR="00DB7C40" w:rsidRPr="00DB7C40" w:rsidRDefault="00DB7C40" w:rsidP="009C20B8">
      <w:pPr>
        <w:rPr>
          <w:noProof/>
          <w:sz w:val="16"/>
          <w:szCs w:val="16"/>
          <w:lang w:eastAsia="en-AU"/>
        </w:rPr>
      </w:pPr>
      <w:r w:rsidRPr="00DB7C40">
        <w:rPr>
          <w:noProof/>
          <w:sz w:val="16"/>
          <w:szCs w:val="16"/>
          <w:lang w:eastAsia="en-AU"/>
        </w:rPr>
        <w:t xml:space="preserve">Create invoice from </w:t>
      </w:r>
      <w:proofErr w:type="spellStart"/>
      <w:r w:rsidRPr="00DB7C40">
        <w:rPr>
          <w:noProof/>
          <w:sz w:val="16"/>
          <w:szCs w:val="16"/>
          <w:lang w:eastAsia="en-AU"/>
        </w:rPr>
        <w:t>SoapUI</w:t>
      </w:r>
      <w:proofErr w:type="spellEnd"/>
      <w:r w:rsidRPr="00DB7C40">
        <w:rPr>
          <w:noProof/>
          <w:sz w:val="16"/>
          <w:szCs w:val="16"/>
          <w:lang w:eastAsia="en-AU"/>
        </w:rPr>
        <w:t xml:space="preserve"> by importing Ok to </w:t>
      </w:r>
      <w:proofErr w:type="gramStart"/>
      <w:r w:rsidRPr="00DB7C40">
        <w:rPr>
          <w:noProof/>
          <w:sz w:val="16"/>
          <w:szCs w:val="16"/>
          <w:lang w:eastAsia="en-AU"/>
        </w:rPr>
        <w:t>Pay</w:t>
      </w:r>
      <w:proofErr w:type="gramEnd"/>
      <w:r w:rsidRPr="00DB7C40">
        <w:rPr>
          <w:noProof/>
          <w:sz w:val="16"/>
          <w:szCs w:val="16"/>
          <w:lang w:eastAsia="en-AU"/>
        </w:rPr>
        <w:t xml:space="preserve"> </w:t>
      </w:r>
      <w:proofErr w:type="spellStart"/>
      <w:r w:rsidRPr="00DB7C40">
        <w:rPr>
          <w:noProof/>
          <w:sz w:val="16"/>
          <w:szCs w:val="16"/>
          <w:lang w:eastAsia="en-AU"/>
        </w:rPr>
        <w:t>wsdl</w:t>
      </w:r>
      <w:proofErr w:type="spellEnd"/>
      <w:r w:rsidRPr="00DB7C40">
        <w:rPr>
          <w:noProof/>
          <w:sz w:val="16"/>
          <w:szCs w:val="16"/>
          <w:lang w:eastAsia="en-AU"/>
        </w:rPr>
        <w:t xml:space="preserve">. </w:t>
      </w:r>
    </w:p>
    <w:p w:rsidR="000F28CE" w:rsidRDefault="000F28CE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8379839" wp14:editId="10666D9A">
            <wp:extent cx="5731510" cy="2666365"/>
            <wp:effectExtent l="19050" t="19050" r="2159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C40" w:rsidRPr="00DB7C40" w:rsidRDefault="00DB7C40" w:rsidP="009C20B8">
      <w:pPr>
        <w:rPr>
          <w:noProof/>
          <w:sz w:val="16"/>
          <w:szCs w:val="16"/>
          <w:lang w:eastAsia="en-AU"/>
        </w:rPr>
      </w:pPr>
      <w:r w:rsidRPr="00DB7C40">
        <w:rPr>
          <w:noProof/>
          <w:sz w:val="16"/>
          <w:szCs w:val="16"/>
          <w:lang w:eastAsia="en-AU"/>
        </w:rPr>
        <w:t xml:space="preserve">Verify the Invoice ID in the </w:t>
      </w:r>
      <w:r>
        <w:rPr>
          <w:noProof/>
          <w:sz w:val="16"/>
          <w:szCs w:val="16"/>
          <w:lang w:eastAsia="en-AU"/>
        </w:rPr>
        <w:t xml:space="preserve">below </w:t>
      </w:r>
      <w:r w:rsidRPr="00DB7C40">
        <w:rPr>
          <w:noProof/>
          <w:sz w:val="16"/>
          <w:szCs w:val="16"/>
          <w:lang w:eastAsia="en-AU"/>
        </w:rPr>
        <w:t>staging table.</w:t>
      </w:r>
      <w:bookmarkStart w:id="0" w:name="_GoBack"/>
      <w:bookmarkEnd w:id="0"/>
    </w:p>
    <w:p w:rsidR="00DB7C40" w:rsidRDefault="00DB7C40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8026CDD" wp14:editId="7036A710">
            <wp:extent cx="5731510" cy="1264920"/>
            <wp:effectExtent l="19050" t="19050" r="2159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t>Login with PSBATCH and n</w:t>
      </w:r>
      <w:r w:rsidRPr="00333CDD">
        <w:rPr>
          <w:rFonts w:asciiTheme="minorHAnsi" w:eastAsiaTheme="minorHAnsi" w:hAnsiTheme="minorHAnsi" w:cstheme="minorBidi"/>
          <w:noProof/>
          <w:sz w:val="16"/>
          <w:szCs w:val="16"/>
        </w:rPr>
        <w:t xml:space="preserve">avigate to 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below page.</w:t>
      </w: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t>Main Menu- ANZ Interfaces – ANZ Interface Control – Process – JobSet Wrapper</w:t>
      </w: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t xml:space="preserve">Open with </w:t>
      </w:r>
      <w:r w:rsidRPr="0008478C">
        <w:rPr>
          <w:rFonts w:asciiTheme="minorHAnsi" w:hAnsiTheme="minorHAnsi" w:cs="Segoe UI"/>
          <w:b/>
          <w:sz w:val="16"/>
          <w:szCs w:val="16"/>
        </w:rPr>
        <w:t>NZL_AP_OK2PAY_VB_JS_H1</w:t>
      </w:r>
      <w:r w:rsidRPr="0008478C">
        <w:rPr>
          <w:rFonts w:asciiTheme="minorHAnsi" w:hAnsiTheme="minorHAnsi" w:cs="Segoe UI"/>
          <w:sz w:val="16"/>
          <w:szCs w:val="16"/>
        </w:rPr>
        <w:t xml:space="preserve"> run control ID from the search page</w:t>
      </w:r>
      <w:r>
        <w:rPr>
          <w:rFonts w:asciiTheme="minorHAnsi" w:hAnsiTheme="minorHAnsi" w:cs="Segoe UI"/>
          <w:sz w:val="16"/>
          <w:szCs w:val="16"/>
        </w:rPr>
        <w:t xml:space="preserve"> and 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c</w:t>
      </w:r>
      <w:r w:rsidRPr="0008478C">
        <w:rPr>
          <w:rFonts w:asciiTheme="minorHAnsi" w:eastAsiaTheme="minorHAnsi" w:hAnsiTheme="minorHAnsi" w:cstheme="minorBidi"/>
          <w:noProof/>
          <w:sz w:val="16"/>
          <w:szCs w:val="16"/>
        </w:rPr>
        <w:t xml:space="preserve">lick 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 xml:space="preserve">on </w:t>
      </w:r>
      <w:r w:rsidRPr="0008478C">
        <w:rPr>
          <w:rFonts w:asciiTheme="minorHAnsi" w:eastAsiaTheme="minorHAnsi" w:hAnsiTheme="minorHAnsi" w:cstheme="minorBidi"/>
          <w:b/>
          <w:noProof/>
          <w:sz w:val="16"/>
          <w:szCs w:val="16"/>
        </w:rPr>
        <w:t>Run</w:t>
      </w:r>
      <w:r w:rsidRPr="0008478C">
        <w:rPr>
          <w:rFonts w:asciiTheme="minorHAnsi" w:eastAsiaTheme="minorHAnsi" w:hAnsiTheme="minorHAnsi" w:cstheme="minorBidi"/>
          <w:noProof/>
          <w:sz w:val="16"/>
          <w:szCs w:val="16"/>
        </w:rPr>
        <w:t xml:space="preserve"> button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.</w:t>
      </w:r>
    </w:p>
    <w:p w:rsidR="00A95A63" w:rsidRDefault="00A95A63" w:rsidP="009C20B8">
      <w:pPr>
        <w:rPr>
          <w:sz w:val="20"/>
          <w:szCs w:val="20"/>
          <w:lang w:val="en-US"/>
        </w:rPr>
      </w:pPr>
    </w:p>
    <w:p w:rsidR="004E4099" w:rsidRDefault="004E4099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62CBC40A" wp14:editId="543B3940">
            <wp:extent cx="5731510" cy="27889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P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t>After trigger validate in the process monitor and check the run status is Success.</w:t>
      </w:r>
    </w:p>
    <w:p w:rsidR="000F28CE" w:rsidRDefault="000F28CE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64C06495" wp14:editId="100B04BB">
            <wp:extent cx="5731510" cy="196532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Pr="003B397C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 w:rsidRPr="000E1586">
        <w:rPr>
          <w:rFonts w:asciiTheme="minorHAnsi" w:eastAsiaTheme="minorHAnsi" w:hAnsiTheme="minorHAnsi" w:cstheme="minorBidi"/>
          <w:noProof/>
          <w:sz w:val="16"/>
          <w:szCs w:val="16"/>
        </w:rPr>
        <w:t>Login with super user and navigate to below page.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enter BU and Invoice no in the search criteria and click on search.</w:t>
      </w:r>
      <w:r w:rsidRPr="00ED29C3">
        <w:rPr>
          <w:noProof/>
          <w:sz w:val="16"/>
          <w:szCs w:val="16"/>
        </w:rPr>
        <w:t xml:space="preserve"> </w:t>
      </w:r>
      <w:r w:rsidRPr="003B397C">
        <w:rPr>
          <w:rFonts w:asciiTheme="minorHAnsi" w:eastAsiaTheme="minorHAnsi" w:hAnsiTheme="minorHAnsi" w:cstheme="minorBidi"/>
          <w:noProof/>
          <w:sz w:val="16"/>
          <w:szCs w:val="16"/>
        </w:rPr>
        <w:t xml:space="preserve">This page is to validate the invoice 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information</w:t>
      </w:r>
      <w:r w:rsidRPr="003B397C">
        <w:rPr>
          <w:rFonts w:asciiTheme="minorHAnsi" w:eastAsiaTheme="minorHAnsi" w:hAnsiTheme="minorHAnsi" w:cstheme="minorBidi"/>
          <w:noProof/>
          <w:sz w:val="16"/>
          <w:szCs w:val="16"/>
        </w:rPr>
        <w:t xml:space="preserve"> and voucher ID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 xml:space="preserve"> along with voucher status.</w:t>
      </w:r>
    </w:p>
    <w:p w:rsidR="00ED29C3" w:rsidRPr="000E1586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</w:p>
    <w:p w:rsidR="000F28CE" w:rsidRDefault="00A33BC7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5922E16" wp14:editId="5B97524F">
            <wp:extent cx="5731510" cy="4719320"/>
            <wp:effectExtent l="19050" t="19050" r="2159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Default="00ED29C3" w:rsidP="009C20B8">
      <w:pPr>
        <w:rPr>
          <w:rFonts w:cs="Segoe UI"/>
          <w:sz w:val="16"/>
          <w:szCs w:val="16"/>
        </w:rPr>
      </w:pPr>
    </w:p>
    <w:p w:rsidR="00ED29C3" w:rsidRDefault="00ED29C3" w:rsidP="009C20B8">
      <w:pPr>
        <w:rPr>
          <w:rFonts w:cs="Segoe UI"/>
          <w:sz w:val="16"/>
          <w:szCs w:val="16"/>
        </w:rPr>
      </w:pPr>
    </w:p>
    <w:p w:rsidR="00ED29C3" w:rsidRDefault="00ED29C3" w:rsidP="009C20B8">
      <w:pPr>
        <w:rPr>
          <w:rFonts w:cs="Segoe UI"/>
          <w:sz w:val="16"/>
          <w:szCs w:val="16"/>
        </w:rPr>
      </w:pPr>
    </w:p>
    <w:p w:rsidR="00ED29C3" w:rsidRDefault="00ED29C3" w:rsidP="009C20B8">
      <w:pPr>
        <w:rPr>
          <w:rFonts w:cs="Segoe UI"/>
          <w:sz w:val="16"/>
          <w:szCs w:val="16"/>
        </w:rPr>
      </w:pPr>
    </w:p>
    <w:p w:rsidR="00ED29C3" w:rsidRDefault="00ED29C3" w:rsidP="009C20B8">
      <w:pPr>
        <w:rPr>
          <w:rFonts w:cs="Segoe UI"/>
          <w:sz w:val="16"/>
          <w:szCs w:val="16"/>
        </w:rPr>
      </w:pPr>
    </w:p>
    <w:p w:rsidR="00A33BC7" w:rsidRDefault="00A33BC7" w:rsidP="009C20B8">
      <w:pPr>
        <w:rPr>
          <w:rFonts w:cs="Segoe UI"/>
          <w:sz w:val="16"/>
          <w:szCs w:val="16"/>
        </w:rPr>
      </w:pPr>
      <w:r>
        <w:rPr>
          <w:rFonts w:cs="Segoe UI"/>
          <w:sz w:val="16"/>
          <w:szCs w:val="16"/>
        </w:rPr>
        <w:t>Login with PSBATCH and Navigate to the below page and post the voucher</w:t>
      </w:r>
      <w:r w:rsidRPr="002E401C">
        <w:rPr>
          <w:rFonts w:cs="Segoe UI"/>
          <w:sz w:val="16"/>
          <w:szCs w:val="16"/>
        </w:rPr>
        <w:t>.</w:t>
      </w:r>
    </w:p>
    <w:p w:rsidR="00C03979" w:rsidRDefault="00A95A63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2C1F331" wp14:editId="13C7523C">
            <wp:extent cx="5731510" cy="33864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5A63" w:rsidRDefault="00A33BC7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5411D13" wp14:editId="7DD34A70">
            <wp:extent cx="5731510" cy="2524760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D29C3" w:rsidRDefault="00ED29C3" w:rsidP="009C20B8">
      <w:pPr>
        <w:rPr>
          <w:sz w:val="20"/>
          <w:szCs w:val="20"/>
          <w:lang w:val="en-US"/>
        </w:rPr>
      </w:pPr>
    </w:p>
    <w:p w:rsidR="00E11EF5" w:rsidRDefault="00E11EF5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 w:rsidRPr="00177C81">
        <w:rPr>
          <w:rFonts w:asciiTheme="minorHAnsi" w:eastAsiaTheme="minorHAnsi" w:hAnsiTheme="minorHAnsi" w:cstheme="minorBidi"/>
          <w:noProof/>
          <w:sz w:val="16"/>
          <w:szCs w:val="16"/>
        </w:rPr>
        <w:t>After successful posting validate the status of this voucher in below page.</w:t>
      </w:r>
    </w:p>
    <w:p w:rsidR="00ED29C3" w:rsidRPr="00177C81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</w:p>
    <w:p w:rsidR="00A33BC7" w:rsidRDefault="00A33BC7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0A9BFF96" wp14:editId="75FE451B">
            <wp:extent cx="5595582" cy="4083833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605" cy="4087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  <w:r w:rsidRPr="002E401C">
        <w:rPr>
          <w:rFonts w:asciiTheme="minorHAnsi" w:hAnsiTheme="minorHAnsi" w:cs="Segoe UI"/>
          <w:sz w:val="16"/>
          <w:szCs w:val="16"/>
        </w:rPr>
        <w:t xml:space="preserve">Pay cycle run every day pays this voucher based on schedule payment date. </w:t>
      </w:r>
      <w:r>
        <w:rPr>
          <w:rFonts w:asciiTheme="minorHAnsi" w:hAnsiTheme="minorHAnsi" w:cs="Segoe UI"/>
          <w:sz w:val="16"/>
          <w:szCs w:val="16"/>
        </w:rPr>
        <w:t>For now we have to trigger the pay cycle manually by considering the schedule payment date.</w:t>
      </w:r>
    </w:p>
    <w:p w:rsidR="00ED29C3" w:rsidRDefault="00ED29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  <w:r>
        <w:rPr>
          <w:rFonts w:asciiTheme="minorHAnsi" w:hAnsiTheme="minorHAnsi" w:cs="Segoe UI"/>
          <w:sz w:val="16"/>
          <w:szCs w:val="16"/>
        </w:rPr>
        <w:t xml:space="preserve">Navigate to below page. Select </w:t>
      </w:r>
      <w:r w:rsidRPr="007D5F8C">
        <w:rPr>
          <w:rFonts w:asciiTheme="minorHAnsi" w:hAnsiTheme="minorHAnsi" w:cs="Segoe UI"/>
          <w:b/>
          <w:sz w:val="16"/>
          <w:szCs w:val="16"/>
        </w:rPr>
        <w:t>APNZPC</w:t>
      </w:r>
      <w:r>
        <w:rPr>
          <w:rFonts w:asciiTheme="minorHAnsi" w:hAnsiTheme="minorHAnsi" w:cs="Segoe UI"/>
          <w:b/>
          <w:sz w:val="16"/>
          <w:szCs w:val="16"/>
        </w:rPr>
        <w:t xml:space="preserve"> </w:t>
      </w:r>
      <w:r w:rsidRPr="007D5F8C">
        <w:rPr>
          <w:rFonts w:asciiTheme="minorHAnsi" w:hAnsiTheme="minorHAnsi" w:cs="Segoe UI"/>
          <w:sz w:val="16"/>
          <w:szCs w:val="16"/>
        </w:rPr>
        <w:t>in the search criteria and open.</w:t>
      </w:r>
    </w:p>
    <w:p w:rsidR="00CC74C3" w:rsidRPr="00D04680" w:rsidRDefault="00CC74C3" w:rsidP="00ED29C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A36CBC" w:rsidRDefault="00E11EF5" w:rsidP="00347F44">
      <w:pPr>
        <w:rPr>
          <w:noProof/>
          <w:sz w:val="16"/>
          <w:szCs w:val="16"/>
        </w:rPr>
      </w:pPr>
      <w:r>
        <w:rPr>
          <w:noProof/>
          <w:lang w:eastAsia="en-AU"/>
        </w:rPr>
        <w:drawing>
          <wp:inline distT="0" distB="0" distL="0" distR="0" wp14:anchorId="522493BF" wp14:editId="238B3DC4">
            <wp:extent cx="5691116" cy="3244495"/>
            <wp:effectExtent l="19050" t="19050" r="2413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897" cy="3255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7F44" w:rsidRDefault="00347F44" w:rsidP="00347F44">
      <w:pPr>
        <w:rPr>
          <w:noProof/>
          <w:sz w:val="16"/>
          <w:szCs w:val="16"/>
        </w:rPr>
      </w:pPr>
      <w:r w:rsidRPr="00D04680">
        <w:rPr>
          <w:noProof/>
          <w:sz w:val="16"/>
          <w:szCs w:val="16"/>
        </w:rPr>
        <w:t>After prodviding all the valid pay cycle selection dates</w:t>
      </w:r>
      <w:r>
        <w:rPr>
          <w:noProof/>
          <w:sz w:val="16"/>
          <w:szCs w:val="16"/>
        </w:rPr>
        <w:t>, navigate to below pay cycle manager page and run that marked two process.</w:t>
      </w:r>
    </w:p>
    <w:p w:rsidR="00347F44" w:rsidRDefault="00347F44" w:rsidP="00347F44">
      <w:pPr>
        <w:rPr>
          <w:sz w:val="20"/>
          <w:szCs w:val="20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11B576F" wp14:editId="27B0CBC6">
            <wp:extent cx="5731510" cy="2421890"/>
            <wp:effectExtent l="19050" t="19050" r="2159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6CBC" w:rsidRDefault="00A36CBC" w:rsidP="00347F44">
      <w:pPr>
        <w:rPr>
          <w:sz w:val="20"/>
          <w:szCs w:val="20"/>
          <w:lang w:val="en-US"/>
        </w:rPr>
      </w:pPr>
      <w:r w:rsidRPr="00177C81">
        <w:rPr>
          <w:noProof/>
          <w:sz w:val="16"/>
          <w:szCs w:val="16"/>
        </w:rPr>
        <w:t xml:space="preserve">After successful </w:t>
      </w:r>
      <w:r>
        <w:rPr>
          <w:noProof/>
          <w:sz w:val="16"/>
          <w:szCs w:val="16"/>
        </w:rPr>
        <w:t>payment</w:t>
      </w:r>
      <w:r w:rsidRPr="00177C81">
        <w:rPr>
          <w:noProof/>
          <w:sz w:val="16"/>
          <w:szCs w:val="16"/>
        </w:rPr>
        <w:t xml:space="preserve"> validate the status of this voucher in below page.</w:t>
      </w:r>
    </w:p>
    <w:p w:rsidR="00A36CBC" w:rsidRPr="00347F44" w:rsidRDefault="00A36CBC" w:rsidP="00347F44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3CB9B343" wp14:editId="3B1EDD05">
            <wp:extent cx="5731510" cy="3497580"/>
            <wp:effectExtent l="19050" t="19050" r="2159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F5321B" w:rsidRDefault="00F5321B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sz w:val="16"/>
          <w:szCs w:val="16"/>
        </w:rPr>
      </w:pPr>
    </w:p>
    <w:p w:rsidR="00750981" w:rsidRDefault="00750981" w:rsidP="00750981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hAnsiTheme="minorHAnsi" w:cs="Segoe UI"/>
          <w:sz w:val="16"/>
          <w:szCs w:val="16"/>
        </w:rPr>
        <w:t>R</w:t>
      </w:r>
      <w:r w:rsidRPr="002E401C">
        <w:rPr>
          <w:rFonts w:asciiTheme="minorHAnsi" w:hAnsiTheme="minorHAnsi" w:cs="Segoe UI"/>
          <w:sz w:val="16"/>
          <w:szCs w:val="16"/>
        </w:rPr>
        <w:t>emittance files are generated for above pay cycle and pay cycle sequence number</w:t>
      </w:r>
      <w:r>
        <w:rPr>
          <w:rFonts w:cs="Segoe UI"/>
          <w:sz w:val="16"/>
          <w:szCs w:val="16"/>
        </w:rPr>
        <w:t>.</w:t>
      </w:r>
      <w:r w:rsidRPr="002E401C">
        <w:rPr>
          <w:rFonts w:asciiTheme="minorHAnsi" w:hAnsiTheme="minorHAnsi" w:cs="Segoe UI"/>
          <w:sz w:val="16"/>
          <w:szCs w:val="16"/>
        </w:rPr>
        <w:br/>
      </w:r>
    </w:p>
    <w:p w:rsidR="00750981" w:rsidRDefault="00750981" w:rsidP="00750981">
      <w:pPr>
        <w:pStyle w:val="NormalWeb"/>
        <w:shd w:val="clear" w:color="auto" w:fill="FFFFFF"/>
        <w:tabs>
          <w:tab w:val="left" w:pos="7995"/>
        </w:tabs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lastRenderedPageBreak/>
        <w:t xml:space="preserve">Navigate to below page and provide the pay cycle detail and max sequence number in the prompt and run the process. </w:t>
      </w:r>
    </w:p>
    <w:p w:rsidR="00A33BC7" w:rsidRDefault="00A33BC7" w:rsidP="009C20B8">
      <w:pPr>
        <w:rPr>
          <w:sz w:val="20"/>
          <w:szCs w:val="20"/>
          <w:lang w:val="en-US"/>
        </w:rPr>
      </w:pPr>
    </w:p>
    <w:p w:rsidR="00A95A63" w:rsidRDefault="00F5321B" w:rsidP="009C20B8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3EC0569B" wp14:editId="489BFDB7">
            <wp:extent cx="5731510" cy="2855595"/>
            <wp:effectExtent l="19050" t="19050" r="2159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264D" w:rsidRDefault="0067264D" w:rsidP="009C20B8">
      <w:pPr>
        <w:rPr>
          <w:rFonts w:eastAsia="Times New Roman" w:cs="Segoe UI"/>
          <w:sz w:val="16"/>
          <w:szCs w:val="16"/>
          <w:lang w:eastAsia="en-AU"/>
        </w:rPr>
      </w:pPr>
      <w:r w:rsidRPr="0067264D">
        <w:rPr>
          <w:rFonts w:eastAsia="Times New Roman" w:cs="Segoe UI"/>
          <w:sz w:val="16"/>
          <w:szCs w:val="16"/>
          <w:lang w:eastAsia="en-AU"/>
        </w:rPr>
        <w:t>Run the process and validate the file in the specified NAS.</w:t>
      </w:r>
    </w:p>
    <w:p w:rsidR="0067264D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noProof/>
          <w:lang w:eastAsia="en-AU"/>
        </w:rPr>
        <w:drawing>
          <wp:inline distT="0" distB="0" distL="0" distR="0" wp14:anchorId="20D4F4E5" wp14:editId="13B140F9">
            <wp:extent cx="5731510" cy="2687955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</w:p>
    <w:p w:rsidR="006965E3" w:rsidRDefault="006965E3" w:rsidP="006965E3">
      <w:pPr>
        <w:pStyle w:val="NormalWeb"/>
        <w:shd w:val="clear" w:color="auto" w:fill="FFFFFF"/>
        <w:tabs>
          <w:tab w:val="left" w:pos="7995"/>
        </w:tabs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16"/>
          <w:szCs w:val="16"/>
        </w:rPr>
        <w:t xml:space="preserve">Check the files in the 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Log</w:t>
      </w:r>
      <w:r>
        <w:rPr>
          <w:rFonts w:asciiTheme="minorHAnsi" w:eastAsiaTheme="minorHAnsi" w:hAnsiTheme="minorHAnsi" w:cstheme="minorBidi"/>
          <w:noProof/>
          <w:sz w:val="16"/>
          <w:szCs w:val="16"/>
        </w:rPr>
        <w:t>.</w:t>
      </w:r>
    </w:p>
    <w:p w:rsidR="006965E3" w:rsidRDefault="006965E3" w:rsidP="006965E3">
      <w:pPr>
        <w:pStyle w:val="NormalWeb"/>
        <w:shd w:val="clear" w:color="auto" w:fill="FFFFFF"/>
        <w:tabs>
          <w:tab w:val="left" w:pos="7995"/>
        </w:tabs>
        <w:spacing w:before="150" w:beforeAutospacing="0" w:after="0" w:afterAutospacing="0"/>
        <w:rPr>
          <w:rFonts w:asciiTheme="minorHAnsi" w:eastAsiaTheme="minorHAnsi" w:hAnsiTheme="minorHAnsi" w:cstheme="minorBidi"/>
          <w:noProof/>
          <w:sz w:val="16"/>
          <w:szCs w:val="16"/>
        </w:rPr>
      </w:pP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noProof/>
          <w:lang w:eastAsia="en-AU"/>
        </w:rPr>
        <w:drawing>
          <wp:inline distT="0" distB="0" distL="0" distR="0" wp14:anchorId="2068A0E7" wp14:editId="702154FC">
            <wp:extent cx="5731510" cy="2628265"/>
            <wp:effectExtent l="19050" t="19050" r="2159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rFonts w:eastAsia="Times New Roman" w:cs="Segoe UI"/>
          <w:sz w:val="16"/>
          <w:szCs w:val="16"/>
          <w:lang w:eastAsia="en-AU"/>
        </w:rPr>
        <w:t>Validate the files in the NAS.</w:t>
      </w: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noProof/>
          <w:lang w:eastAsia="en-AU"/>
        </w:rPr>
        <w:drawing>
          <wp:inline distT="0" distB="0" distL="0" distR="0" wp14:anchorId="40735D3A" wp14:editId="2C420D41">
            <wp:extent cx="5731510" cy="922020"/>
            <wp:effectExtent l="19050" t="19050" r="2159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5E3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rFonts w:eastAsia="Times New Roman" w:cs="Segoe UI"/>
          <w:sz w:val="16"/>
          <w:szCs w:val="16"/>
          <w:lang w:eastAsia="en-AU"/>
        </w:rPr>
        <w:t>Validate the Voucher payment details in the remittance file.</w:t>
      </w:r>
    </w:p>
    <w:p w:rsidR="006965E3" w:rsidRPr="0067264D" w:rsidRDefault="006965E3" w:rsidP="009C20B8">
      <w:pPr>
        <w:rPr>
          <w:rFonts w:eastAsia="Times New Roman" w:cs="Segoe UI"/>
          <w:sz w:val="16"/>
          <w:szCs w:val="16"/>
          <w:lang w:eastAsia="en-AU"/>
        </w:rPr>
      </w:pPr>
      <w:r>
        <w:rPr>
          <w:noProof/>
          <w:lang w:eastAsia="en-AU"/>
        </w:rPr>
        <w:drawing>
          <wp:inline distT="0" distB="0" distL="0" distR="0" wp14:anchorId="27C77703" wp14:editId="32A610BE">
            <wp:extent cx="5731510" cy="729615"/>
            <wp:effectExtent l="19050" t="19050" r="2159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965E3" w:rsidRPr="0067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99"/>
    <w:rsid w:val="000F28CE"/>
    <w:rsid w:val="00347F44"/>
    <w:rsid w:val="004E4099"/>
    <w:rsid w:val="005443DD"/>
    <w:rsid w:val="0067264D"/>
    <w:rsid w:val="006965E3"/>
    <w:rsid w:val="00750981"/>
    <w:rsid w:val="00856AC0"/>
    <w:rsid w:val="00886617"/>
    <w:rsid w:val="00896EF8"/>
    <w:rsid w:val="009C20B8"/>
    <w:rsid w:val="00A33BC7"/>
    <w:rsid w:val="00A36CBC"/>
    <w:rsid w:val="00A95A63"/>
    <w:rsid w:val="00BC6645"/>
    <w:rsid w:val="00C03979"/>
    <w:rsid w:val="00C54588"/>
    <w:rsid w:val="00CC74C3"/>
    <w:rsid w:val="00DB7C40"/>
    <w:rsid w:val="00E11EF5"/>
    <w:rsid w:val="00ED29C3"/>
    <w:rsid w:val="00F5321B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7033"/>
  <w15:chartTrackingRefBased/>
  <w15:docId w15:val="{CB027254-5A6A-407E-BB93-0CCA6CA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8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8</cp:revision>
  <dcterms:created xsi:type="dcterms:W3CDTF">2021-05-11T18:01:00Z</dcterms:created>
  <dcterms:modified xsi:type="dcterms:W3CDTF">2021-05-13T10:10:00Z</dcterms:modified>
</cp:coreProperties>
</file>