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707"/>
        <w:gridCol w:w="2271"/>
        <w:gridCol w:w="1767"/>
        <w:gridCol w:w="952"/>
        <w:gridCol w:w="1003"/>
      </w:tblGrid>
      <w:tr w:rsidR="00D151E9" w:rsidTr="00D151E9">
        <w:tc>
          <w:tcPr>
            <w:tcW w:w="1542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Application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Users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User name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952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Able to login in VM?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jc w:val="center"/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7365D"/>
                <w:sz w:val="20"/>
                <w:szCs w:val="20"/>
              </w:rPr>
              <w:t>Able to login in VDI?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Siebel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Branch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\BDUAT01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Password1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Siebel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Direct User(Contact </w:t>
            </w: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)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\BDUAT05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lang w:eastAsia="en-AU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PLBD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Branch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\bduat01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PLBD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Direct User(Contact </w:t>
            </w: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)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\BDUAT05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BD-Multi Customer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Branch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\bduat01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rPr>
          <w:trHeight w:val="331"/>
        </w:trPr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BD-Multi Customer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Direct User(Contact </w:t>
            </w: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)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\BDUAT05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BD-Single Customer</w:t>
            </w:r>
          </w:p>
        </w:tc>
        <w:tc>
          <w:tcPr>
            <w:tcW w:w="1707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Branch</w:t>
            </w:r>
          </w:p>
        </w:tc>
        <w:tc>
          <w:tcPr>
            <w:tcW w:w="2271" w:type="dxa"/>
            <w:hideMark/>
          </w:tcPr>
          <w:p w:rsidR="00D151E9" w:rsidRDefault="00D151E9"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\BDUAT01</w:t>
            </w:r>
          </w:p>
        </w:tc>
        <w:tc>
          <w:tcPr>
            <w:tcW w:w="1767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Password1</w:t>
            </w:r>
          </w:p>
        </w:tc>
        <w:tc>
          <w:tcPr>
            <w:tcW w:w="952" w:type="dxa"/>
            <w:hideMark/>
          </w:tcPr>
          <w:p w:rsidR="00D151E9" w:rsidRDefault="00D151E9">
            <w:r>
              <w:t>Yes</w:t>
            </w:r>
          </w:p>
        </w:tc>
        <w:tc>
          <w:tcPr>
            <w:tcW w:w="1003" w:type="dxa"/>
            <w:hideMark/>
          </w:tcPr>
          <w:p w:rsidR="00D151E9" w:rsidRDefault="00D151E9">
            <w: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BD-</w:t>
            </w: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Founadtion</w:t>
            </w:r>
            <w:proofErr w:type="spellEnd"/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Branch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\BDUAT01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Password1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rPr>
          <w:trHeight w:val="725"/>
        </w:trPr>
        <w:tc>
          <w:tcPr>
            <w:tcW w:w="154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BD-Foundation</w:t>
            </w:r>
          </w:p>
        </w:tc>
        <w:tc>
          <w:tcPr>
            <w:tcW w:w="170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ANZ Priority </w:t>
            </w:r>
          </w:p>
        </w:tc>
        <w:tc>
          <w:tcPr>
            <w:tcW w:w="2271" w:type="dxa"/>
            <w:hideMark/>
          </w:tcPr>
          <w:p w:rsidR="00D151E9" w:rsidRDefault="00D151E9">
            <w:pPr>
              <w:autoSpaceDE w:val="0"/>
              <w:autoSpaceDN w:val="0"/>
              <w:rPr>
                <w:rFonts w:ascii="Verdana" w:hAnsi="Verdana"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\BDUAT07</w:t>
            </w:r>
          </w:p>
        </w:tc>
        <w:tc>
          <w:tcPr>
            <w:tcW w:w="1767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Password1</w:t>
            </w:r>
          </w:p>
        </w:tc>
        <w:tc>
          <w:tcPr>
            <w:tcW w:w="952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  <w:hideMark/>
          </w:tcPr>
          <w:p w:rsidR="00D151E9" w:rsidRDefault="00D151E9">
            <w:pPr>
              <w:rPr>
                <w:rFonts w:ascii="Verdana" w:hAnsi="Verdana"/>
                <w:color w:val="17365D"/>
                <w:sz w:val="20"/>
                <w:szCs w:val="20"/>
              </w:rPr>
            </w:pPr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BD-Foundation</w:t>
            </w:r>
          </w:p>
        </w:tc>
        <w:tc>
          <w:tcPr>
            <w:tcW w:w="1707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Small Business</w:t>
            </w:r>
          </w:p>
        </w:tc>
        <w:tc>
          <w:tcPr>
            <w:tcW w:w="2271" w:type="dxa"/>
            <w:hideMark/>
          </w:tcPr>
          <w:p w:rsidR="00D151E9" w:rsidRDefault="00D151E9"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\BDUAT20</w:t>
            </w:r>
          </w:p>
        </w:tc>
        <w:tc>
          <w:tcPr>
            <w:tcW w:w="1767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Password@133</w:t>
            </w:r>
          </w:p>
        </w:tc>
        <w:tc>
          <w:tcPr>
            <w:tcW w:w="952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  <w:hideMark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Yes</w:t>
            </w:r>
          </w:p>
        </w:tc>
      </w:tr>
      <w:tr w:rsidR="00D151E9" w:rsidTr="00D151E9">
        <w:tc>
          <w:tcPr>
            <w:tcW w:w="1542" w:type="dxa"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BD-Single Customer</w:t>
            </w:r>
          </w:p>
        </w:tc>
        <w:tc>
          <w:tcPr>
            <w:tcW w:w="1707" w:type="dxa"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ANZ Priority</w:t>
            </w:r>
          </w:p>
        </w:tc>
        <w:tc>
          <w:tcPr>
            <w:tcW w:w="2271" w:type="dxa"/>
          </w:tcPr>
          <w:p w:rsidR="00D151E9" w:rsidRDefault="00D151E9"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\BDUAT07</w:t>
            </w:r>
          </w:p>
        </w:tc>
        <w:tc>
          <w:tcPr>
            <w:tcW w:w="1767" w:type="dxa"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Password1</w:t>
            </w:r>
          </w:p>
        </w:tc>
        <w:tc>
          <w:tcPr>
            <w:tcW w:w="952" w:type="dxa"/>
          </w:tcPr>
          <w:p w:rsidR="00D151E9" w:rsidRDefault="001D69D3">
            <w:r>
              <w:rPr>
                <w:rFonts w:ascii="Verdana" w:hAnsi="Verdana"/>
                <w:color w:val="17365D"/>
                <w:sz w:val="20"/>
                <w:szCs w:val="20"/>
              </w:rPr>
              <w:t>No</w:t>
            </w:r>
          </w:p>
        </w:tc>
        <w:tc>
          <w:tcPr>
            <w:tcW w:w="1003" w:type="dxa"/>
          </w:tcPr>
          <w:p w:rsidR="00D151E9" w:rsidRDefault="00D151E9">
            <w:r>
              <w:t>Yes</w:t>
            </w:r>
          </w:p>
        </w:tc>
      </w:tr>
      <w:tr w:rsidR="00D151E9" w:rsidTr="00D151E9">
        <w:tc>
          <w:tcPr>
            <w:tcW w:w="1542" w:type="dxa"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BD-Single Customer</w:t>
            </w:r>
          </w:p>
        </w:tc>
        <w:tc>
          <w:tcPr>
            <w:tcW w:w="1707" w:type="dxa"/>
          </w:tcPr>
          <w:p w:rsidR="00D151E9" w:rsidRDefault="00D151E9"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TeleSales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17365D"/>
                <w:sz w:val="20"/>
                <w:szCs w:val="20"/>
              </w:rPr>
              <w:t xml:space="preserve">User(Contact </w:t>
            </w:r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)</w:t>
            </w:r>
          </w:p>
        </w:tc>
        <w:tc>
          <w:tcPr>
            <w:tcW w:w="2271" w:type="dxa"/>
          </w:tcPr>
          <w:p w:rsidR="00D151E9" w:rsidRDefault="00D151E9">
            <w:proofErr w:type="spellStart"/>
            <w:r>
              <w:rPr>
                <w:rFonts w:ascii="Verdana" w:hAnsi="Verdana"/>
                <w:color w:val="17365D"/>
                <w:sz w:val="20"/>
                <w:szCs w:val="20"/>
              </w:rPr>
              <w:t>Globaltest</w:t>
            </w:r>
            <w:proofErr w:type="spellEnd"/>
            <w:r>
              <w:rPr>
                <w:rFonts w:ascii="Verdana" w:hAnsi="Verdana"/>
                <w:color w:val="17365D"/>
                <w:sz w:val="20"/>
                <w:szCs w:val="20"/>
              </w:rPr>
              <w:t>\BDUAT05</w:t>
            </w:r>
            <w:bookmarkStart w:id="0" w:name="_GoBack"/>
            <w:bookmarkEnd w:id="0"/>
          </w:p>
        </w:tc>
        <w:tc>
          <w:tcPr>
            <w:tcW w:w="1767" w:type="dxa"/>
          </w:tcPr>
          <w:p w:rsidR="00D151E9" w:rsidRDefault="00D151E9">
            <w:r>
              <w:rPr>
                <w:rFonts w:ascii="Verdana" w:hAnsi="Verdana"/>
                <w:color w:val="17365D"/>
                <w:sz w:val="20"/>
                <w:szCs w:val="20"/>
              </w:rPr>
              <w:t>Password@123</w:t>
            </w:r>
          </w:p>
        </w:tc>
        <w:tc>
          <w:tcPr>
            <w:tcW w:w="952" w:type="dxa"/>
          </w:tcPr>
          <w:p w:rsidR="00D151E9" w:rsidRDefault="00D151E9">
            <w:r>
              <w:t>No</w:t>
            </w:r>
          </w:p>
        </w:tc>
        <w:tc>
          <w:tcPr>
            <w:tcW w:w="1003" w:type="dxa"/>
          </w:tcPr>
          <w:p w:rsidR="00D151E9" w:rsidRDefault="00D151E9">
            <w:r>
              <w:t>Yes</w:t>
            </w:r>
          </w:p>
        </w:tc>
      </w:tr>
    </w:tbl>
    <w:p w:rsidR="00E66274" w:rsidRDefault="00E66274"/>
    <w:sectPr w:rsidR="00E6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E9"/>
    <w:rsid w:val="001D69D3"/>
    <w:rsid w:val="00514071"/>
    <w:rsid w:val="00A8288A"/>
    <w:rsid w:val="00D151E9"/>
    <w:rsid w:val="00E66274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1</cp:revision>
  <dcterms:created xsi:type="dcterms:W3CDTF">2017-07-27T05:06:00Z</dcterms:created>
  <dcterms:modified xsi:type="dcterms:W3CDTF">2017-07-27T05:19:00Z</dcterms:modified>
</cp:coreProperties>
</file>