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b w:val="1"/>
          <w:i w:val="1"/>
        </w:rPr>
      </w:pPr>
      <w:r w:rsidDel="00000000" w:rsidR="00000000" w:rsidRPr="00000000">
        <w:rPr>
          <w:rFonts w:ascii="Questrial" w:cs="Questrial" w:eastAsia="Questrial" w:hAnsi="Questrial"/>
          <w:b w:val="1"/>
          <w:i w:val="1"/>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margin">
              <wp:posOffset>5514975</wp:posOffset>
            </wp:positionH>
            <wp:positionV relativeFrom="paragraph">
              <wp:posOffset>161925</wp:posOffset>
            </wp:positionV>
            <wp:extent cx="1121093" cy="1129044"/>
            <wp:effectExtent b="0" l="0" r="0" t="0"/>
            <wp:wrapSquare wrapText="bothSides" distB="57150" distT="57150" distL="57150" distR="57150"/>
            <wp:docPr descr="QRCode.png" id="2" name="image4.png"/>
            <a:graphic>
              <a:graphicData uri="http://schemas.openxmlformats.org/drawingml/2006/picture">
                <pic:pic>
                  <pic:nvPicPr>
                    <pic:cNvPr descr="QRCode.png" id="0" name="image4.png"/>
                    <pic:cNvPicPr preferRelativeResize="0"/>
                  </pic:nvPicPr>
                  <pic:blipFill>
                    <a:blip r:embed="rId5"/>
                    <a:srcRect b="0" l="0" r="0" t="0"/>
                    <a:stretch>
                      <a:fillRect/>
                    </a:stretch>
                  </pic:blipFill>
                  <pic:spPr>
                    <a:xfrm>
                      <a:off x="0" y="0"/>
                      <a:ext cx="1121093" cy="1129044"/>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margin">
              <wp:posOffset>5524500</wp:posOffset>
            </wp:positionH>
            <wp:positionV relativeFrom="paragraph">
              <wp:posOffset>171450</wp:posOffset>
            </wp:positionV>
            <wp:extent cx="1092518" cy="1092518"/>
            <wp:effectExtent b="0" l="0" r="0" t="0"/>
            <wp:wrapSquare wrapText="bothSides" distB="57150" distT="57150" distL="57150" distR="57150"/>
            <wp:docPr descr="QRCode_website.png" id="1" name="image3.png"/>
            <a:graphic>
              <a:graphicData uri="http://schemas.openxmlformats.org/drawingml/2006/picture">
                <pic:pic>
                  <pic:nvPicPr>
                    <pic:cNvPr descr="QRCode_website.png" id="0" name="image3.png"/>
                    <pic:cNvPicPr preferRelativeResize="0"/>
                  </pic:nvPicPr>
                  <pic:blipFill>
                    <a:blip r:embed="rId6"/>
                    <a:srcRect b="0" l="0" r="0" t="0"/>
                    <a:stretch>
                      <a:fillRect/>
                    </a:stretch>
                  </pic:blipFill>
                  <pic:spPr>
                    <a:xfrm>
                      <a:off x="0" y="0"/>
                      <a:ext cx="1092518" cy="1092518"/>
                    </a:xfrm>
                    <a:prstGeom prst="rect"/>
                    <a:ln/>
                  </pic:spPr>
                </pic:pic>
              </a:graphicData>
            </a:graphic>
          </wp:anchor>
        </w:drawing>
      </w:r>
    </w:p>
    <w:p w:rsidR="00000000" w:rsidDel="00000000" w:rsidP="00000000" w:rsidRDefault="00000000" w:rsidRPr="00000000">
      <w:pPr>
        <w:pBdr/>
        <w:contextualSpacing w:val="0"/>
        <w:rPr>
          <w:rFonts w:ascii="Questrial" w:cs="Questrial" w:eastAsia="Questrial" w:hAnsi="Questrial"/>
          <w:b w:val="1"/>
          <w:i w:val="1"/>
          <w:sz w:val="50"/>
          <w:szCs w:val="50"/>
        </w:rPr>
      </w:pP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Software Developer</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Philadelphia, PA</w:t>
      </w:r>
    </w:p>
    <w:p w:rsidR="00000000" w:rsidDel="00000000" w:rsidP="00000000" w:rsidRDefault="00000000" w:rsidRPr="00000000">
      <w:pPr>
        <w:pBdr/>
        <w:contextualSpacing w:val="0"/>
        <w:rPr>
          <w:sz w:val="20"/>
          <w:szCs w:val="20"/>
        </w:rPr>
      </w:pPr>
      <w:hyperlink r:id="rId7">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9">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16"/>
          <w:szCs w:val="16"/>
        </w:rPr>
      </w:pPr>
      <w:r w:rsidDel="00000000" w:rsidR="00000000" w:rsidRPr="00000000">
        <w:rPr>
          <w:sz w:val="16"/>
          <w:szCs w:val="16"/>
          <w:rtl w:val="0"/>
        </w:rPr>
        <w:t xml:space="preserve">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Bootstrap, HTML5, CSS3,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10">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Debate Web App: </w:t>
      </w:r>
      <w:hyperlink r:id="rId11">
        <w:r w:rsidDel="00000000" w:rsidR="00000000" w:rsidRPr="00000000">
          <w:rPr>
            <w:color w:val="1155cc"/>
            <w:u w:val="single"/>
            <w:rtl w:val="0"/>
          </w:rPr>
          <w:t xml:space="preserve">http://deftdebate.us-east-1.elasticbeanstalk.com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highlight w:val="white"/>
          <w:rtl w:val="0"/>
        </w:rPr>
        <w:t xml:space="preserve">Java web app that allows users to debate and vote. Users can search debates by category, resolution, status, date, or username. Moderators have full admin control over debates and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Built using Test-Driven Development, Java, MySQL, REST, Spring, MVC, Ajax and deployed on AWS.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Designed with Bootstrap, HTML5/CSS3, JavaScript, and jQuery. </w:t>
      </w:r>
    </w:p>
    <w:p w:rsidR="00000000" w:rsidDel="00000000" w:rsidP="00000000" w:rsidRDefault="00000000" w:rsidRPr="00000000">
      <w:pPr>
        <w:pBdr/>
        <w:spacing w:line="240" w:lineRule="auto"/>
        <w:contextualSpacing w:val="0"/>
        <w:rPr/>
      </w:pPr>
      <w:r w:rsidDel="00000000" w:rsidR="00000000" w:rsidRPr="00000000">
        <w:rPr>
          <w:b w:val="1"/>
          <w:rtl w:val="0"/>
        </w:rPr>
        <w:t xml:space="preserve">Matching Professionals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Django website that matches tech professionals to collaborate on projects based on their location and skills. Users are matched upon project creation and can send collaboration requests to matches.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Built using Python, Django, Class-Based Views on PostgreSQL with Apache.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HTML5/CSS3, JavaScript, and jQuery.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Code for Philly</w:t>
      </w:r>
      <w:r w:rsidDel="00000000" w:rsidR="00000000" w:rsidRPr="00000000">
        <w:rPr>
          <w:rtl w:val="0"/>
        </w:rPr>
        <w:t xml:space="preserve"> - Philadelphia, PA</w:t>
        <w:tab/>
        <w:tab/>
        <w:tab/>
        <w:tab/>
        <w:tab/>
        <w:tab/>
        <w:tab/>
        <w:t xml:space="preserve">      </w:t>
        <w:tab/>
        <w:t xml:space="preserve">  June 2017 - Present</w:t>
      </w:r>
    </w:p>
    <w:p w:rsidR="00000000" w:rsidDel="00000000" w:rsidP="00000000" w:rsidRDefault="00000000" w:rsidRPr="00000000">
      <w:pPr>
        <w:pBdr/>
        <w:contextualSpacing w:val="0"/>
        <w:rPr>
          <w:b w:val="1"/>
        </w:rPr>
      </w:pPr>
      <w:r w:rsidDel="00000000" w:rsidR="00000000" w:rsidRPr="00000000">
        <w:rPr>
          <w:b w:val="1"/>
          <w:rtl w:val="0"/>
        </w:rPr>
        <w:t xml:space="preserve">Contributor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Uses tech and data as a mode for civic engagement to improve the Philadelphia community.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Contributor on Anti-Gerrymandering app that maps Philadelphia Congressional Districts, displays Representative election results, and calculates district compactness.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Big Brother Mouse</w:t>
      </w:r>
      <w:r w:rsidDel="00000000" w:rsidR="00000000" w:rsidRPr="00000000">
        <w:rPr>
          <w:rtl w:val="0"/>
        </w:rPr>
        <w:t xml:space="preserve"> - Luang Prabang, Laos</w:t>
        <w:tab/>
        <w:tab/>
        <w:tab/>
        <w:t xml:space="preserve">      </w:t>
        <w:tab/>
        <w:tab/>
        <w:t xml:space="preserve">    December 2014 – January 2015</w:t>
      </w:r>
    </w:p>
    <w:p w:rsidR="00000000" w:rsidDel="00000000" w:rsidP="00000000" w:rsidRDefault="00000000" w:rsidRPr="00000000">
      <w:pPr>
        <w:pBdr/>
        <w:contextualSpacing w:val="0"/>
        <w:rPr>
          <w:b w:val="1"/>
        </w:rPr>
      </w:pPr>
      <w:r w:rsidDel="00000000" w:rsidR="00000000" w:rsidRPr="00000000">
        <w:rPr>
          <w:b w:val="1"/>
          <w:rtl w:val="0"/>
        </w:rPr>
        <w:t xml:space="preserve">English Tutor</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Big Brother Mouse focuses on publishing books that improve literacy and quality of life; and on making those books accessible, particularly in rural Lao villages.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Worked with Laotian community members to help improve their verbal and written English language literacy skills and improve their future economic prospects.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pPr>
      <w:r w:rsidDel="00000000" w:rsidR="00000000" w:rsidRPr="00000000">
        <w:rPr>
          <w:rtl w:val="0"/>
        </w:rPr>
        <w:t xml:space="preserve">Minor in Communications</w:t>
      </w:r>
    </w:p>
    <w:p w:rsidR="00000000" w:rsidDel="00000000" w:rsidP="00000000" w:rsidRDefault="00000000" w:rsidRPr="00000000">
      <w:pPr>
        <w:pBdr/>
        <w:contextualSpacing w:val="0"/>
        <w:rPr>
          <w:rFonts w:ascii="Questrial" w:cs="Questrial" w:eastAsia="Questrial" w:hAnsi="Questrial"/>
          <w:b w:val="1"/>
          <w:i w:val="1"/>
          <w:sz w:val="50"/>
          <w:szCs w:val="5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sectPr>
      <w:headerReference r:id="rId12"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eftdebate.us-east-1.elasticbeanstalk.com/" TargetMode="External"/><Relationship Id="rId10" Type="http://schemas.openxmlformats.org/officeDocument/2006/relationships/hyperlink" Target="http://www.sarahboka.com" TargetMode="External"/><Relationship Id="rId12" Type="http://schemas.openxmlformats.org/officeDocument/2006/relationships/header" Target="header1.xml"/><Relationship Id="rId9" Type="http://schemas.openxmlformats.org/officeDocument/2006/relationships/hyperlink" Target="https://github.com/sarahboka" TargetMode="Externa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mailto:boka.sarah@gmail.com" TargetMode="External"/><Relationship Id="rId8" Type="http://schemas.openxmlformats.org/officeDocument/2006/relationships/hyperlink" Target="https://www.linkedin.com/in/sarah-bo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