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985" w:rsidRDefault="00793985" w:rsidP="00284CAB">
      <w:pPr>
        <w:pStyle w:val="a1"/>
        <w:spacing w:before="0"/>
        <w:ind w:right="140"/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FA0FA1">
          <w:rPr>
            <w:rStyle w:val="Hyperlink"/>
            <w:b/>
            <w:bCs/>
            <w:sz w:val="28"/>
            <w:szCs w:val="28"/>
          </w:rPr>
          <w:t>https://www.figma.com/proto/698FHNzdXIzJEBNfxGLVx8/Untitled?node-id=1236%3A0&amp;scaling=min-zoom</w:t>
        </w:r>
      </w:hyperlink>
    </w:p>
    <w:p w:rsidR="00793985" w:rsidRDefault="00793985" w:rsidP="00284CAB">
      <w:pPr>
        <w:pStyle w:val="a1"/>
        <w:spacing w:before="0"/>
        <w:ind w:right="140"/>
        <w:rPr>
          <w:rFonts w:ascii="Times New Roman" w:hAnsi="Times New Roman" w:cs="Times New Roman"/>
          <w:b/>
          <w:bCs/>
          <w:sz w:val="28"/>
          <w:szCs w:val="28"/>
        </w:rPr>
      </w:pPr>
    </w:p>
    <w:p w:rsidR="006D2F9D" w:rsidRDefault="00793985" w:rsidP="00284CAB">
      <w:pPr>
        <w:pStyle w:val="a1"/>
        <w:spacing w:before="0"/>
        <w:ind w:right="1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(мой отредактированный вариант под фигму)</w:t>
      </w:r>
    </w:p>
    <w:p w:rsidR="006D2F9D" w:rsidRDefault="006D2F9D" w:rsidP="00284CAB">
      <w:pPr>
        <w:pStyle w:val="a1"/>
        <w:spacing w:before="0"/>
        <w:ind w:right="140"/>
        <w:rPr>
          <w:rFonts w:ascii="Times New Roman" w:hAnsi="Times New Roman" w:cs="Times New Roman"/>
          <w:b/>
          <w:bCs/>
          <w:sz w:val="28"/>
          <w:szCs w:val="28"/>
        </w:rPr>
      </w:pPr>
    </w:p>
    <w:p w:rsidR="00793985" w:rsidRDefault="006D2F9D" w:rsidP="00284CAB">
      <w:pPr>
        <w:pStyle w:val="a1"/>
        <w:spacing w:before="0"/>
        <w:ind w:right="140"/>
        <w:rPr>
          <w:rFonts w:ascii="Times New Roman" w:hAnsi="Times New Roman" w:cs="Times New Roman"/>
          <w:b/>
          <w:bCs/>
          <w:sz w:val="28"/>
          <w:szCs w:val="28"/>
        </w:rPr>
      </w:pPr>
      <w:r w:rsidRPr="006D2F9D">
        <w:rPr>
          <w:rFonts w:ascii="Times New Roman" w:hAnsi="Times New Roman" w:cs="Times New Roman"/>
          <w:b/>
          <w:bCs/>
          <w:sz w:val="28"/>
          <w:szCs w:val="28"/>
        </w:rPr>
        <w:t>Организация параллельной работы генерирующих установок с сетью</w:t>
      </w:r>
    </w:p>
    <w:p w:rsidR="00793985" w:rsidRDefault="00793985" w:rsidP="00284CAB">
      <w:pPr>
        <w:pStyle w:val="a1"/>
        <w:spacing w:before="0"/>
        <w:ind w:right="140"/>
        <w:rPr>
          <w:rFonts w:ascii="Times New Roman" w:hAnsi="Times New Roman" w:cs="Times New Roman"/>
          <w:b/>
          <w:bCs/>
          <w:sz w:val="28"/>
          <w:szCs w:val="28"/>
        </w:rPr>
      </w:pPr>
    </w:p>
    <w:p w:rsidR="00793985" w:rsidRPr="00793985" w:rsidRDefault="00793985" w:rsidP="00793985">
      <w:pPr>
        <w:pStyle w:val="a1"/>
        <w:spacing w:before="0"/>
        <w:ind w:right="140"/>
        <w:jc w:val="both"/>
        <w:rPr>
          <w:rFonts w:ascii="Times New Roman" w:hAnsi="Times New Roman" w:cs="Times New Roman"/>
          <w:b/>
        </w:rPr>
      </w:pPr>
      <w:r w:rsidRPr="00793985">
        <w:rPr>
          <w:rFonts w:ascii="Times New Roman" w:hAnsi="Times New Roman" w:cs="Times New Roman"/>
          <w:b/>
        </w:rPr>
        <w:t>Для любых электростанций, включая высоковольтные электростанции и газовые энергокомплексы</w:t>
      </w:r>
    </w:p>
    <w:p w:rsidR="00793985" w:rsidRPr="005177B3" w:rsidRDefault="00793985" w:rsidP="00793985">
      <w:pPr>
        <w:pStyle w:val="a1"/>
        <w:spacing w:before="0"/>
        <w:ind w:right="140"/>
        <w:rPr>
          <w:rFonts w:ascii="Times New Roman" w:eastAsia="Arial" w:hAnsi="Times New Roman" w:cs="Times New Roman"/>
          <w:lang w:val="en-US"/>
        </w:rPr>
      </w:pPr>
      <w:r w:rsidRPr="005177B3">
        <w:rPr>
          <w:rFonts w:ascii="Times New Roman" w:hAnsi="Times New Roman" w:cs="Times New Roman"/>
          <w:b/>
          <w:bCs/>
        </w:rPr>
        <w:t>:</w:t>
      </w:r>
      <w:r w:rsidRPr="005177B3">
        <w:rPr>
          <w:rFonts w:ascii="Times New Roman" w:hAnsi="Times New Roman" w:cs="Times New Roman"/>
        </w:rPr>
        <w:t xml:space="preserve"> </w:t>
      </w:r>
    </w:p>
    <w:p w:rsidR="00793985" w:rsidRPr="00793985" w:rsidRDefault="00793985" w:rsidP="00793985">
      <w:pPr>
        <w:pStyle w:val="a1"/>
        <w:numPr>
          <w:ilvl w:val="0"/>
          <w:numId w:val="15"/>
        </w:numPr>
        <w:spacing w:before="0"/>
        <w:ind w:left="851" w:right="140"/>
        <w:jc w:val="both"/>
        <w:rPr>
          <w:rFonts w:ascii="Times New Roman" w:hAnsi="Times New Roman" w:cs="Times New Roman"/>
        </w:rPr>
      </w:pPr>
      <w:r w:rsidRPr="00793985">
        <w:rPr>
          <w:rFonts w:ascii="Times New Roman" w:hAnsi="Times New Roman" w:cs="Times New Roman"/>
        </w:rPr>
        <w:t>Разработка схем выдачи мощности</w:t>
      </w:r>
    </w:p>
    <w:p w:rsidR="00793985" w:rsidRPr="005177B3" w:rsidRDefault="00793985" w:rsidP="00793985">
      <w:pPr>
        <w:pStyle w:val="a1"/>
        <w:numPr>
          <w:ilvl w:val="0"/>
          <w:numId w:val="15"/>
        </w:numPr>
        <w:spacing w:before="0"/>
        <w:ind w:left="851" w:right="140"/>
        <w:jc w:val="both"/>
        <w:rPr>
          <w:rFonts w:ascii="Times New Roman" w:hAnsi="Times New Roman" w:cs="Times New Roman"/>
        </w:rPr>
      </w:pPr>
      <w:r w:rsidRPr="005177B3">
        <w:rPr>
          <w:rFonts w:ascii="Times New Roman" w:hAnsi="Times New Roman" w:cs="Times New Roman"/>
        </w:rPr>
        <w:t>Разработка проектов с нуля</w:t>
      </w:r>
    </w:p>
    <w:p w:rsidR="00793985" w:rsidRPr="005177B3" w:rsidRDefault="00793985" w:rsidP="00793985">
      <w:pPr>
        <w:pStyle w:val="a1"/>
        <w:numPr>
          <w:ilvl w:val="0"/>
          <w:numId w:val="15"/>
        </w:numPr>
        <w:spacing w:before="0"/>
        <w:ind w:left="851" w:right="140"/>
        <w:jc w:val="both"/>
        <w:rPr>
          <w:rFonts w:ascii="Times New Roman" w:hAnsi="Times New Roman" w:cs="Times New Roman"/>
        </w:rPr>
      </w:pPr>
      <w:r w:rsidRPr="005177B3">
        <w:rPr>
          <w:rFonts w:ascii="Times New Roman" w:hAnsi="Times New Roman" w:cs="Times New Roman"/>
        </w:rPr>
        <w:t>Завершение начатых проектов</w:t>
      </w:r>
    </w:p>
    <w:p w:rsidR="00793985" w:rsidRDefault="00793985" w:rsidP="00793985">
      <w:pPr>
        <w:pStyle w:val="a1"/>
        <w:spacing w:before="0"/>
        <w:ind w:right="140"/>
        <w:jc w:val="both"/>
        <w:rPr>
          <w:rFonts w:ascii="Times New Roman" w:hAnsi="Times New Roman" w:cs="Times New Roman"/>
          <w:highlight w:val="yellow"/>
        </w:rPr>
      </w:pPr>
    </w:p>
    <w:p w:rsidR="00793985" w:rsidRPr="00793985" w:rsidRDefault="00793985" w:rsidP="00793985">
      <w:pPr>
        <w:pStyle w:val="a1"/>
        <w:ind w:right="140"/>
        <w:rPr>
          <w:rFonts w:ascii="Times New Roman" w:hAnsi="Times New Roman" w:cs="Times New Roman"/>
        </w:rPr>
      </w:pPr>
      <w:r w:rsidRPr="00793985">
        <w:rPr>
          <w:rFonts w:ascii="Times New Roman" w:hAnsi="Times New Roman" w:cs="Times New Roman"/>
        </w:rPr>
        <w:t>Ключевые характеристики мини-тэц:</w:t>
      </w:r>
    </w:p>
    <w:p w:rsidR="00793985" w:rsidRPr="00793985" w:rsidRDefault="00793985" w:rsidP="00793985">
      <w:pPr>
        <w:pStyle w:val="a1"/>
        <w:numPr>
          <w:ilvl w:val="0"/>
          <w:numId w:val="19"/>
        </w:numPr>
        <w:ind w:right="140"/>
        <w:jc w:val="both"/>
        <w:rPr>
          <w:rFonts w:ascii="Times New Roman" w:hAnsi="Times New Roman" w:cs="Times New Roman"/>
        </w:rPr>
      </w:pPr>
      <w:r w:rsidRPr="00793985">
        <w:rPr>
          <w:rFonts w:ascii="Times New Roman" w:hAnsi="Times New Roman" w:cs="Times New Roman"/>
          <w:b/>
        </w:rPr>
        <w:t>Мини-тэц</w:t>
      </w:r>
      <w:r w:rsidRPr="00793985">
        <w:rPr>
          <w:rFonts w:ascii="Times New Roman" w:hAnsi="Times New Roman" w:cs="Times New Roman"/>
        </w:rPr>
        <w:t xml:space="preserve"> (да и любая промышленная газопоршневая электростанция) не являются резервным или аварийным источником питания. </w:t>
      </w:r>
      <w:r w:rsidRPr="00793985">
        <w:rPr>
          <w:rFonts w:ascii="Times New Roman" w:hAnsi="Times New Roman" w:cs="Times New Roman"/>
          <w:b/>
        </w:rPr>
        <w:t>Их задача</w:t>
      </w:r>
      <w:r w:rsidRPr="00793985">
        <w:rPr>
          <w:rFonts w:ascii="Times New Roman" w:hAnsi="Times New Roman" w:cs="Times New Roman"/>
        </w:rPr>
        <w:t xml:space="preserve"> не сглаживать пики потребления или повышать надежность (категорию надежности) электропитания, их задача постоянно </w:t>
      </w:r>
      <w:r w:rsidRPr="00793985">
        <w:rPr>
          <w:rFonts w:ascii="Times New Roman" w:hAnsi="Times New Roman" w:cs="Times New Roman"/>
          <w:b/>
        </w:rPr>
        <w:t>генерировать экономию</w:t>
      </w:r>
      <w:r w:rsidRPr="00793985">
        <w:rPr>
          <w:rFonts w:ascii="Times New Roman" w:hAnsi="Times New Roman" w:cs="Times New Roman"/>
        </w:rPr>
        <w:t>, через дешевую электроэнергию для предприятия.</w:t>
      </w:r>
    </w:p>
    <w:p w:rsidR="00793985" w:rsidRPr="00793985" w:rsidRDefault="00793985" w:rsidP="00793985">
      <w:pPr>
        <w:pStyle w:val="a1"/>
        <w:numPr>
          <w:ilvl w:val="0"/>
          <w:numId w:val="19"/>
        </w:numPr>
        <w:ind w:right="140"/>
        <w:jc w:val="both"/>
        <w:rPr>
          <w:rFonts w:ascii="Times New Roman" w:hAnsi="Times New Roman" w:cs="Times New Roman"/>
        </w:rPr>
      </w:pPr>
      <w:r w:rsidRPr="00793985">
        <w:rPr>
          <w:rFonts w:ascii="Times New Roman" w:hAnsi="Times New Roman" w:cs="Times New Roman"/>
          <w:b/>
        </w:rPr>
        <w:t>ГПУ</w:t>
      </w:r>
      <w:r w:rsidRPr="00793985">
        <w:rPr>
          <w:rFonts w:ascii="Times New Roman" w:hAnsi="Times New Roman" w:cs="Times New Roman"/>
        </w:rPr>
        <w:t xml:space="preserve"> (газопоршневые установки) </w:t>
      </w:r>
      <w:r w:rsidRPr="00793985">
        <w:rPr>
          <w:rFonts w:ascii="Times New Roman" w:hAnsi="Times New Roman" w:cs="Times New Roman"/>
          <w:b/>
        </w:rPr>
        <w:t>максимально эффективн</w:t>
      </w:r>
      <w:r w:rsidRPr="00793985">
        <w:rPr>
          <w:rFonts w:ascii="Times New Roman" w:hAnsi="Times New Roman" w:cs="Times New Roman"/>
        </w:rPr>
        <w:t xml:space="preserve">а тогда, когда её </w:t>
      </w:r>
      <w:r w:rsidRPr="00793985">
        <w:rPr>
          <w:rFonts w:ascii="Times New Roman" w:hAnsi="Times New Roman" w:cs="Times New Roman"/>
          <w:b/>
        </w:rPr>
        <w:t>загрузка</w:t>
      </w:r>
      <w:r w:rsidRPr="00793985">
        <w:rPr>
          <w:rFonts w:ascii="Times New Roman" w:hAnsi="Times New Roman" w:cs="Times New Roman"/>
        </w:rPr>
        <w:t xml:space="preserve"> стремится к </w:t>
      </w:r>
      <w:r w:rsidRPr="00793985">
        <w:rPr>
          <w:rFonts w:ascii="Times New Roman" w:hAnsi="Times New Roman" w:cs="Times New Roman"/>
          <w:b/>
        </w:rPr>
        <w:t>100% мощности в 100% времени</w:t>
      </w:r>
      <w:r w:rsidRPr="00793985">
        <w:rPr>
          <w:rFonts w:ascii="Times New Roman" w:hAnsi="Times New Roman" w:cs="Times New Roman"/>
        </w:rPr>
        <w:t>. При неполной загрузке затраты на сервисное обслуживание растут обратно пропорционально, и так же растёт удельное потребление газа.</w:t>
      </w:r>
    </w:p>
    <w:p w:rsidR="00793985" w:rsidRDefault="00793985" w:rsidP="00793985">
      <w:pPr>
        <w:pStyle w:val="a1"/>
        <w:numPr>
          <w:ilvl w:val="0"/>
          <w:numId w:val="19"/>
        </w:numPr>
        <w:spacing w:before="0"/>
        <w:ind w:right="140"/>
        <w:jc w:val="both"/>
        <w:rPr>
          <w:rFonts w:ascii="Times New Roman" w:hAnsi="Times New Roman" w:cs="Times New Roman"/>
        </w:rPr>
      </w:pPr>
      <w:r w:rsidRPr="00793985">
        <w:rPr>
          <w:rFonts w:ascii="Times New Roman" w:hAnsi="Times New Roman" w:cs="Times New Roman"/>
          <w:b/>
        </w:rPr>
        <w:t>Наиболее эффективный режим</w:t>
      </w:r>
      <w:r w:rsidRPr="00793985">
        <w:rPr>
          <w:rFonts w:ascii="Times New Roman" w:hAnsi="Times New Roman" w:cs="Times New Roman"/>
        </w:rPr>
        <w:t xml:space="preserve"> - </w:t>
      </w:r>
      <w:r w:rsidRPr="00793985">
        <w:rPr>
          <w:rFonts w:ascii="Times New Roman" w:hAnsi="Times New Roman" w:cs="Times New Roman"/>
          <w:b/>
        </w:rPr>
        <w:t>это параллельная работа с сетью</w:t>
      </w:r>
      <w:r w:rsidRPr="00793985">
        <w:rPr>
          <w:rFonts w:ascii="Times New Roman" w:hAnsi="Times New Roman" w:cs="Times New Roman"/>
        </w:rPr>
        <w:t xml:space="preserve"> (или односторонняя параллельная работа), когда работа мини-тэц ровная и постоянная.</w:t>
      </w:r>
    </w:p>
    <w:p w:rsidR="00793985" w:rsidRDefault="00793985" w:rsidP="00793985">
      <w:pPr>
        <w:pStyle w:val="a1"/>
        <w:spacing w:before="0"/>
        <w:ind w:right="140"/>
        <w:jc w:val="both"/>
        <w:rPr>
          <w:rFonts w:ascii="Times New Roman" w:hAnsi="Times New Roman" w:cs="Times New Roman"/>
        </w:rPr>
      </w:pPr>
    </w:p>
    <w:p w:rsidR="00793985" w:rsidRPr="005177B3" w:rsidRDefault="00793985" w:rsidP="00793985">
      <w:pPr>
        <w:pStyle w:val="a1"/>
        <w:spacing w:before="0"/>
        <w:ind w:right="14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7B3">
        <w:rPr>
          <w:rFonts w:ascii="Times New Roman" w:hAnsi="Times New Roman" w:cs="Times New Roman"/>
          <w:b/>
          <w:sz w:val="28"/>
          <w:szCs w:val="28"/>
        </w:rPr>
        <w:t>Модульная конструкция энергоцентра</w:t>
      </w:r>
    </w:p>
    <w:p w:rsidR="00793985" w:rsidRPr="005177B3" w:rsidRDefault="00793985" w:rsidP="00793985">
      <w:pPr>
        <w:pStyle w:val="a1"/>
        <w:spacing w:before="0"/>
        <w:ind w:right="140" w:firstLine="709"/>
        <w:jc w:val="both"/>
        <w:rPr>
          <w:rFonts w:ascii="Times New Roman" w:hAnsi="Times New Roman" w:cs="Times New Roman"/>
        </w:rPr>
      </w:pPr>
    </w:p>
    <w:p w:rsidR="00793985" w:rsidRPr="005177B3" w:rsidRDefault="00793985" w:rsidP="00793985">
      <w:pPr>
        <w:pStyle w:val="a1"/>
        <w:spacing w:before="0"/>
        <w:ind w:right="140" w:firstLine="709"/>
        <w:jc w:val="both"/>
        <w:rPr>
          <w:rFonts w:ascii="Times New Roman" w:hAnsi="Times New Roman" w:cs="Times New Roman"/>
        </w:rPr>
      </w:pPr>
      <w:r w:rsidRPr="005177B3">
        <w:rPr>
          <w:rFonts w:ascii="Times New Roman" w:hAnsi="Times New Roman" w:cs="Times New Roman"/>
        </w:rPr>
        <w:t>Используется при дефиците мощности в сетях внешнего электроснабжения. Модульная конструкция позволяет наращивать и видоизменять систему до необходимого уровня.</w:t>
      </w:r>
    </w:p>
    <w:p w:rsidR="00793985" w:rsidRPr="005177B3" w:rsidRDefault="00793985" w:rsidP="00793985">
      <w:pPr>
        <w:pStyle w:val="a1"/>
        <w:spacing w:before="0"/>
        <w:ind w:right="140" w:firstLine="709"/>
        <w:jc w:val="both"/>
        <w:rPr>
          <w:rFonts w:ascii="Times New Roman" w:hAnsi="Times New Roman" w:cs="Times New Roman"/>
        </w:rPr>
      </w:pPr>
    </w:p>
    <w:p w:rsidR="00793985" w:rsidRPr="005177B3" w:rsidRDefault="00793985" w:rsidP="00793985">
      <w:pPr>
        <w:pStyle w:val="a1"/>
        <w:numPr>
          <w:ilvl w:val="0"/>
          <w:numId w:val="16"/>
        </w:numPr>
        <w:spacing w:before="0"/>
        <w:ind w:left="851" w:right="140"/>
        <w:jc w:val="both"/>
        <w:rPr>
          <w:rFonts w:ascii="Times New Roman" w:hAnsi="Times New Roman" w:cs="Times New Roman"/>
        </w:rPr>
      </w:pPr>
      <w:r w:rsidRPr="005177B3">
        <w:rPr>
          <w:rFonts w:ascii="Times New Roman" w:hAnsi="Times New Roman" w:cs="Times New Roman"/>
        </w:rPr>
        <w:t>наилучшее техническое решение</w:t>
      </w:r>
    </w:p>
    <w:p w:rsidR="00793985" w:rsidRPr="005177B3" w:rsidRDefault="00793985" w:rsidP="00793985">
      <w:pPr>
        <w:pStyle w:val="a1"/>
        <w:numPr>
          <w:ilvl w:val="0"/>
          <w:numId w:val="16"/>
        </w:numPr>
        <w:spacing w:before="0"/>
        <w:ind w:left="851" w:right="140"/>
        <w:jc w:val="both"/>
        <w:rPr>
          <w:rFonts w:ascii="Times New Roman" w:hAnsi="Times New Roman" w:cs="Times New Roman"/>
        </w:rPr>
      </w:pPr>
      <w:r w:rsidRPr="005177B3">
        <w:rPr>
          <w:rFonts w:ascii="Times New Roman" w:hAnsi="Times New Roman" w:cs="Times New Roman"/>
        </w:rPr>
        <w:t>дополнительные устройства синхронизации</w:t>
      </w:r>
    </w:p>
    <w:p w:rsidR="00793985" w:rsidRPr="005177B3" w:rsidRDefault="00793985" w:rsidP="00793985">
      <w:pPr>
        <w:pStyle w:val="a1"/>
        <w:numPr>
          <w:ilvl w:val="0"/>
          <w:numId w:val="16"/>
        </w:numPr>
        <w:spacing w:before="0"/>
        <w:ind w:left="851" w:right="140"/>
        <w:jc w:val="both"/>
        <w:rPr>
          <w:rFonts w:ascii="Times New Roman" w:hAnsi="Times New Roman" w:cs="Times New Roman"/>
        </w:rPr>
      </w:pPr>
      <w:r w:rsidRPr="005177B3">
        <w:rPr>
          <w:rFonts w:ascii="Times New Roman" w:hAnsi="Times New Roman" w:cs="Times New Roman"/>
        </w:rPr>
        <w:t>устройство распределения мощности</w:t>
      </w:r>
    </w:p>
    <w:p w:rsidR="00793985" w:rsidRPr="005177B3" w:rsidRDefault="00793985" w:rsidP="00793985">
      <w:pPr>
        <w:pStyle w:val="a1"/>
        <w:numPr>
          <w:ilvl w:val="0"/>
          <w:numId w:val="16"/>
        </w:numPr>
        <w:spacing w:before="0"/>
        <w:ind w:left="851" w:right="140"/>
        <w:jc w:val="both"/>
        <w:rPr>
          <w:rFonts w:ascii="Times New Roman" w:hAnsi="Times New Roman" w:cs="Times New Roman"/>
        </w:rPr>
      </w:pPr>
      <w:r w:rsidRPr="005177B3">
        <w:rPr>
          <w:rFonts w:ascii="Times New Roman" w:hAnsi="Times New Roman" w:cs="Times New Roman"/>
        </w:rPr>
        <w:t>защита сети и генератора</w:t>
      </w:r>
    </w:p>
    <w:p w:rsidR="00793985" w:rsidRPr="005177B3" w:rsidRDefault="00793985" w:rsidP="00793985">
      <w:pPr>
        <w:pStyle w:val="a1"/>
        <w:numPr>
          <w:ilvl w:val="0"/>
          <w:numId w:val="16"/>
        </w:numPr>
        <w:spacing w:before="0"/>
        <w:ind w:left="851" w:right="140"/>
        <w:jc w:val="both"/>
        <w:rPr>
          <w:rFonts w:ascii="Times New Roman" w:eastAsia="Arial" w:hAnsi="Times New Roman" w:cs="Times New Roman"/>
        </w:rPr>
      </w:pPr>
      <w:r w:rsidRPr="005177B3">
        <w:rPr>
          <w:rFonts w:ascii="Times New Roman" w:hAnsi="Times New Roman" w:cs="Times New Roman"/>
        </w:rPr>
        <w:t>возможность выбора: основной, резервный режим или экспорт мощности в сеть.</w:t>
      </w:r>
    </w:p>
    <w:p w:rsidR="00793985" w:rsidRDefault="00793985" w:rsidP="00793985">
      <w:pPr>
        <w:pStyle w:val="a1"/>
        <w:numPr>
          <w:ilvl w:val="0"/>
          <w:numId w:val="16"/>
        </w:numPr>
        <w:spacing w:before="0"/>
        <w:ind w:left="851" w:right="140"/>
        <w:jc w:val="both"/>
        <w:rPr>
          <w:rFonts w:ascii="Times New Roman" w:hAnsi="Times New Roman" w:cs="Times New Roman"/>
        </w:rPr>
      </w:pPr>
      <w:r w:rsidRPr="005177B3">
        <w:rPr>
          <w:rFonts w:ascii="Times New Roman" w:hAnsi="Times New Roman" w:cs="Times New Roman"/>
        </w:rPr>
        <w:t>завершённая система управления электроснабжением</w:t>
      </w:r>
    </w:p>
    <w:p w:rsidR="00793985" w:rsidRDefault="00793985" w:rsidP="00793985">
      <w:pPr>
        <w:pStyle w:val="a1"/>
        <w:spacing w:before="0"/>
        <w:ind w:right="140"/>
        <w:jc w:val="both"/>
        <w:rPr>
          <w:rFonts w:ascii="Times New Roman" w:hAnsi="Times New Roman" w:cs="Times New Roman"/>
        </w:rPr>
      </w:pPr>
    </w:p>
    <w:p w:rsidR="00793985" w:rsidRPr="00793985" w:rsidRDefault="00793985" w:rsidP="00793985">
      <w:pPr>
        <w:pStyle w:val="a1"/>
        <w:spacing w:before="0"/>
        <w:ind w:right="140"/>
        <w:rPr>
          <w:rFonts w:ascii="Times New Roman" w:eastAsia="Arial" w:hAnsi="Times New Roman" w:cs="Times New Roman"/>
          <w:b/>
          <w:color w:val="323333"/>
          <w:sz w:val="28"/>
        </w:rPr>
      </w:pPr>
      <w:r w:rsidRPr="00793985">
        <w:rPr>
          <w:rFonts w:ascii="Times New Roman" w:hAnsi="Times New Roman" w:cs="Times New Roman"/>
          <w:b/>
          <w:color w:val="323333"/>
          <w:sz w:val="28"/>
        </w:rPr>
        <w:t>Варианты подключения </w:t>
      </w:r>
      <w:r w:rsidRPr="00793985">
        <w:rPr>
          <w:rFonts w:ascii="Times New Roman" w:hAnsi="Times New Roman" w:cs="Times New Roman"/>
          <w:b/>
          <w:bCs/>
          <w:color w:val="323333"/>
          <w:sz w:val="28"/>
        </w:rPr>
        <w:t>газопоршневого агрегата</w:t>
      </w:r>
      <w:r w:rsidRPr="00793985">
        <w:rPr>
          <w:rFonts w:ascii="Times New Roman" w:hAnsi="Times New Roman" w:cs="Times New Roman"/>
          <w:b/>
          <w:color w:val="323333"/>
          <w:sz w:val="28"/>
        </w:rPr>
        <w:t> к сети:</w:t>
      </w:r>
    </w:p>
    <w:p w:rsidR="00793985" w:rsidRPr="005177B3" w:rsidRDefault="00793985" w:rsidP="00793985">
      <w:pPr>
        <w:pStyle w:val="a1"/>
        <w:spacing w:before="0"/>
        <w:ind w:right="140"/>
        <w:jc w:val="center"/>
        <w:rPr>
          <w:rFonts w:ascii="Times New Roman" w:eastAsia="Arial" w:hAnsi="Times New Roman" w:cs="Times New Roman"/>
          <w:color w:val="323333"/>
        </w:rPr>
      </w:pPr>
    </w:p>
    <w:p w:rsidR="00793985" w:rsidRPr="005177B3" w:rsidRDefault="00793985" w:rsidP="00793985">
      <w:pPr>
        <w:pStyle w:val="a1"/>
        <w:numPr>
          <w:ilvl w:val="0"/>
          <w:numId w:val="17"/>
        </w:numPr>
        <w:spacing w:before="0"/>
        <w:ind w:right="140"/>
        <w:rPr>
          <w:rFonts w:ascii="Times New Roman" w:eastAsia="Arial" w:hAnsi="Times New Roman" w:cs="Times New Roman"/>
          <w:color w:val="323333"/>
        </w:rPr>
      </w:pPr>
      <w:r w:rsidRPr="005177B3">
        <w:rPr>
          <w:rFonts w:ascii="Times New Roman" w:hAnsi="Times New Roman" w:cs="Times New Roman"/>
          <w:i/>
          <w:iCs/>
          <w:color w:val="323333"/>
        </w:rPr>
        <w:t>по низкой стороне с напряжением 0,4 кВ параллельно сети на нагрузку. В этом варианте потребление энергии из сети меньше на величину мощности выдаваемой агрегатом.</w:t>
      </w:r>
    </w:p>
    <w:p w:rsidR="00793985" w:rsidRPr="005177B3" w:rsidRDefault="00793985" w:rsidP="00793985">
      <w:pPr>
        <w:pStyle w:val="a1"/>
        <w:spacing w:before="0"/>
        <w:ind w:right="140"/>
        <w:jc w:val="center"/>
        <w:rPr>
          <w:rFonts w:ascii="Times New Roman" w:eastAsia="Arial" w:hAnsi="Times New Roman" w:cs="Times New Roman"/>
          <w:color w:val="323333"/>
        </w:rPr>
      </w:pPr>
    </w:p>
    <w:p w:rsidR="006D2F9D" w:rsidRPr="006D2F9D" w:rsidRDefault="00793985" w:rsidP="00793985">
      <w:pPr>
        <w:pStyle w:val="a1"/>
        <w:numPr>
          <w:ilvl w:val="0"/>
          <w:numId w:val="17"/>
        </w:numPr>
        <w:spacing w:before="0"/>
        <w:ind w:right="140"/>
        <w:rPr>
          <w:rFonts w:ascii="Times New Roman" w:eastAsia="Arial" w:hAnsi="Times New Roman" w:cs="Times New Roman"/>
          <w:color w:val="323333"/>
        </w:rPr>
      </w:pPr>
      <w:r w:rsidRPr="005177B3">
        <w:rPr>
          <w:rFonts w:ascii="Times New Roman" w:hAnsi="Times New Roman" w:cs="Times New Roman"/>
          <w:i/>
          <w:iCs/>
          <w:color w:val="323333"/>
        </w:rPr>
        <w:t>по высокой стороне через повышающий трансформатор. В таком варианте подключения можно питать отдалённые объекты одного энергетического района.</w:t>
      </w:r>
    </w:p>
    <w:p w:rsidR="006D2F9D" w:rsidRDefault="006D2F9D" w:rsidP="006D2F9D">
      <w:pPr>
        <w:pStyle w:val="a1"/>
        <w:spacing w:before="0"/>
        <w:ind w:right="140"/>
        <w:rPr>
          <w:rFonts w:ascii="Times New Roman" w:eastAsia="Arial" w:hAnsi="Times New Roman" w:cs="Times New Roman"/>
          <w:color w:val="323333"/>
        </w:rPr>
      </w:pPr>
    </w:p>
    <w:p w:rsidR="006D2F9D" w:rsidRDefault="006D2F9D" w:rsidP="006D2F9D">
      <w:pPr>
        <w:pStyle w:val="a1"/>
        <w:spacing w:before="0"/>
        <w:ind w:right="140"/>
        <w:rPr>
          <w:rFonts w:ascii="Times New Roman" w:hAnsi="Times New Roman" w:cs="Times New Roman"/>
          <w:i/>
          <w:iCs/>
          <w:color w:val="323333"/>
        </w:rPr>
      </w:pPr>
    </w:p>
    <w:p w:rsidR="006D2F9D" w:rsidRPr="005177B3" w:rsidRDefault="006D2F9D" w:rsidP="006D2F9D">
      <w:pPr>
        <w:pStyle w:val="a1"/>
        <w:spacing w:before="0"/>
        <w:ind w:right="140" w:firstLine="426"/>
        <w:rPr>
          <w:rFonts w:ascii="Times New Roman" w:hAnsi="Times New Roman" w:cs="Times New Roman"/>
          <w:b/>
          <w:bCs/>
          <w:color w:val="323333"/>
          <w:sz w:val="28"/>
          <w:szCs w:val="28"/>
        </w:rPr>
      </w:pPr>
      <w:r w:rsidRPr="005177B3">
        <w:rPr>
          <w:rFonts w:ascii="Times New Roman" w:hAnsi="Times New Roman" w:cs="Times New Roman"/>
          <w:b/>
          <w:bCs/>
          <w:color w:val="323333"/>
          <w:sz w:val="28"/>
          <w:szCs w:val="28"/>
        </w:rPr>
        <w:t>Аварийное резервирование сети</w:t>
      </w:r>
    </w:p>
    <w:p w:rsidR="006D2F9D" w:rsidRPr="005177B3" w:rsidRDefault="006D2F9D" w:rsidP="006D2F9D">
      <w:pPr>
        <w:pStyle w:val="a1"/>
        <w:spacing w:before="0"/>
        <w:ind w:right="140"/>
        <w:rPr>
          <w:rFonts w:ascii="Times New Roman" w:hAnsi="Times New Roman" w:cs="Times New Roman"/>
          <w:b/>
          <w:bCs/>
          <w:color w:val="323333"/>
        </w:rPr>
      </w:pPr>
    </w:p>
    <w:p w:rsidR="006D2F9D" w:rsidRPr="005177B3" w:rsidRDefault="006D2F9D" w:rsidP="006D2F9D">
      <w:pPr>
        <w:pStyle w:val="a1"/>
        <w:spacing w:before="0"/>
        <w:ind w:right="140"/>
        <w:rPr>
          <w:rFonts w:ascii="Times New Roman" w:eastAsia="Arial" w:hAnsi="Times New Roman" w:cs="Times New Roman"/>
          <w:color w:val="323333"/>
        </w:rPr>
      </w:pPr>
      <w:r w:rsidRPr="005177B3">
        <w:rPr>
          <w:rFonts w:ascii="Times New Roman" w:hAnsi="Times New Roman" w:cs="Times New Roman"/>
          <w:color w:val="323333"/>
        </w:rPr>
        <w:t>Автоматически запуск</w:t>
      </w:r>
      <w:r>
        <w:rPr>
          <w:rFonts w:ascii="Times New Roman" w:hAnsi="Times New Roman" w:cs="Times New Roman"/>
          <w:color w:val="323333"/>
        </w:rPr>
        <w:t>ает электростанцию</w:t>
      </w:r>
      <w:r w:rsidRPr="005177B3">
        <w:rPr>
          <w:rFonts w:ascii="Times New Roman" w:hAnsi="Times New Roman" w:cs="Times New Roman"/>
          <w:color w:val="323333"/>
        </w:rPr>
        <w:t xml:space="preserve"> после пропадания сети (основного источника электрической энергии)</w:t>
      </w:r>
      <w:r>
        <w:rPr>
          <w:rFonts w:ascii="Times New Roman" w:hAnsi="Times New Roman" w:cs="Times New Roman"/>
          <w:color w:val="323333"/>
        </w:rPr>
        <w:t xml:space="preserve"> и</w:t>
      </w:r>
      <w:r w:rsidRPr="005177B3">
        <w:rPr>
          <w:rFonts w:ascii="Times New Roman" w:hAnsi="Times New Roman" w:cs="Times New Roman"/>
          <w:color w:val="323333"/>
        </w:rPr>
        <w:t xml:space="preserve"> работа</w:t>
      </w:r>
      <w:r>
        <w:rPr>
          <w:rFonts w:ascii="Times New Roman" w:hAnsi="Times New Roman" w:cs="Times New Roman"/>
          <w:color w:val="323333"/>
        </w:rPr>
        <w:t>ет</w:t>
      </w:r>
      <w:r w:rsidRPr="005177B3">
        <w:rPr>
          <w:rFonts w:ascii="Times New Roman" w:hAnsi="Times New Roman" w:cs="Times New Roman"/>
          <w:color w:val="323333"/>
        </w:rPr>
        <w:t xml:space="preserve"> в качестве запасного источника энергии до появления основного.</w:t>
      </w:r>
    </w:p>
    <w:p w:rsidR="006D2F9D" w:rsidRDefault="006D2F9D" w:rsidP="006D2F9D">
      <w:pPr>
        <w:pStyle w:val="a1"/>
        <w:spacing w:before="0"/>
        <w:ind w:right="140"/>
        <w:rPr>
          <w:rFonts w:ascii="Times New Roman" w:hAnsi="Times New Roman" w:cs="Times New Roman"/>
          <w:b/>
          <w:bCs/>
          <w:color w:val="323333"/>
        </w:rPr>
      </w:pPr>
    </w:p>
    <w:p w:rsidR="006D2F9D" w:rsidRDefault="006D2F9D" w:rsidP="006D2F9D">
      <w:pPr>
        <w:pStyle w:val="a1"/>
        <w:spacing w:before="0"/>
        <w:ind w:right="140"/>
        <w:rPr>
          <w:rFonts w:ascii="Times New Roman" w:hAnsi="Times New Roman" w:cs="Times New Roman"/>
          <w:color w:val="323333"/>
        </w:rPr>
      </w:pPr>
      <w:r w:rsidRPr="005177B3">
        <w:rPr>
          <w:rFonts w:ascii="Times New Roman" w:hAnsi="Times New Roman" w:cs="Times New Roman"/>
          <w:color w:val="323333"/>
        </w:rPr>
        <w:t xml:space="preserve">Время работы в режиме ожидания, а также в режиме источника питания не ограничено. </w:t>
      </w:r>
    </w:p>
    <w:p w:rsidR="006D2F9D" w:rsidRDefault="006D2F9D" w:rsidP="006D2F9D">
      <w:pPr>
        <w:pStyle w:val="a1"/>
        <w:spacing w:before="0"/>
        <w:ind w:right="140"/>
        <w:rPr>
          <w:rFonts w:ascii="Times New Roman" w:hAnsi="Times New Roman" w:cs="Times New Roman"/>
          <w:color w:val="323333"/>
        </w:rPr>
      </w:pPr>
    </w:p>
    <w:p w:rsidR="006D2F9D" w:rsidRDefault="006D2F9D" w:rsidP="006D2F9D">
      <w:pPr>
        <w:pStyle w:val="a1"/>
        <w:spacing w:before="0"/>
        <w:ind w:right="140"/>
        <w:rPr>
          <w:rFonts w:ascii="Times New Roman" w:hAnsi="Times New Roman" w:cs="Times New Roman"/>
          <w:color w:val="323333"/>
        </w:rPr>
      </w:pPr>
      <w:r w:rsidRPr="005177B3">
        <w:rPr>
          <w:rFonts w:ascii="Times New Roman" w:hAnsi="Times New Roman" w:cs="Times New Roman"/>
          <w:color w:val="323333"/>
        </w:rPr>
        <w:t>Главное условие: потребляемая мощность не должна превышать номинальную мощность, выдаваемую агрегатом.</w:t>
      </w:r>
    </w:p>
    <w:p w:rsidR="006D2F9D" w:rsidRPr="005177B3" w:rsidRDefault="006D2F9D" w:rsidP="006D2F9D">
      <w:pPr>
        <w:pStyle w:val="a1"/>
        <w:spacing w:before="0"/>
        <w:ind w:right="140"/>
        <w:rPr>
          <w:rFonts w:ascii="Times New Roman" w:eastAsia="Arial" w:hAnsi="Times New Roman" w:cs="Times New Roman"/>
          <w:color w:val="323333"/>
        </w:rPr>
      </w:pPr>
    </w:p>
    <w:p w:rsidR="006D2F9D" w:rsidRDefault="006D2F9D" w:rsidP="006D2F9D">
      <w:pPr>
        <w:pStyle w:val="a1"/>
        <w:spacing w:before="0"/>
        <w:ind w:right="140"/>
        <w:rPr>
          <w:rFonts w:ascii="Times New Roman" w:hAnsi="Times New Roman" w:cs="Times New Roman"/>
          <w:color w:val="323333"/>
        </w:rPr>
      </w:pPr>
      <w:r w:rsidRPr="005177B3">
        <w:rPr>
          <w:rFonts w:ascii="Times New Roman" w:hAnsi="Times New Roman" w:cs="Times New Roman"/>
          <w:color w:val="323333"/>
        </w:rPr>
        <w:t xml:space="preserve">Время включения автоматического выключателя генератора (начало подачи напряжения) и время до переключения на основной источник электроэнергии задаёт оператор в параметрах контроллера по управлению газопоршневой электростанцией. </w:t>
      </w:r>
    </w:p>
    <w:p w:rsidR="006D2F9D" w:rsidRDefault="006D2F9D" w:rsidP="006D2F9D">
      <w:pPr>
        <w:pStyle w:val="a1"/>
        <w:spacing w:before="0"/>
        <w:ind w:right="140"/>
        <w:rPr>
          <w:rFonts w:ascii="Times New Roman" w:eastAsia="Arial" w:hAnsi="Times New Roman" w:cs="Times New Roman"/>
          <w:color w:val="323333"/>
        </w:rPr>
      </w:pPr>
    </w:p>
    <w:p w:rsidR="006D2F9D" w:rsidRPr="006D2F9D" w:rsidRDefault="006D2F9D" w:rsidP="006D2F9D">
      <w:pPr>
        <w:pStyle w:val="a1"/>
        <w:spacing w:before="0"/>
        <w:ind w:right="140"/>
        <w:rPr>
          <w:rFonts w:ascii="Times New Roman" w:eastAsia="Arial" w:hAnsi="Times New Roman" w:cs="Times New Roman"/>
          <w:b/>
          <w:color w:val="323333"/>
          <w:sz w:val="28"/>
        </w:rPr>
      </w:pPr>
      <w:r w:rsidRPr="006D2F9D">
        <w:rPr>
          <w:rFonts w:ascii="Times New Roman" w:hAnsi="Times New Roman" w:cs="Times New Roman"/>
          <w:b/>
          <w:color w:val="323333"/>
          <w:sz w:val="28"/>
        </w:rPr>
        <w:t>Варианты переключения с резервного источника питания на основной:</w:t>
      </w:r>
    </w:p>
    <w:p w:rsidR="006D2F9D" w:rsidRPr="005177B3" w:rsidRDefault="006D2F9D" w:rsidP="006D2F9D">
      <w:pPr>
        <w:pStyle w:val="a1"/>
        <w:numPr>
          <w:ilvl w:val="0"/>
          <w:numId w:val="5"/>
        </w:numPr>
        <w:spacing w:before="0"/>
        <w:ind w:left="0" w:right="140" w:firstLine="426"/>
        <w:rPr>
          <w:rFonts w:ascii="Times New Roman" w:hAnsi="Times New Roman" w:cs="Times New Roman"/>
          <w:color w:val="323333"/>
        </w:rPr>
      </w:pPr>
      <w:r w:rsidRPr="005177B3">
        <w:rPr>
          <w:rFonts w:ascii="Times New Roman" w:hAnsi="Times New Roman" w:cs="Times New Roman"/>
          <w:color w:val="323333"/>
        </w:rPr>
        <w:t>с прерыванием</w:t>
      </w:r>
    </w:p>
    <w:p w:rsidR="006D2F9D" w:rsidRPr="006D2F9D" w:rsidRDefault="006D2F9D" w:rsidP="006D2F9D">
      <w:pPr>
        <w:pStyle w:val="a1"/>
        <w:numPr>
          <w:ilvl w:val="0"/>
          <w:numId w:val="5"/>
        </w:numPr>
        <w:spacing w:before="0"/>
        <w:ind w:left="0" w:right="140" w:firstLine="426"/>
        <w:rPr>
          <w:rFonts w:ascii="Times New Roman" w:hAnsi="Times New Roman" w:cs="Times New Roman"/>
          <w:color w:val="323333"/>
        </w:rPr>
      </w:pPr>
      <w:r w:rsidRPr="006D2F9D">
        <w:rPr>
          <w:rFonts w:ascii="Times New Roman" w:hAnsi="Times New Roman" w:cs="Times New Roman"/>
          <w:color w:val="323333"/>
        </w:rPr>
        <w:t>плавный перевод нагрузки при восстановлении сети</w:t>
      </w:r>
    </w:p>
    <w:p w:rsidR="006D2F9D" w:rsidRPr="005177B3" w:rsidRDefault="006D2F9D" w:rsidP="006D2F9D">
      <w:pPr>
        <w:pStyle w:val="a1"/>
        <w:spacing w:before="0"/>
        <w:ind w:right="140"/>
        <w:jc w:val="center"/>
        <w:rPr>
          <w:rFonts w:ascii="Times New Roman" w:eastAsia="Arial" w:hAnsi="Times New Roman" w:cs="Times New Roman"/>
          <w:color w:val="323333"/>
        </w:rPr>
      </w:pPr>
    </w:p>
    <w:p w:rsidR="006D2F9D" w:rsidRDefault="006D2F9D" w:rsidP="006D2F9D">
      <w:pPr>
        <w:pStyle w:val="a1"/>
        <w:spacing w:before="0"/>
        <w:ind w:right="140"/>
        <w:rPr>
          <w:rFonts w:ascii="Times New Roman" w:hAnsi="Times New Roman" w:cs="Times New Roman"/>
          <w:color w:val="323333"/>
        </w:rPr>
      </w:pPr>
      <w:r>
        <w:rPr>
          <w:rFonts w:ascii="Times New Roman" w:hAnsi="Times New Roman" w:cs="Times New Roman"/>
          <w:color w:val="323333"/>
        </w:rPr>
        <w:t>Обязательно условие</w:t>
      </w:r>
      <w:r w:rsidRPr="005177B3">
        <w:rPr>
          <w:rFonts w:ascii="Times New Roman" w:hAnsi="Times New Roman" w:cs="Times New Roman"/>
          <w:color w:val="323333"/>
        </w:rPr>
        <w:t xml:space="preserve"> работы</w:t>
      </w:r>
      <w:r>
        <w:rPr>
          <w:rFonts w:ascii="Times New Roman" w:hAnsi="Times New Roman" w:cs="Times New Roman"/>
          <w:color w:val="323333"/>
        </w:rPr>
        <w:t>:</w:t>
      </w:r>
    </w:p>
    <w:p w:rsidR="006D2F9D" w:rsidRPr="005177B3" w:rsidRDefault="006D2F9D" w:rsidP="006D2F9D">
      <w:pPr>
        <w:pStyle w:val="a1"/>
        <w:numPr>
          <w:ilvl w:val="0"/>
          <w:numId w:val="18"/>
        </w:numPr>
        <w:spacing w:before="0"/>
        <w:ind w:right="140"/>
        <w:rPr>
          <w:rFonts w:ascii="Times New Roman" w:eastAsia="Arial" w:hAnsi="Times New Roman" w:cs="Times New Roman"/>
          <w:color w:val="323333"/>
        </w:rPr>
      </w:pPr>
      <w:r w:rsidRPr="005177B3">
        <w:rPr>
          <w:rFonts w:ascii="Times New Roman" w:hAnsi="Times New Roman" w:cs="Times New Roman"/>
          <w:color w:val="323333"/>
        </w:rPr>
        <w:t>наличие у потребителя контактора отключения сети с параметрами, необходимыми для управления его работой контроллером </w:t>
      </w:r>
      <w:r w:rsidRPr="005177B3">
        <w:rPr>
          <w:rStyle w:val="a2"/>
          <w:rFonts w:ascii="Times New Roman" w:hAnsi="Times New Roman" w:cs="Times New Roman"/>
          <w:bCs/>
          <w:color w:val="323333"/>
        </w:rPr>
        <w:t>газопоршневой электростанции</w:t>
      </w:r>
      <w:r w:rsidRPr="005177B3">
        <w:rPr>
          <w:rFonts w:ascii="Times New Roman" w:hAnsi="Times New Roman" w:cs="Times New Roman"/>
          <w:color w:val="323333"/>
        </w:rPr>
        <w:t>.</w:t>
      </w:r>
    </w:p>
    <w:p w:rsidR="00793985" w:rsidRPr="006D2F9D" w:rsidRDefault="00793985" w:rsidP="006D2F9D">
      <w:pPr>
        <w:pStyle w:val="a1"/>
        <w:spacing w:before="0"/>
        <w:ind w:right="140"/>
        <w:rPr>
          <w:rFonts w:ascii="Times New Roman" w:eastAsia="Arial" w:hAnsi="Times New Roman" w:cs="Times New Roman"/>
          <w:color w:val="323333"/>
        </w:rPr>
      </w:pPr>
    </w:p>
    <w:p w:rsidR="00793985" w:rsidRPr="005177B3" w:rsidRDefault="00793985" w:rsidP="00793985">
      <w:pPr>
        <w:pStyle w:val="a1"/>
        <w:spacing w:before="0"/>
        <w:ind w:right="140"/>
        <w:jc w:val="both"/>
        <w:rPr>
          <w:rFonts w:ascii="Times New Roman" w:hAnsi="Times New Roman" w:cs="Times New Roman"/>
        </w:rPr>
      </w:pPr>
    </w:p>
    <w:p w:rsidR="00793985" w:rsidRPr="00793985" w:rsidRDefault="00793985" w:rsidP="00793985">
      <w:pPr>
        <w:pStyle w:val="a1"/>
        <w:spacing w:before="0"/>
        <w:ind w:right="140"/>
        <w:jc w:val="both"/>
        <w:rPr>
          <w:rFonts w:ascii="Times New Roman" w:hAnsi="Times New Roman" w:cs="Times New Roman"/>
        </w:rPr>
      </w:pPr>
    </w:p>
    <w:p w:rsidR="00793985" w:rsidRPr="00AD698F" w:rsidRDefault="00793985" w:rsidP="00793985">
      <w:pPr>
        <w:pStyle w:val="a1"/>
        <w:spacing w:before="0"/>
        <w:ind w:right="140"/>
        <w:jc w:val="both"/>
        <w:rPr>
          <w:rFonts w:ascii="Times New Roman" w:hAnsi="Times New Roman" w:cs="Times New Roman"/>
          <w:highlight w:val="yellow"/>
        </w:rPr>
      </w:pPr>
    </w:p>
    <w:p w:rsidR="00793985" w:rsidRDefault="00793985" w:rsidP="00284CAB">
      <w:pPr>
        <w:pStyle w:val="a1"/>
        <w:spacing w:before="0"/>
        <w:ind w:right="140"/>
        <w:rPr>
          <w:rFonts w:ascii="Times New Roman" w:hAnsi="Times New Roman" w:cs="Times New Roman"/>
          <w:b/>
          <w:bCs/>
          <w:sz w:val="28"/>
          <w:szCs w:val="28"/>
        </w:rPr>
      </w:pPr>
    </w:p>
    <w:p w:rsidR="00793985" w:rsidRDefault="00793985" w:rsidP="00284CAB">
      <w:pPr>
        <w:pStyle w:val="a1"/>
        <w:spacing w:before="0"/>
        <w:ind w:right="140"/>
        <w:rPr>
          <w:rFonts w:ascii="Times New Roman" w:hAnsi="Times New Roman" w:cs="Times New Roman"/>
          <w:b/>
          <w:bCs/>
          <w:sz w:val="28"/>
          <w:szCs w:val="28"/>
        </w:rPr>
      </w:pPr>
    </w:p>
    <w:p w:rsidR="005E5072" w:rsidRPr="005177B3" w:rsidRDefault="00D77324" w:rsidP="00284CAB">
      <w:pPr>
        <w:pStyle w:val="a1"/>
        <w:spacing w:before="0"/>
        <w:ind w:right="140"/>
        <w:rPr>
          <w:rFonts w:ascii="Times New Roman" w:hAnsi="Times New Roman" w:cs="Times New Roman"/>
          <w:b/>
          <w:bCs/>
          <w:sz w:val="28"/>
          <w:szCs w:val="28"/>
        </w:rPr>
      </w:pPr>
      <w:r w:rsidRPr="005177B3">
        <w:rPr>
          <w:rFonts w:ascii="Times New Roman" w:hAnsi="Times New Roman" w:cs="Times New Roman"/>
          <w:b/>
          <w:bCs/>
          <w:sz w:val="28"/>
          <w:szCs w:val="28"/>
        </w:rPr>
        <w:t>Параллельная работа генерирующих установок</w:t>
      </w:r>
    </w:p>
    <w:p w:rsidR="005E5072" w:rsidRPr="005177B3" w:rsidRDefault="005E5072" w:rsidP="00284CAB">
      <w:pPr>
        <w:pStyle w:val="a1"/>
        <w:spacing w:before="0"/>
        <w:ind w:right="140"/>
        <w:rPr>
          <w:rFonts w:ascii="Times New Roman" w:eastAsia="Arial" w:hAnsi="Times New Roman" w:cs="Times New Roman"/>
        </w:rPr>
      </w:pPr>
    </w:p>
    <w:p w:rsidR="005E5072" w:rsidRPr="005177B3" w:rsidRDefault="00D77324" w:rsidP="00284CAB">
      <w:pPr>
        <w:pStyle w:val="a1"/>
        <w:spacing w:before="0"/>
        <w:ind w:right="140"/>
        <w:rPr>
          <w:rFonts w:ascii="Times New Roman" w:eastAsia="Arial" w:hAnsi="Times New Roman" w:cs="Times New Roman"/>
        </w:rPr>
      </w:pPr>
      <w:r w:rsidRPr="005177B3">
        <w:rPr>
          <w:rFonts w:ascii="Times New Roman" w:hAnsi="Times New Roman" w:cs="Times New Roman"/>
          <w:b/>
          <w:bCs/>
        </w:rPr>
        <w:t>Слоган:</w:t>
      </w:r>
      <w:r w:rsidRPr="005177B3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284CAB" w:rsidRPr="005177B3" w:rsidRDefault="00284CAB" w:rsidP="00284CAB">
      <w:pPr>
        <w:pStyle w:val="a1"/>
        <w:spacing w:before="0"/>
        <w:ind w:right="140"/>
        <w:rPr>
          <w:rFonts w:ascii="Times New Roman" w:hAnsi="Times New Roman" w:cs="Times New Roman"/>
          <w:highlight w:val="yellow"/>
        </w:rPr>
      </w:pPr>
    </w:p>
    <w:p w:rsidR="00957DBA" w:rsidRPr="00957DBA" w:rsidRDefault="00957DBA" w:rsidP="00957DBA">
      <w:pPr>
        <w:pStyle w:val="a1"/>
        <w:ind w:right="140"/>
        <w:rPr>
          <w:rFonts w:ascii="Times New Roman" w:hAnsi="Times New Roman" w:cs="Times New Roman"/>
          <w:highlight w:val="yellow"/>
        </w:rPr>
      </w:pPr>
      <w:r w:rsidRPr="00957DBA">
        <w:rPr>
          <w:rFonts w:ascii="Times New Roman" w:hAnsi="Times New Roman" w:cs="Times New Roman"/>
          <w:highlight w:val="yellow"/>
        </w:rPr>
        <w:t>Основные моменты мини-тэц:</w:t>
      </w:r>
    </w:p>
    <w:p w:rsidR="00957DBA" w:rsidRPr="00957DBA" w:rsidRDefault="00957DBA" w:rsidP="00957DBA">
      <w:pPr>
        <w:pStyle w:val="a1"/>
        <w:numPr>
          <w:ilvl w:val="0"/>
          <w:numId w:val="19"/>
        </w:numPr>
        <w:ind w:right="140"/>
        <w:jc w:val="both"/>
        <w:rPr>
          <w:rFonts w:ascii="Times New Roman" w:hAnsi="Times New Roman" w:cs="Times New Roman"/>
          <w:highlight w:val="yellow"/>
        </w:rPr>
      </w:pPr>
      <w:r w:rsidRPr="00957DBA">
        <w:rPr>
          <w:rFonts w:ascii="Times New Roman" w:hAnsi="Times New Roman" w:cs="Times New Roman"/>
          <w:b/>
          <w:highlight w:val="yellow"/>
        </w:rPr>
        <w:t>Мини-тэц</w:t>
      </w:r>
      <w:r w:rsidRPr="00957DBA">
        <w:rPr>
          <w:rFonts w:ascii="Times New Roman" w:hAnsi="Times New Roman" w:cs="Times New Roman"/>
          <w:highlight w:val="yellow"/>
        </w:rPr>
        <w:t xml:space="preserve"> (да и любая промышленная газопоршневая электростанция) не являются резервным или аварийным источником питания. </w:t>
      </w:r>
      <w:r w:rsidRPr="00957DBA">
        <w:rPr>
          <w:rFonts w:ascii="Times New Roman" w:hAnsi="Times New Roman" w:cs="Times New Roman"/>
          <w:b/>
          <w:highlight w:val="yellow"/>
        </w:rPr>
        <w:t>Их задача</w:t>
      </w:r>
      <w:r w:rsidRPr="00957DBA">
        <w:rPr>
          <w:rFonts w:ascii="Times New Roman" w:hAnsi="Times New Roman" w:cs="Times New Roman"/>
          <w:highlight w:val="yellow"/>
        </w:rPr>
        <w:t xml:space="preserve"> не сглаживать пики потребления или повышать надежность (категорию надежности) электропитания, их задача постоянно </w:t>
      </w:r>
      <w:r w:rsidRPr="00957DBA">
        <w:rPr>
          <w:rFonts w:ascii="Times New Roman" w:hAnsi="Times New Roman" w:cs="Times New Roman"/>
          <w:b/>
          <w:highlight w:val="yellow"/>
        </w:rPr>
        <w:t>генерировать экономию</w:t>
      </w:r>
      <w:r w:rsidRPr="00957DBA">
        <w:rPr>
          <w:rFonts w:ascii="Times New Roman" w:hAnsi="Times New Roman" w:cs="Times New Roman"/>
          <w:highlight w:val="yellow"/>
        </w:rPr>
        <w:t>, через дешевую электроэнергию для предприятия.</w:t>
      </w:r>
    </w:p>
    <w:p w:rsidR="00957DBA" w:rsidRPr="00957DBA" w:rsidRDefault="00957DBA" w:rsidP="00957DBA">
      <w:pPr>
        <w:pStyle w:val="a1"/>
        <w:numPr>
          <w:ilvl w:val="0"/>
          <w:numId w:val="19"/>
        </w:numPr>
        <w:ind w:right="140"/>
        <w:jc w:val="both"/>
        <w:rPr>
          <w:rFonts w:ascii="Times New Roman" w:hAnsi="Times New Roman" w:cs="Times New Roman"/>
          <w:highlight w:val="yellow"/>
        </w:rPr>
      </w:pPr>
      <w:r w:rsidRPr="00957DBA">
        <w:rPr>
          <w:rFonts w:ascii="Times New Roman" w:hAnsi="Times New Roman" w:cs="Times New Roman"/>
          <w:b/>
          <w:highlight w:val="yellow"/>
        </w:rPr>
        <w:t>ГПУ</w:t>
      </w:r>
      <w:r w:rsidRPr="00957DBA">
        <w:rPr>
          <w:rFonts w:ascii="Times New Roman" w:hAnsi="Times New Roman" w:cs="Times New Roman"/>
          <w:highlight w:val="yellow"/>
        </w:rPr>
        <w:t xml:space="preserve"> (газопоршневые установки) </w:t>
      </w:r>
      <w:r w:rsidRPr="00957DBA">
        <w:rPr>
          <w:rFonts w:ascii="Times New Roman" w:hAnsi="Times New Roman" w:cs="Times New Roman"/>
          <w:b/>
          <w:highlight w:val="yellow"/>
        </w:rPr>
        <w:t>максимально эффективн</w:t>
      </w:r>
      <w:r w:rsidRPr="00957DBA">
        <w:rPr>
          <w:rFonts w:ascii="Times New Roman" w:hAnsi="Times New Roman" w:cs="Times New Roman"/>
          <w:highlight w:val="yellow"/>
        </w:rPr>
        <w:t xml:space="preserve">а тогда, когда её </w:t>
      </w:r>
      <w:r w:rsidRPr="00957DBA">
        <w:rPr>
          <w:rFonts w:ascii="Times New Roman" w:hAnsi="Times New Roman" w:cs="Times New Roman"/>
          <w:b/>
          <w:highlight w:val="yellow"/>
        </w:rPr>
        <w:t>загрузка</w:t>
      </w:r>
      <w:r w:rsidRPr="00957DBA">
        <w:rPr>
          <w:rFonts w:ascii="Times New Roman" w:hAnsi="Times New Roman" w:cs="Times New Roman"/>
          <w:highlight w:val="yellow"/>
        </w:rPr>
        <w:t xml:space="preserve"> стремится к </w:t>
      </w:r>
      <w:r w:rsidRPr="00957DBA">
        <w:rPr>
          <w:rFonts w:ascii="Times New Roman" w:hAnsi="Times New Roman" w:cs="Times New Roman"/>
          <w:b/>
          <w:highlight w:val="yellow"/>
        </w:rPr>
        <w:t>100% мощности в 100% времени</w:t>
      </w:r>
      <w:r w:rsidRPr="00957DBA">
        <w:rPr>
          <w:rFonts w:ascii="Times New Roman" w:hAnsi="Times New Roman" w:cs="Times New Roman"/>
          <w:highlight w:val="yellow"/>
        </w:rPr>
        <w:t>. При неполной загрузке затраты на сервисное обслуживание растут обратно пропорционально, и так же растёт удельное потребление газа.</w:t>
      </w:r>
    </w:p>
    <w:p w:rsidR="00284CAB" w:rsidRPr="00957DBA" w:rsidRDefault="00957DBA" w:rsidP="00957DBA">
      <w:pPr>
        <w:pStyle w:val="a1"/>
        <w:numPr>
          <w:ilvl w:val="0"/>
          <w:numId w:val="19"/>
        </w:numPr>
        <w:spacing w:before="0"/>
        <w:ind w:right="140"/>
        <w:jc w:val="both"/>
        <w:rPr>
          <w:rFonts w:ascii="Times New Roman" w:hAnsi="Times New Roman" w:cs="Times New Roman"/>
          <w:highlight w:val="yellow"/>
        </w:rPr>
      </w:pPr>
      <w:r w:rsidRPr="00957DBA">
        <w:rPr>
          <w:rFonts w:ascii="Times New Roman" w:hAnsi="Times New Roman" w:cs="Times New Roman"/>
          <w:b/>
          <w:highlight w:val="yellow"/>
        </w:rPr>
        <w:t>Наиболее эффективный режим</w:t>
      </w:r>
      <w:r w:rsidRPr="00957DBA">
        <w:rPr>
          <w:rFonts w:ascii="Times New Roman" w:hAnsi="Times New Roman" w:cs="Times New Roman"/>
          <w:highlight w:val="yellow"/>
        </w:rPr>
        <w:t xml:space="preserve"> - </w:t>
      </w:r>
      <w:r w:rsidRPr="00957DBA">
        <w:rPr>
          <w:rFonts w:ascii="Times New Roman" w:hAnsi="Times New Roman" w:cs="Times New Roman"/>
          <w:b/>
          <w:highlight w:val="yellow"/>
        </w:rPr>
        <w:t>это параллельная работа с сетью</w:t>
      </w:r>
      <w:r w:rsidRPr="00957DBA">
        <w:rPr>
          <w:rFonts w:ascii="Times New Roman" w:hAnsi="Times New Roman" w:cs="Times New Roman"/>
          <w:highlight w:val="yellow"/>
        </w:rPr>
        <w:t xml:space="preserve"> (или односторонняя параллельная работа), когда работа мини-тэц ровная и постоянная.</w:t>
      </w:r>
    </w:p>
    <w:p w:rsidR="00284CAB" w:rsidRPr="005177B3" w:rsidRDefault="00284CAB" w:rsidP="00284CAB">
      <w:pPr>
        <w:pStyle w:val="a1"/>
        <w:spacing w:before="0"/>
        <w:ind w:right="140"/>
        <w:rPr>
          <w:rFonts w:ascii="Times New Roman" w:hAnsi="Times New Roman" w:cs="Times New Roman"/>
        </w:rPr>
      </w:pPr>
    </w:p>
    <w:p w:rsidR="005E5072" w:rsidRPr="005177B3" w:rsidRDefault="00D77324" w:rsidP="00284CAB">
      <w:pPr>
        <w:pStyle w:val="a1"/>
        <w:spacing w:before="0"/>
        <w:ind w:right="140"/>
        <w:rPr>
          <w:rFonts w:ascii="Times New Roman" w:eastAsia="Arial" w:hAnsi="Times New Roman" w:cs="Times New Roman"/>
          <w:lang w:val="en-US"/>
        </w:rPr>
      </w:pPr>
      <w:r w:rsidRPr="005177B3">
        <w:rPr>
          <w:rFonts w:ascii="Times New Roman" w:hAnsi="Times New Roman" w:cs="Times New Roman"/>
          <w:b/>
          <w:bCs/>
        </w:rPr>
        <w:t>Преимущества:</w:t>
      </w:r>
      <w:r w:rsidR="00492A72" w:rsidRPr="005177B3">
        <w:rPr>
          <w:rFonts w:ascii="Times New Roman" w:hAnsi="Times New Roman" w:cs="Times New Roman"/>
        </w:rPr>
        <w:t xml:space="preserve"> </w:t>
      </w:r>
    </w:p>
    <w:p w:rsidR="00865B28" w:rsidRPr="005177B3" w:rsidRDefault="00865B28" w:rsidP="00284CAB">
      <w:pPr>
        <w:pStyle w:val="a1"/>
        <w:numPr>
          <w:ilvl w:val="0"/>
          <w:numId w:val="15"/>
        </w:numPr>
        <w:spacing w:before="0"/>
        <w:ind w:left="851" w:right="140"/>
        <w:jc w:val="both"/>
        <w:rPr>
          <w:rFonts w:ascii="Times New Roman" w:hAnsi="Times New Roman" w:cs="Times New Roman"/>
        </w:rPr>
      </w:pPr>
      <w:r w:rsidRPr="005177B3">
        <w:rPr>
          <w:rFonts w:ascii="Times New Roman" w:hAnsi="Times New Roman" w:cs="Times New Roman"/>
        </w:rPr>
        <w:t>Разработка проектов с нуля</w:t>
      </w:r>
    </w:p>
    <w:p w:rsidR="00865B28" w:rsidRPr="005177B3" w:rsidRDefault="00865B28" w:rsidP="00284CAB">
      <w:pPr>
        <w:pStyle w:val="a1"/>
        <w:numPr>
          <w:ilvl w:val="0"/>
          <w:numId w:val="15"/>
        </w:numPr>
        <w:spacing w:before="0"/>
        <w:ind w:left="851" w:right="140"/>
        <w:jc w:val="both"/>
        <w:rPr>
          <w:rFonts w:ascii="Times New Roman" w:hAnsi="Times New Roman" w:cs="Times New Roman"/>
        </w:rPr>
      </w:pPr>
      <w:r w:rsidRPr="005177B3">
        <w:rPr>
          <w:rFonts w:ascii="Times New Roman" w:hAnsi="Times New Roman" w:cs="Times New Roman"/>
        </w:rPr>
        <w:t>Завершение начатых проектов</w:t>
      </w:r>
    </w:p>
    <w:p w:rsidR="00377B85" w:rsidRDefault="00377B85" w:rsidP="00284CAB">
      <w:pPr>
        <w:pStyle w:val="a1"/>
        <w:numPr>
          <w:ilvl w:val="0"/>
          <w:numId w:val="15"/>
        </w:numPr>
        <w:spacing w:before="0"/>
        <w:ind w:left="851" w:right="140"/>
        <w:jc w:val="both"/>
        <w:rPr>
          <w:rFonts w:ascii="Times New Roman" w:hAnsi="Times New Roman" w:cs="Times New Roman"/>
        </w:rPr>
      </w:pPr>
      <w:r w:rsidRPr="005177B3">
        <w:rPr>
          <w:rFonts w:ascii="Times New Roman" w:hAnsi="Times New Roman" w:cs="Times New Roman"/>
        </w:rPr>
        <w:t>Любые электростанции, включая высоковольтные электроста</w:t>
      </w:r>
      <w:r w:rsidR="00AD698F">
        <w:rPr>
          <w:rFonts w:ascii="Times New Roman" w:hAnsi="Times New Roman" w:cs="Times New Roman"/>
        </w:rPr>
        <w:t>нции и газовые энергокомплексы</w:t>
      </w:r>
    </w:p>
    <w:p w:rsidR="00AD698F" w:rsidRPr="00AD698F" w:rsidRDefault="00AD698F" w:rsidP="00284CAB">
      <w:pPr>
        <w:pStyle w:val="a1"/>
        <w:numPr>
          <w:ilvl w:val="0"/>
          <w:numId w:val="15"/>
        </w:numPr>
        <w:spacing w:before="0"/>
        <w:ind w:left="851" w:right="140"/>
        <w:jc w:val="both"/>
        <w:rPr>
          <w:rFonts w:ascii="Times New Roman" w:hAnsi="Times New Roman" w:cs="Times New Roman"/>
          <w:highlight w:val="yellow"/>
        </w:rPr>
      </w:pPr>
      <w:r w:rsidRPr="00AD698F">
        <w:rPr>
          <w:rFonts w:ascii="Times New Roman" w:hAnsi="Times New Roman" w:cs="Times New Roman"/>
          <w:highlight w:val="yellow"/>
        </w:rPr>
        <w:t>Разработка схем выдачи мощности</w:t>
      </w:r>
    </w:p>
    <w:p w:rsidR="00492A72" w:rsidRPr="005177B3" w:rsidRDefault="00492A72" w:rsidP="00284CAB">
      <w:pPr>
        <w:pStyle w:val="a1"/>
        <w:spacing w:before="0"/>
        <w:ind w:right="140" w:firstLine="851"/>
        <w:jc w:val="both"/>
        <w:rPr>
          <w:rFonts w:ascii="Times New Roman" w:hAnsi="Times New Roman" w:cs="Times New Roman"/>
        </w:rPr>
      </w:pPr>
    </w:p>
    <w:p w:rsidR="00492A72" w:rsidRPr="005177B3" w:rsidRDefault="00492A72" w:rsidP="00284CAB">
      <w:pPr>
        <w:pStyle w:val="a1"/>
        <w:spacing w:before="0"/>
        <w:ind w:right="140" w:firstLine="851"/>
        <w:jc w:val="both"/>
        <w:rPr>
          <w:rFonts w:ascii="Times New Roman" w:hAnsi="Times New Roman" w:cs="Times New Roman"/>
        </w:rPr>
      </w:pPr>
    </w:p>
    <w:p w:rsidR="00492A72" w:rsidRPr="005177B3" w:rsidRDefault="00492A72" w:rsidP="00284CAB">
      <w:pPr>
        <w:pStyle w:val="a1"/>
        <w:spacing w:before="0"/>
        <w:ind w:right="140" w:firstLine="851"/>
        <w:jc w:val="both"/>
        <w:rPr>
          <w:rFonts w:ascii="Times New Roman" w:hAnsi="Times New Roman" w:cs="Times New Roman"/>
        </w:rPr>
      </w:pPr>
    </w:p>
    <w:p w:rsidR="00492A72" w:rsidRPr="005177B3" w:rsidRDefault="00492A72" w:rsidP="00284CAB">
      <w:pPr>
        <w:pStyle w:val="a1"/>
        <w:spacing w:before="0"/>
        <w:ind w:right="140" w:firstLine="851"/>
        <w:jc w:val="both"/>
        <w:rPr>
          <w:rFonts w:ascii="Times New Roman" w:hAnsi="Times New Roman" w:cs="Times New Roman"/>
          <w:b/>
        </w:rPr>
      </w:pPr>
      <w:r w:rsidRPr="005177B3">
        <w:rPr>
          <w:rFonts w:ascii="Times New Roman" w:hAnsi="Times New Roman" w:cs="Times New Roman"/>
          <w:b/>
        </w:rPr>
        <w:t>Проект с нуля:</w:t>
      </w:r>
    </w:p>
    <w:p w:rsidR="00AD698F" w:rsidRPr="00AD698F" w:rsidRDefault="00AD698F" w:rsidP="00284CAB">
      <w:pPr>
        <w:pStyle w:val="a1"/>
        <w:numPr>
          <w:ilvl w:val="0"/>
          <w:numId w:val="14"/>
        </w:numPr>
        <w:spacing w:before="0"/>
        <w:ind w:left="851" w:right="140"/>
        <w:jc w:val="both"/>
        <w:rPr>
          <w:rFonts w:ascii="Times New Roman" w:hAnsi="Times New Roman" w:cs="Times New Roman"/>
          <w:highlight w:val="yellow"/>
        </w:rPr>
      </w:pPr>
      <w:r w:rsidRPr="00AD698F">
        <w:rPr>
          <w:rFonts w:ascii="Times New Roman" w:hAnsi="Times New Roman" w:cs="Times New Roman"/>
          <w:highlight w:val="yellow"/>
        </w:rPr>
        <w:t>Технико экономический анализ целесообразности собственной электрической станции,</w:t>
      </w:r>
    </w:p>
    <w:p w:rsidR="00865B28" w:rsidRPr="005177B3" w:rsidRDefault="00865B28" w:rsidP="00284CAB">
      <w:pPr>
        <w:pStyle w:val="a1"/>
        <w:numPr>
          <w:ilvl w:val="0"/>
          <w:numId w:val="14"/>
        </w:numPr>
        <w:spacing w:before="0"/>
        <w:ind w:left="851" w:right="140"/>
        <w:jc w:val="both"/>
        <w:rPr>
          <w:rFonts w:ascii="Times New Roman" w:hAnsi="Times New Roman" w:cs="Times New Roman"/>
        </w:rPr>
      </w:pPr>
      <w:r w:rsidRPr="005177B3">
        <w:rPr>
          <w:rFonts w:ascii="Times New Roman" w:hAnsi="Times New Roman" w:cs="Times New Roman"/>
        </w:rPr>
        <w:t xml:space="preserve">сбор разрешительных документов (ТУ, согласование лимитов, </w:t>
      </w:r>
      <w:r w:rsidR="00492A72" w:rsidRPr="005177B3">
        <w:rPr>
          <w:rFonts w:ascii="Times New Roman" w:hAnsi="Times New Roman" w:cs="Times New Roman"/>
        </w:rPr>
        <w:t>выполнение технических расчетов</w:t>
      </w:r>
      <w:r w:rsidRPr="005177B3">
        <w:rPr>
          <w:rFonts w:ascii="Times New Roman" w:hAnsi="Times New Roman" w:cs="Times New Roman"/>
        </w:rPr>
        <w:t xml:space="preserve">), </w:t>
      </w:r>
    </w:p>
    <w:p w:rsidR="00865B28" w:rsidRPr="005177B3" w:rsidRDefault="00865B28" w:rsidP="00284CAB">
      <w:pPr>
        <w:pStyle w:val="a1"/>
        <w:numPr>
          <w:ilvl w:val="0"/>
          <w:numId w:val="14"/>
        </w:numPr>
        <w:spacing w:before="0"/>
        <w:ind w:left="851" w:right="140"/>
        <w:jc w:val="both"/>
        <w:rPr>
          <w:rFonts w:ascii="Times New Roman" w:hAnsi="Times New Roman" w:cs="Times New Roman"/>
        </w:rPr>
      </w:pPr>
      <w:r w:rsidRPr="005177B3">
        <w:rPr>
          <w:rFonts w:ascii="Times New Roman" w:hAnsi="Times New Roman" w:cs="Times New Roman"/>
        </w:rPr>
        <w:t>разработк</w:t>
      </w:r>
      <w:r w:rsidR="00492A72" w:rsidRPr="005177B3">
        <w:rPr>
          <w:rFonts w:ascii="Times New Roman" w:hAnsi="Times New Roman" w:cs="Times New Roman"/>
        </w:rPr>
        <w:t>а</w:t>
      </w:r>
      <w:r w:rsidRPr="005177B3">
        <w:rPr>
          <w:rFonts w:ascii="Times New Roman" w:hAnsi="Times New Roman" w:cs="Times New Roman"/>
        </w:rPr>
        <w:t xml:space="preserve"> проектной документации, </w:t>
      </w:r>
    </w:p>
    <w:p w:rsidR="00865B28" w:rsidRPr="005177B3" w:rsidRDefault="00865B28" w:rsidP="00284CAB">
      <w:pPr>
        <w:pStyle w:val="a1"/>
        <w:numPr>
          <w:ilvl w:val="0"/>
          <w:numId w:val="14"/>
        </w:numPr>
        <w:spacing w:before="0"/>
        <w:ind w:left="851" w:right="140"/>
        <w:jc w:val="both"/>
        <w:rPr>
          <w:rFonts w:ascii="Times New Roman" w:hAnsi="Times New Roman" w:cs="Times New Roman"/>
        </w:rPr>
      </w:pPr>
      <w:r w:rsidRPr="005177B3">
        <w:rPr>
          <w:rFonts w:ascii="Times New Roman" w:hAnsi="Times New Roman" w:cs="Times New Roman"/>
        </w:rPr>
        <w:t xml:space="preserve">монтаж, </w:t>
      </w:r>
    </w:p>
    <w:p w:rsidR="00865B28" w:rsidRPr="005177B3" w:rsidRDefault="00865B28" w:rsidP="00284CAB">
      <w:pPr>
        <w:pStyle w:val="a1"/>
        <w:numPr>
          <w:ilvl w:val="0"/>
          <w:numId w:val="14"/>
        </w:numPr>
        <w:spacing w:before="0"/>
        <w:ind w:left="851" w:right="140"/>
        <w:jc w:val="both"/>
        <w:rPr>
          <w:rFonts w:ascii="Times New Roman" w:hAnsi="Times New Roman" w:cs="Times New Roman"/>
        </w:rPr>
      </w:pPr>
      <w:r w:rsidRPr="005177B3">
        <w:rPr>
          <w:rFonts w:ascii="Times New Roman" w:hAnsi="Times New Roman" w:cs="Times New Roman"/>
        </w:rPr>
        <w:t xml:space="preserve">пуско-наладочные работы, </w:t>
      </w:r>
    </w:p>
    <w:p w:rsidR="00865B28" w:rsidRPr="005177B3" w:rsidRDefault="00865B28" w:rsidP="00284CAB">
      <w:pPr>
        <w:pStyle w:val="a1"/>
        <w:numPr>
          <w:ilvl w:val="0"/>
          <w:numId w:val="14"/>
        </w:numPr>
        <w:spacing w:before="0"/>
        <w:ind w:left="851" w:right="140"/>
        <w:jc w:val="both"/>
        <w:rPr>
          <w:rFonts w:ascii="Times New Roman" w:hAnsi="Times New Roman" w:cs="Times New Roman"/>
        </w:rPr>
      </w:pPr>
      <w:r w:rsidRPr="005177B3">
        <w:rPr>
          <w:rFonts w:ascii="Times New Roman" w:hAnsi="Times New Roman" w:cs="Times New Roman"/>
        </w:rPr>
        <w:t>проведение электроизмерений и испытаний оборудования,</w:t>
      </w:r>
    </w:p>
    <w:p w:rsidR="00865B28" w:rsidRPr="005177B3" w:rsidRDefault="00865B28" w:rsidP="00284CAB">
      <w:pPr>
        <w:pStyle w:val="a1"/>
        <w:numPr>
          <w:ilvl w:val="0"/>
          <w:numId w:val="14"/>
        </w:numPr>
        <w:spacing w:before="0"/>
        <w:ind w:left="851" w:right="140"/>
        <w:jc w:val="both"/>
        <w:rPr>
          <w:rFonts w:ascii="Times New Roman" w:hAnsi="Times New Roman" w:cs="Times New Roman"/>
        </w:rPr>
      </w:pPr>
      <w:r w:rsidRPr="005177B3">
        <w:rPr>
          <w:rFonts w:ascii="Times New Roman" w:hAnsi="Times New Roman" w:cs="Times New Roman"/>
        </w:rPr>
        <w:t xml:space="preserve">урегулирование вопросов с надзорными организациями и другие электротехнические услуги.  </w:t>
      </w:r>
    </w:p>
    <w:p w:rsidR="00865B28" w:rsidRPr="005177B3" w:rsidRDefault="00865B28" w:rsidP="00284CAB">
      <w:pPr>
        <w:pStyle w:val="a1"/>
        <w:spacing w:before="0"/>
        <w:ind w:right="140" w:firstLine="851"/>
        <w:jc w:val="both"/>
        <w:rPr>
          <w:rFonts w:ascii="Times New Roman" w:hAnsi="Times New Roman" w:cs="Times New Roman"/>
        </w:rPr>
      </w:pPr>
    </w:p>
    <w:p w:rsidR="00284CAB" w:rsidRPr="005177B3" w:rsidRDefault="00284CAB" w:rsidP="00284CAB">
      <w:pPr>
        <w:pStyle w:val="a1"/>
        <w:spacing w:before="0"/>
        <w:ind w:right="140" w:firstLine="709"/>
        <w:jc w:val="both"/>
        <w:rPr>
          <w:rFonts w:ascii="Times New Roman" w:hAnsi="Times New Roman" w:cs="Times New Roman"/>
        </w:rPr>
      </w:pPr>
    </w:p>
    <w:p w:rsidR="00377B85" w:rsidRPr="005177B3" w:rsidRDefault="00284CAB" w:rsidP="00284CAB">
      <w:pPr>
        <w:pStyle w:val="a1"/>
        <w:spacing w:before="0"/>
        <w:ind w:right="14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7B3">
        <w:rPr>
          <w:rFonts w:ascii="Times New Roman" w:hAnsi="Times New Roman" w:cs="Times New Roman"/>
          <w:b/>
          <w:sz w:val="28"/>
          <w:szCs w:val="28"/>
        </w:rPr>
        <w:t>Модульная конструкция энергоцентра</w:t>
      </w:r>
    </w:p>
    <w:p w:rsidR="00284CAB" w:rsidRPr="005177B3" w:rsidRDefault="00284CAB" w:rsidP="00284CAB">
      <w:pPr>
        <w:pStyle w:val="a1"/>
        <w:spacing w:before="0"/>
        <w:ind w:right="140" w:firstLine="709"/>
        <w:jc w:val="both"/>
        <w:rPr>
          <w:rFonts w:ascii="Times New Roman" w:hAnsi="Times New Roman" w:cs="Times New Roman"/>
        </w:rPr>
      </w:pPr>
    </w:p>
    <w:p w:rsidR="00284CAB" w:rsidRPr="005177B3" w:rsidRDefault="00284CAB" w:rsidP="00284CAB">
      <w:pPr>
        <w:pStyle w:val="a1"/>
        <w:spacing w:before="0"/>
        <w:ind w:right="140" w:firstLine="709"/>
        <w:jc w:val="both"/>
        <w:rPr>
          <w:rFonts w:ascii="Times New Roman" w:hAnsi="Times New Roman" w:cs="Times New Roman"/>
        </w:rPr>
      </w:pPr>
      <w:r w:rsidRPr="005177B3">
        <w:rPr>
          <w:rFonts w:ascii="Times New Roman" w:hAnsi="Times New Roman" w:cs="Times New Roman"/>
        </w:rPr>
        <w:t xml:space="preserve">Используется при </w:t>
      </w:r>
      <w:r w:rsidR="00D77324" w:rsidRPr="005177B3">
        <w:rPr>
          <w:rFonts w:ascii="Times New Roman" w:hAnsi="Times New Roman" w:cs="Times New Roman"/>
        </w:rPr>
        <w:t>дефицит</w:t>
      </w:r>
      <w:r w:rsidRPr="005177B3">
        <w:rPr>
          <w:rFonts w:ascii="Times New Roman" w:hAnsi="Times New Roman" w:cs="Times New Roman"/>
        </w:rPr>
        <w:t>е</w:t>
      </w:r>
      <w:r w:rsidR="00D77324" w:rsidRPr="005177B3">
        <w:rPr>
          <w:rFonts w:ascii="Times New Roman" w:hAnsi="Times New Roman" w:cs="Times New Roman"/>
        </w:rPr>
        <w:t xml:space="preserve"> мощности в сетях внешнего электроснабжения</w:t>
      </w:r>
      <w:r w:rsidRPr="005177B3">
        <w:rPr>
          <w:rFonts w:ascii="Times New Roman" w:hAnsi="Times New Roman" w:cs="Times New Roman"/>
        </w:rPr>
        <w:t>. Модульная конструкция позволяет н</w:t>
      </w:r>
      <w:r w:rsidR="00D77324" w:rsidRPr="005177B3">
        <w:rPr>
          <w:rFonts w:ascii="Times New Roman" w:hAnsi="Times New Roman" w:cs="Times New Roman"/>
        </w:rPr>
        <w:t>аращивать и видоизменять систему до необходимого уровня</w:t>
      </w:r>
      <w:r w:rsidRPr="005177B3">
        <w:rPr>
          <w:rFonts w:ascii="Times New Roman" w:hAnsi="Times New Roman" w:cs="Times New Roman"/>
        </w:rPr>
        <w:t>.</w:t>
      </w:r>
    </w:p>
    <w:p w:rsidR="00284CAB" w:rsidRPr="005177B3" w:rsidRDefault="00284CAB" w:rsidP="00284CAB">
      <w:pPr>
        <w:pStyle w:val="a1"/>
        <w:spacing w:before="0"/>
        <w:ind w:right="140" w:firstLine="709"/>
        <w:jc w:val="both"/>
        <w:rPr>
          <w:rFonts w:ascii="Times New Roman" w:hAnsi="Times New Roman" w:cs="Times New Roman"/>
        </w:rPr>
      </w:pPr>
    </w:p>
    <w:p w:rsidR="00284CAB" w:rsidRPr="005177B3" w:rsidRDefault="00284CAB" w:rsidP="00284CAB">
      <w:pPr>
        <w:pStyle w:val="a1"/>
        <w:numPr>
          <w:ilvl w:val="0"/>
          <w:numId w:val="16"/>
        </w:numPr>
        <w:spacing w:before="0"/>
        <w:ind w:left="851" w:right="140"/>
        <w:jc w:val="both"/>
        <w:rPr>
          <w:rFonts w:ascii="Times New Roman" w:hAnsi="Times New Roman" w:cs="Times New Roman"/>
        </w:rPr>
      </w:pPr>
      <w:r w:rsidRPr="005177B3">
        <w:rPr>
          <w:rFonts w:ascii="Times New Roman" w:hAnsi="Times New Roman" w:cs="Times New Roman"/>
        </w:rPr>
        <w:t>н</w:t>
      </w:r>
      <w:r w:rsidR="00D77324" w:rsidRPr="005177B3">
        <w:rPr>
          <w:rFonts w:ascii="Times New Roman" w:hAnsi="Times New Roman" w:cs="Times New Roman"/>
        </w:rPr>
        <w:t>аилучшее техническое решение</w:t>
      </w:r>
    </w:p>
    <w:p w:rsidR="00284CAB" w:rsidRPr="005177B3" w:rsidRDefault="00284CAB" w:rsidP="00284CAB">
      <w:pPr>
        <w:pStyle w:val="a1"/>
        <w:numPr>
          <w:ilvl w:val="0"/>
          <w:numId w:val="16"/>
        </w:numPr>
        <w:spacing w:before="0"/>
        <w:ind w:left="851" w:right="140"/>
        <w:jc w:val="both"/>
        <w:rPr>
          <w:rFonts w:ascii="Times New Roman" w:hAnsi="Times New Roman" w:cs="Times New Roman"/>
        </w:rPr>
      </w:pPr>
      <w:r w:rsidRPr="005177B3">
        <w:rPr>
          <w:rFonts w:ascii="Times New Roman" w:hAnsi="Times New Roman" w:cs="Times New Roman"/>
        </w:rPr>
        <w:t>д</w:t>
      </w:r>
      <w:r w:rsidR="00D77324" w:rsidRPr="005177B3">
        <w:rPr>
          <w:rFonts w:ascii="Times New Roman" w:hAnsi="Times New Roman" w:cs="Times New Roman"/>
        </w:rPr>
        <w:t>ополнительные устройства синхронизации</w:t>
      </w:r>
    </w:p>
    <w:p w:rsidR="00284CAB" w:rsidRPr="005177B3" w:rsidRDefault="00D77324" w:rsidP="00284CAB">
      <w:pPr>
        <w:pStyle w:val="a1"/>
        <w:numPr>
          <w:ilvl w:val="0"/>
          <w:numId w:val="16"/>
        </w:numPr>
        <w:spacing w:before="0"/>
        <w:ind w:left="851" w:right="140"/>
        <w:jc w:val="both"/>
        <w:rPr>
          <w:rFonts w:ascii="Times New Roman" w:hAnsi="Times New Roman" w:cs="Times New Roman"/>
        </w:rPr>
      </w:pPr>
      <w:r w:rsidRPr="005177B3">
        <w:rPr>
          <w:rFonts w:ascii="Times New Roman" w:hAnsi="Times New Roman" w:cs="Times New Roman"/>
        </w:rPr>
        <w:t>устройство распределения мощности</w:t>
      </w:r>
    </w:p>
    <w:p w:rsidR="00284CAB" w:rsidRPr="005177B3" w:rsidRDefault="00284CAB" w:rsidP="00284CAB">
      <w:pPr>
        <w:pStyle w:val="a1"/>
        <w:numPr>
          <w:ilvl w:val="0"/>
          <w:numId w:val="16"/>
        </w:numPr>
        <w:spacing w:before="0"/>
        <w:ind w:left="851" w:right="140"/>
        <w:jc w:val="both"/>
        <w:rPr>
          <w:rFonts w:ascii="Times New Roman" w:hAnsi="Times New Roman" w:cs="Times New Roman"/>
        </w:rPr>
      </w:pPr>
      <w:r w:rsidRPr="005177B3">
        <w:rPr>
          <w:rFonts w:ascii="Times New Roman" w:hAnsi="Times New Roman" w:cs="Times New Roman"/>
        </w:rPr>
        <w:t>з</w:t>
      </w:r>
      <w:r w:rsidR="00D77324" w:rsidRPr="005177B3">
        <w:rPr>
          <w:rFonts w:ascii="Times New Roman" w:hAnsi="Times New Roman" w:cs="Times New Roman"/>
        </w:rPr>
        <w:t>ащит</w:t>
      </w:r>
      <w:r w:rsidRPr="005177B3">
        <w:rPr>
          <w:rFonts w:ascii="Times New Roman" w:hAnsi="Times New Roman" w:cs="Times New Roman"/>
        </w:rPr>
        <w:t>а</w:t>
      </w:r>
      <w:r w:rsidR="00D77324" w:rsidRPr="005177B3">
        <w:rPr>
          <w:rFonts w:ascii="Times New Roman" w:hAnsi="Times New Roman" w:cs="Times New Roman"/>
        </w:rPr>
        <w:t xml:space="preserve"> сети и генератора</w:t>
      </w:r>
    </w:p>
    <w:p w:rsidR="00284CAB" w:rsidRPr="005177B3" w:rsidRDefault="00284CAB" w:rsidP="00284CAB">
      <w:pPr>
        <w:pStyle w:val="a1"/>
        <w:numPr>
          <w:ilvl w:val="0"/>
          <w:numId w:val="16"/>
        </w:numPr>
        <w:spacing w:before="0"/>
        <w:ind w:left="851" w:right="140"/>
        <w:jc w:val="both"/>
        <w:rPr>
          <w:rFonts w:ascii="Times New Roman" w:eastAsia="Arial" w:hAnsi="Times New Roman" w:cs="Times New Roman"/>
        </w:rPr>
      </w:pPr>
      <w:r w:rsidRPr="005177B3">
        <w:rPr>
          <w:rFonts w:ascii="Times New Roman" w:hAnsi="Times New Roman" w:cs="Times New Roman"/>
        </w:rPr>
        <w:t>возможность выбора: основной, резервный режим или экспорт мощности в сеть.</w:t>
      </w:r>
    </w:p>
    <w:p w:rsidR="00284CAB" w:rsidRPr="005177B3" w:rsidRDefault="00D77324" w:rsidP="00284CAB">
      <w:pPr>
        <w:pStyle w:val="a1"/>
        <w:numPr>
          <w:ilvl w:val="0"/>
          <w:numId w:val="16"/>
        </w:numPr>
        <w:spacing w:before="0"/>
        <w:ind w:left="851" w:right="140"/>
        <w:jc w:val="both"/>
        <w:rPr>
          <w:rFonts w:ascii="Times New Roman" w:hAnsi="Times New Roman" w:cs="Times New Roman"/>
        </w:rPr>
      </w:pPr>
      <w:r w:rsidRPr="005177B3">
        <w:rPr>
          <w:rFonts w:ascii="Times New Roman" w:hAnsi="Times New Roman" w:cs="Times New Roman"/>
        </w:rPr>
        <w:t>завершённ</w:t>
      </w:r>
      <w:r w:rsidR="00284CAB" w:rsidRPr="005177B3">
        <w:rPr>
          <w:rFonts w:ascii="Times New Roman" w:hAnsi="Times New Roman" w:cs="Times New Roman"/>
        </w:rPr>
        <w:t>ая</w:t>
      </w:r>
      <w:r w:rsidRPr="005177B3">
        <w:rPr>
          <w:rFonts w:ascii="Times New Roman" w:hAnsi="Times New Roman" w:cs="Times New Roman"/>
        </w:rPr>
        <w:t xml:space="preserve"> систем</w:t>
      </w:r>
      <w:r w:rsidR="00284CAB" w:rsidRPr="005177B3">
        <w:rPr>
          <w:rFonts w:ascii="Times New Roman" w:hAnsi="Times New Roman" w:cs="Times New Roman"/>
        </w:rPr>
        <w:t>а</w:t>
      </w:r>
      <w:r w:rsidRPr="005177B3">
        <w:rPr>
          <w:rFonts w:ascii="Times New Roman" w:hAnsi="Times New Roman" w:cs="Times New Roman"/>
        </w:rPr>
        <w:t xml:space="preserve"> управления электроснабжением</w:t>
      </w:r>
    </w:p>
    <w:p w:rsidR="005E5072" w:rsidRPr="005177B3" w:rsidRDefault="005E5072" w:rsidP="00284CAB">
      <w:pPr>
        <w:pStyle w:val="a1"/>
        <w:spacing w:before="0"/>
        <w:ind w:right="140" w:firstLine="709"/>
        <w:jc w:val="both"/>
        <w:rPr>
          <w:rFonts w:ascii="Times New Roman" w:eastAsia="Arial" w:hAnsi="Times New Roman" w:cs="Times New Roman"/>
        </w:rPr>
      </w:pPr>
    </w:p>
    <w:p w:rsidR="00E65E88" w:rsidRPr="005177B3" w:rsidRDefault="00E65E88" w:rsidP="005177B3">
      <w:pPr>
        <w:pStyle w:val="a1"/>
        <w:spacing w:before="0"/>
        <w:ind w:right="140" w:firstLine="709"/>
        <w:rPr>
          <w:rFonts w:ascii="Times New Roman" w:hAnsi="Times New Roman" w:cs="Times New Roman"/>
          <w:b/>
          <w:color w:val="323333"/>
          <w:sz w:val="28"/>
          <w:szCs w:val="28"/>
        </w:rPr>
      </w:pPr>
      <w:r w:rsidRPr="005177B3">
        <w:rPr>
          <w:rFonts w:ascii="Times New Roman" w:hAnsi="Times New Roman" w:cs="Times New Roman"/>
          <w:b/>
          <w:color w:val="323333"/>
          <w:sz w:val="28"/>
          <w:szCs w:val="28"/>
        </w:rPr>
        <w:t>Параллельная работа газопоршневых электростанций</w:t>
      </w:r>
    </w:p>
    <w:p w:rsidR="00E65E88" w:rsidRPr="005177B3" w:rsidRDefault="00E65E88" w:rsidP="00284CAB">
      <w:pPr>
        <w:pStyle w:val="a1"/>
        <w:spacing w:before="0"/>
        <w:ind w:right="140"/>
        <w:rPr>
          <w:rFonts w:ascii="Times New Roman" w:hAnsi="Times New Roman" w:cs="Times New Roman"/>
          <w:b/>
          <w:bCs/>
          <w:color w:val="323333"/>
        </w:rPr>
      </w:pPr>
    </w:p>
    <w:p w:rsidR="005E5072" w:rsidRPr="005177B3" w:rsidRDefault="005177B3" w:rsidP="00284CAB">
      <w:pPr>
        <w:pStyle w:val="a1"/>
        <w:spacing w:before="0"/>
        <w:ind w:right="140"/>
        <w:rPr>
          <w:rFonts w:ascii="Times New Roman" w:eastAsia="Arial" w:hAnsi="Times New Roman" w:cs="Times New Roman"/>
          <w:color w:val="323333"/>
        </w:rPr>
      </w:pPr>
      <w:r w:rsidRPr="005177B3">
        <w:rPr>
          <w:rFonts w:ascii="Times New Roman" w:hAnsi="Times New Roman" w:cs="Times New Roman"/>
          <w:color w:val="323333"/>
        </w:rPr>
        <w:t>Р</w:t>
      </w:r>
      <w:r w:rsidR="00D77324" w:rsidRPr="005177B3">
        <w:rPr>
          <w:rFonts w:ascii="Times New Roman" w:hAnsi="Times New Roman" w:cs="Times New Roman"/>
          <w:color w:val="323333"/>
        </w:rPr>
        <w:t>абота электростанции на существующую электрическую сеть параллельно нагрузке или индивидуально.</w:t>
      </w:r>
    </w:p>
    <w:p w:rsidR="005177B3" w:rsidRPr="005177B3" w:rsidRDefault="005177B3" w:rsidP="00284CAB">
      <w:pPr>
        <w:pStyle w:val="a1"/>
        <w:spacing w:before="0"/>
        <w:ind w:right="140"/>
        <w:rPr>
          <w:rFonts w:ascii="Times New Roman" w:hAnsi="Times New Roman" w:cs="Times New Roman"/>
          <w:color w:val="323333"/>
        </w:rPr>
      </w:pPr>
    </w:p>
    <w:p w:rsidR="005E5072" w:rsidRPr="005177B3" w:rsidRDefault="005177B3" w:rsidP="00284CAB">
      <w:pPr>
        <w:pStyle w:val="a1"/>
        <w:spacing w:before="0"/>
        <w:ind w:right="140"/>
        <w:rPr>
          <w:rFonts w:ascii="Times New Roman" w:eastAsia="Arial" w:hAnsi="Times New Roman" w:cs="Times New Roman"/>
          <w:color w:val="323333"/>
        </w:rPr>
      </w:pPr>
      <w:r w:rsidRPr="005177B3">
        <w:rPr>
          <w:rFonts w:ascii="Times New Roman" w:hAnsi="Times New Roman" w:cs="Times New Roman"/>
          <w:color w:val="323333"/>
        </w:rPr>
        <w:t xml:space="preserve">Варианты </w:t>
      </w:r>
      <w:r w:rsidR="00D77324" w:rsidRPr="005177B3">
        <w:rPr>
          <w:rFonts w:ascii="Times New Roman" w:hAnsi="Times New Roman" w:cs="Times New Roman"/>
          <w:color w:val="323333"/>
        </w:rPr>
        <w:t>подключения </w:t>
      </w:r>
      <w:r w:rsidR="00D77324" w:rsidRPr="005177B3">
        <w:rPr>
          <w:rFonts w:ascii="Times New Roman" w:hAnsi="Times New Roman" w:cs="Times New Roman"/>
          <w:bCs/>
          <w:color w:val="323333"/>
        </w:rPr>
        <w:t>газопоршневого агрегата</w:t>
      </w:r>
      <w:r w:rsidR="00D77324" w:rsidRPr="005177B3">
        <w:rPr>
          <w:rFonts w:ascii="Times New Roman" w:hAnsi="Times New Roman" w:cs="Times New Roman"/>
          <w:color w:val="323333"/>
        </w:rPr>
        <w:t> к сети:</w:t>
      </w:r>
    </w:p>
    <w:p w:rsidR="005E5072" w:rsidRPr="005177B3" w:rsidRDefault="005E5072" w:rsidP="00284CAB">
      <w:pPr>
        <w:pStyle w:val="a1"/>
        <w:spacing w:before="0"/>
        <w:ind w:right="140"/>
        <w:jc w:val="center"/>
        <w:rPr>
          <w:rFonts w:ascii="Times New Roman" w:eastAsia="Arial" w:hAnsi="Times New Roman" w:cs="Times New Roman"/>
          <w:color w:val="323333"/>
        </w:rPr>
      </w:pPr>
    </w:p>
    <w:p w:rsidR="005E5072" w:rsidRPr="005177B3" w:rsidRDefault="00D77324" w:rsidP="005177B3">
      <w:pPr>
        <w:pStyle w:val="a1"/>
        <w:numPr>
          <w:ilvl w:val="0"/>
          <w:numId w:val="17"/>
        </w:numPr>
        <w:spacing w:before="0"/>
        <w:ind w:right="140"/>
        <w:rPr>
          <w:rFonts w:ascii="Times New Roman" w:eastAsia="Arial" w:hAnsi="Times New Roman" w:cs="Times New Roman"/>
          <w:color w:val="323333"/>
        </w:rPr>
      </w:pPr>
      <w:r w:rsidRPr="005177B3">
        <w:rPr>
          <w:rFonts w:ascii="Times New Roman" w:hAnsi="Times New Roman" w:cs="Times New Roman"/>
          <w:i/>
          <w:iCs/>
          <w:color w:val="323333"/>
        </w:rPr>
        <w:t xml:space="preserve">по низкой стороне с напряжением 0,4 кВ параллельно сети на нагрузку. В </w:t>
      </w:r>
      <w:r w:rsidR="005177B3" w:rsidRPr="005177B3">
        <w:rPr>
          <w:rFonts w:ascii="Times New Roman" w:hAnsi="Times New Roman" w:cs="Times New Roman"/>
          <w:i/>
          <w:iCs/>
          <w:color w:val="323333"/>
        </w:rPr>
        <w:t>этом</w:t>
      </w:r>
      <w:r w:rsidRPr="005177B3">
        <w:rPr>
          <w:rFonts w:ascii="Times New Roman" w:hAnsi="Times New Roman" w:cs="Times New Roman"/>
          <w:i/>
          <w:iCs/>
          <w:color w:val="323333"/>
        </w:rPr>
        <w:t xml:space="preserve"> варианте потребление энергии из сети меньше на величину мощности выдаваемой агрегатом.</w:t>
      </w:r>
    </w:p>
    <w:p w:rsidR="005E5072" w:rsidRPr="005177B3" w:rsidRDefault="005E5072" w:rsidP="00284CAB">
      <w:pPr>
        <w:pStyle w:val="a1"/>
        <w:spacing w:before="0"/>
        <w:ind w:right="140"/>
        <w:jc w:val="center"/>
        <w:rPr>
          <w:rFonts w:ascii="Times New Roman" w:eastAsia="Arial" w:hAnsi="Times New Roman" w:cs="Times New Roman"/>
          <w:color w:val="323333"/>
        </w:rPr>
      </w:pPr>
    </w:p>
    <w:p w:rsidR="005E5072" w:rsidRPr="005177B3" w:rsidRDefault="00D77324" w:rsidP="005177B3">
      <w:pPr>
        <w:pStyle w:val="a1"/>
        <w:numPr>
          <w:ilvl w:val="0"/>
          <w:numId w:val="17"/>
        </w:numPr>
        <w:spacing w:before="0"/>
        <w:ind w:right="140"/>
        <w:rPr>
          <w:rFonts w:ascii="Times New Roman" w:eastAsia="Arial" w:hAnsi="Times New Roman" w:cs="Times New Roman"/>
          <w:color w:val="323333"/>
        </w:rPr>
      </w:pPr>
      <w:r w:rsidRPr="005177B3">
        <w:rPr>
          <w:rFonts w:ascii="Times New Roman" w:hAnsi="Times New Roman" w:cs="Times New Roman"/>
          <w:i/>
          <w:iCs/>
          <w:color w:val="323333"/>
        </w:rPr>
        <w:t>по высокой стороне через повышающий трансформатор. В таком варианте подключения можно питать отдалённые объекты одного энергетического района.</w:t>
      </w:r>
    </w:p>
    <w:p w:rsidR="005E5072" w:rsidRPr="005177B3" w:rsidRDefault="005E5072" w:rsidP="00284CAB">
      <w:pPr>
        <w:pStyle w:val="a1"/>
        <w:spacing w:before="0"/>
        <w:ind w:right="140"/>
        <w:jc w:val="center"/>
        <w:rPr>
          <w:rFonts w:ascii="Times New Roman" w:eastAsia="Arial" w:hAnsi="Times New Roman" w:cs="Times New Roman"/>
          <w:color w:val="323333"/>
        </w:rPr>
      </w:pPr>
    </w:p>
    <w:p w:rsidR="005177B3" w:rsidRPr="005177B3" w:rsidRDefault="00D77324" w:rsidP="005177B3">
      <w:pPr>
        <w:pStyle w:val="a1"/>
        <w:spacing w:before="0"/>
        <w:ind w:right="140" w:firstLine="426"/>
        <w:rPr>
          <w:rFonts w:ascii="Times New Roman" w:hAnsi="Times New Roman" w:cs="Times New Roman"/>
          <w:b/>
          <w:bCs/>
          <w:color w:val="323333"/>
          <w:sz w:val="28"/>
          <w:szCs w:val="28"/>
        </w:rPr>
      </w:pPr>
      <w:r w:rsidRPr="005177B3">
        <w:rPr>
          <w:rFonts w:ascii="Times New Roman" w:hAnsi="Times New Roman" w:cs="Times New Roman"/>
          <w:b/>
          <w:bCs/>
          <w:color w:val="323333"/>
          <w:sz w:val="28"/>
          <w:szCs w:val="28"/>
        </w:rPr>
        <w:t>Аварийное резервирование сети</w:t>
      </w:r>
    </w:p>
    <w:p w:rsidR="005177B3" w:rsidRPr="005177B3" w:rsidRDefault="005177B3" w:rsidP="00284CAB">
      <w:pPr>
        <w:pStyle w:val="a1"/>
        <w:spacing w:before="0"/>
        <w:ind w:right="140"/>
        <w:rPr>
          <w:rFonts w:ascii="Times New Roman" w:hAnsi="Times New Roman" w:cs="Times New Roman"/>
          <w:b/>
          <w:bCs/>
          <w:color w:val="323333"/>
        </w:rPr>
      </w:pPr>
    </w:p>
    <w:p w:rsidR="005E5072" w:rsidRPr="005177B3" w:rsidRDefault="00D77324" w:rsidP="00284CAB">
      <w:pPr>
        <w:pStyle w:val="a1"/>
        <w:spacing w:before="0"/>
        <w:ind w:right="140"/>
        <w:rPr>
          <w:rFonts w:ascii="Times New Roman" w:eastAsia="Arial" w:hAnsi="Times New Roman" w:cs="Times New Roman"/>
          <w:color w:val="323333"/>
        </w:rPr>
      </w:pPr>
      <w:r w:rsidRPr="005177B3">
        <w:rPr>
          <w:rFonts w:ascii="Times New Roman" w:hAnsi="Times New Roman" w:cs="Times New Roman"/>
          <w:color w:val="323333"/>
        </w:rPr>
        <w:t>Автоматически запуск</w:t>
      </w:r>
      <w:r w:rsidR="005177B3">
        <w:rPr>
          <w:rFonts w:ascii="Times New Roman" w:hAnsi="Times New Roman" w:cs="Times New Roman"/>
          <w:color w:val="323333"/>
        </w:rPr>
        <w:t>ает электростанцию</w:t>
      </w:r>
      <w:r w:rsidRPr="005177B3">
        <w:rPr>
          <w:rFonts w:ascii="Times New Roman" w:hAnsi="Times New Roman" w:cs="Times New Roman"/>
          <w:color w:val="323333"/>
        </w:rPr>
        <w:t xml:space="preserve"> после пропадания сети (основного источника электрической энергии)</w:t>
      </w:r>
      <w:r w:rsidR="005177B3">
        <w:rPr>
          <w:rFonts w:ascii="Times New Roman" w:hAnsi="Times New Roman" w:cs="Times New Roman"/>
          <w:color w:val="323333"/>
        </w:rPr>
        <w:t xml:space="preserve"> и</w:t>
      </w:r>
      <w:r w:rsidRPr="005177B3">
        <w:rPr>
          <w:rFonts w:ascii="Times New Roman" w:hAnsi="Times New Roman" w:cs="Times New Roman"/>
          <w:color w:val="323333"/>
        </w:rPr>
        <w:t xml:space="preserve"> работа</w:t>
      </w:r>
      <w:r w:rsidR="005177B3">
        <w:rPr>
          <w:rFonts w:ascii="Times New Roman" w:hAnsi="Times New Roman" w:cs="Times New Roman"/>
          <w:color w:val="323333"/>
        </w:rPr>
        <w:t>ет</w:t>
      </w:r>
      <w:r w:rsidRPr="005177B3">
        <w:rPr>
          <w:rFonts w:ascii="Times New Roman" w:hAnsi="Times New Roman" w:cs="Times New Roman"/>
          <w:color w:val="323333"/>
        </w:rPr>
        <w:t xml:space="preserve"> в качестве запасного источника энергии до появления основного.</w:t>
      </w:r>
    </w:p>
    <w:p w:rsidR="005177B3" w:rsidRDefault="005177B3" w:rsidP="00284CAB">
      <w:pPr>
        <w:pStyle w:val="a1"/>
        <w:spacing w:before="0"/>
        <w:ind w:right="140"/>
        <w:rPr>
          <w:rFonts w:ascii="Times New Roman" w:hAnsi="Times New Roman" w:cs="Times New Roman"/>
          <w:b/>
          <w:bCs/>
          <w:color w:val="323333"/>
        </w:rPr>
      </w:pPr>
    </w:p>
    <w:p w:rsidR="005177B3" w:rsidRDefault="00D77324" w:rsidP="00284CAB">
      <w:pPr>
        <w:pStyle w:val="a1"/>
        <w:spacing w:before="0"/>
        <w:ind w:right="140"/>
        <w:rPr>
          <w:rFonts w:ascii="Times New Roman" w:hAnsi="Times New Roman" w:cs="Times New Roman"/>
          <w:color w:val="323333"/>
        </w:rPr>
      </w:pPr>
      <w:r w:rsidRPr="005177B3">
        <w:rPr>
          <w:rFonts w:ascii="Times New Roman" w:hAnsi="Times New Roman" w:cs="Times New Roman"/>
          <w:color w:val="323333"/>
        </w:rPr>
        <w:t xml:space="preserve">Время работы в режиме ожидания, а </w:t>
      </w:r>
      <w:r w:rsidR="005177B3" w:rsidRPr="005177B3">
        <w:rPr>
          <w:rFonts w:ascii="Times New Roman" w:hAnsi="Times New Roman" w:cs="Times New Roman"/>
          <w:color w:val="323333"/>
        </w:rPr>
        <w:t>также</w:t>
      </w:r>
      <w:r w:rsidRPr="005177B3">
        <w:rPr>
          <w:rFonts w:ascii="Times New Roman" w:hAnsi="Times New Roman" w:cs="Times New Roman"/>
          <w:color w:val="323333"/>
        </w:rPr>
        <w:t xml:space="preserve"> в режиме источника питания не ограничено. </w:t>
      </w:r>
    </w:p>
    <w:p w:rsidR="005177B3" w:rsidRDefault="005177B3" w:rsidP="00284CAB">
      <w:pPr>
        <w:pStyle w:val="a1"/>
        <w:spacing w:before="0"/>
        <w:ind w:right="140"/>
        <w:rPr>
          <w:rFonts w:ascii="Times New Roman" w:hAnsi="Times New Roman" w:cs="Times New Roman"/>
          <w:color w:val="323333"/>
        </w:rPr>
      </w:pPr>
    </w:p>
    <w:p w:rsidR="005E5072" w:rsidRDefault="00D77324" w:rsidP="00284CAB">
      <w:pPr>
        <w:pStyle w:val="a1"/>
        <w:spacing w:before="0"/>
        <w:ind w:right="140"/>
        <w:rPr>
          <w:rFonts w:ascii="Times New Roman" w:hAnsi="Times New Roman" w:cs="Times New Roman"/>
          <w:color w:val="323333"/>
        </w:rPr>
      </w:pPr>
      <w:r w:rsidRPr="005177B3">
        <w:rPr>
          <w:rFonts w:ascii="Times New Roman" w:hAnsi="Times New Roman" w:cs="Times New Roman"/>
          <w:color w:val="323333"/>
        </w:rPr>
        <w:t>Главное условие: потребляемая мощность не должна превышать номинальную мощность, выдаваемую агрегатом.</w:t>
      </w:r>
    </w:p>
    <w:p w:rsidR="005177B3" w:rsidRPr="005177B3" w:rsidRDefault="005177B3" w:rsidP="00284CAB">
      <w:pPr>
        <w:pStyle w:val="a1"/>
        <w:spacing w:before="0"/>
        <w:ind w:right="140"/>
        <w:rPr>
          <w:rFonts w:ascii="Times New Roman" w:eastAsia="Arial" w:hAnsi="Times New Roman" w:cs="Times New Roman"/>
          <w:color w:val="323333"/>
        </w:rPr>
      </w:pPr>
    </w:p>
    <w:p w:rsidR="005177B3" w:rsidRDefault="00D77324" w:rsidP="00284CAB">
      <w:pPr>
        <w:pStyle w:val="a1"/>
        <w:spacing w:before="0"/>
        <w:ind w:right="140"/>
        <w:rPr>
          <w:rFonts w:ascii="Times New Roman" w:hAnsi="Times New Roman" w:cs="Times New Roman"/>
          <w:color w:val="323333"/>
        </w:rPr>
      </w:pPr>
      <w:r w:rsidRPr="005177B3">
        <w:rPr>
          <w:rFonts w:ascii="Times New Roman" w:hAnsi="Times New Roman" w:cs="Times New Roman"/>
          <w:color w:val="323333"/>
        </w:rPr>
        <w:t xml:space="preserve">Время включения автоматического выключателя генератора (начало подачи напряжения) и время до переключения на основной источник электроэнергии задаёт оператор в параметрах контроллера по управлению газопоршневой электростанцией. </w:t>
      </w:r>
    </w:p>
    <w:p w:rsidR="005177B3" w:rsidRDefault="005177B3" w:rsidP="00284CAB">
      <w:pPr>
        <w:pStyle w:val="a1"/>
        <w:spacing w:before="0"/>
        <w:ind w:right="140"/>
        <w:rPr>
          <w:rFonts w:ascii="Times New Roman" w:hAnsi="Times New Roman" w:cs="Times New Roman"/>
          <w:color w:val="323333"/>
        </w:rPr>
      </w:pPr>
    </w:p>
    <w:p w:rsidR="005E5072" w:rsidRPr="005177B3" w:rsidRDefault="00D77324" w:rsidP="00284CAB">
      <w:pPr>
        <w:pStyle w:val="a1"/>
        <w:spacing w:before="0"/>
        <w:ind w:right="140"/>
        <w:rPr>
          <w:rFonts w:ascii="Times New Roman" w:eastAsia="Arial" w:hAnsi="Times New Roman" w:cs="Times New Roman"/>
          <w:color w:val="323333"/>
        </w:rPr>
      </w:pPr>
      <w:r w:rsidRPr="005177B3">
        <w:rPr>
          <w:rFonts w:ascii="Times New Roman" w:hAnsi="Times New Roman" w:cs="Times New Roman"/>
          <w:color w:val="323333"/>
        </w:rPr>
        <w:t>Варианты переключения с резервного источника питания на основной:</w:t>
      </w:r>
    </w:p>
    <w:p w:rsidR="005E5072" w:rsidRPr="005177B3" w:rsidRDefault="00D77324" w:rsidP="005177B3">
      <w:pPr>
        <w:pStyle w:val="a1"/>
        <w:numPr>
          <w:ilvl w:val="0"/>
          <w:numId w:val="5"/>
        </w:numPr>
        <w:spacing w:before="0"/>
        <w:ind w:left="0" w:right="140" w:firstLine="426"/>
        <w:rPr>
          <w:rFonts w:ascii="Times New Roman" w:hAnsi="Times New Roman" w:cs="Times New Roman"/>
          <w:color w:val="323333"/>
        </w:rPr>
      </w:pPr>
      <w:r w:rsidRPr="005177B3">
        <w:rPr>
          <w:rFonts w:ascii="Times New Roman" w:hAnsi="Times New Roman" w:cs="Times New Roman"/>
          <w:color w:val="323333"/>
        </w:rPr>
        <w:t>с прерыванием</w:t>
      </w:r>
    </w:p>
    <w:p w:rsidR="005E5072" w:rsidRPr="005177B3" w:rsidRDefault="00D77324" w:rsidP="005177B3">
      <w:pPr>
        <w:pStyle w:val="a1"/>
        <w:numPr>
          <w:ilvl w:val="0"/>
          <w:numId w:val="5"/>
        </w:numPr>
        <w:spacing w:before="0"/>
        <w:ind w:left="0" w:right="140" w:firstLine="426"/>
        <w:rPr>
          <w:rFonts w:ascii="Times New Roman" w:hAnsi="Times New Roman" w:cs="Times New Roman"/>
          <w:color w:val="323333"/>
        </w:rPr>
      </w:pPr>
      <w:r w:rsidRPr="005177B3">
        <w:rPr>
          <w:rFonts w:ascii="Times New Roman" w:hAnsi="Times New Roman" w:cs="Times New Roman"/>
          <w:color w:val="323333"/>
        </w:rPr>
        <w:t>плавный перевод нагрузки при восстановлении сети</w:t>
      </w:r>
      <w:r w:rsidR="005177B3">
        <w:rPr>
          <w:rFonts w:ascii="Times New Roman" w:hAnsi="Times New Roman" w:cs="Times New Roman"/>
          <w:color w:val="323333"/>
        </w:rPr>
        <w:t>:</w:t>
      </w:r>
      <w:r w:rsidR="005177B3" w:rsidRPr="005177B3">
        <w:rPr>
          <w:rFonts w:ascii="Times New Roman" w:hAnsi="Times New Roman" w:cs="Times New Roman"/>
          <w:color w:val="323333"/>
        </w:rPr>
        <w:t xml:space="preserve"> после появления основного источника электростанция синхронизируется вместе с нагрузкой и плавно на него разгружается.</w:t>
      </w:r>
    </w:p>
    <w:p w:rsidR="005177B3" w:rsidRDefault="005177B3" w:rsidP="00284CAB">
      <w:pPr>
        <w:pStyle w:val="a1"/>
        <w:spacing w:before="0"/>
        <w:ind w:right="140"/>
        <w:rPr>
          <w:rFonts w:ascii="Times New Roman" w:hAnsi="Times New Roman" w:cs="Times New Roman"/>
          <w:color w:val="323333"/>
        </w:rPr>
      </w:pPr>
    </w:p>
    <w:p w:rsidR="005E5072" w:rsidRPr="005177B3" w:rsidRDefault="005E5072" w:rsidP="00284CAB">
      <w:pPr>
        <w:pStyle w:val="a1"/>
        <w:spacing w:before="0"/>
        <w:ind w:right="140"/>
        <w:jc w:val="center"/>
        <w:rPr>
          <w:rFonts w:ascii="Times New Roman" w:eastAsia="Arial" w:hAnsi="Times New Roman" w:cs="Times New Roman"/>
          <w:color w:val="323333"/>
        </w:rPr>
      </w:pPr>
    </w:p>
    <w:p w:rsidR="005177B3" w:rsidRDefault="005177B3" w:rsidP="00284CAB">
      <w:pPr>
        <w:pStyle w:val="a1"/>
        <w:spacing w:before="0"/>
        <w:ind w:right="140"/>
        <w:rPr>
          <w:rFonts w:ascii="Times New Roman" w:hAnsi="Times New Roman" w:cs="Times New Roman"/>
          <w:color w:val="323333"/>
        </w:rPr>
      </w:pPr>
      <w:r>
        <w:rPr>
          <w:rFonts w:ascii="Times New Roman" w:hAnsi="Times New Roman" w:cs="Times New Roman"/>
          <w:color w:val="323333"/>
        </w:rPr>
        <w:t>Обязательно условие</w:t>
      </w:r>
      <w:r w:rsidR="00D77324" w:rsidRPr="005177B3">
        <w:rPr>
          <w:rFonts w:ascii="Times New Roman" w:hAnsi="Times New Roman" w:cs="Times New Roman"/>
          <w:color w:val="323333"/>
        </w:rPr>
        <w:t xml:space="preserve"> работы</w:t>
      </w:r>
      <w:r>
        <w:rPr>
          <w:rFonts w:ascii="Times New Roman" w:hAnsi="Times New Roman" w:cs="Times New Roman"/>
          <w:color w:val="323333"/>
        </w:rPr>
        <w:t>:</w:t>
      </w:r>
    </w:p>
    <w:p w:rsidR="005E5072" w:rsidRPr="005177B3" w:rsidRDefault="00D77324" w:rsidP="005177B3">
      <w:pPr>
        <w:pStyle w:val="a1"/>
        <w:numPr>
          <w:ilvl w:val="0"/>
          <w:numId w:val="18"/>
        </w:numPr>
        <w:spacing w:before="0"/>
        <w:ind w:right="140"/>
        <w:rPr>
          <w:rFonts w:ascii="Times New Roman" w:eastAsia="Arial" w:hAnsi="Times New Roman" w:cs="Times New Roman"/>
          <w:color w:val="323333"/>
        </w:rPr>
      </w:pPr>
      <w:r w:rsidRPr="005177B3">
        <w:rPr>
          <w:rFonts w:ascii="Times New Roman" w:hAnsi="Times New Roman" w:cs="Times New Roman"/>
          <w:color w:val="323333"/>
        </w:rPr>
        <w:t>наличие у потребителя контактора отключения сети с параметрами, необходимыми для управления его работой контроллером </w:t>
      </w:r>
      <w:r w:rsidRPr="005177B3">
        <w:rPr>
          <w:rStyle w:val="a2"/>
          <w:rFonts w:ascii="Times New Roman" w:hAnsi="Times New Roman" w:cs="Times New Roman"/>
          <w:bCs/>
          <w:color w:val="323333"/>
        </w:rPr>
        <w:t>газопоршневой электростанции</w:t>
      </w:r>
      <w:r w:rsidRPr="005177B3">
        <w:rPr>
          <w:rFonts w:ascii="Times New Roman" w:hAnsi="Times New Roman" w:cs="Times New Roman"/>
          <w:color w:val="323333"/>
        </w:rPr>
        <w:t>.</w:t>
      </w:r>
    </w:p>
    <w:sectPr w:rsidR="005E5072" w:rsidRPr="005177B3" w:rsidSect="00284CAB">
      <w:pgSz w:w="11906" w:h="16838"/>
      <w:pgMar w:top="1134" w:right="849" w:bottom="1134" w:left="1134" w:header="709" w:footer="85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985" w:rsidRDefault="00793985">
      <w:r>
        <w:separator/>
      </w:r>
    </w:p>
  </w:endnote>
  <w:endnote w:type="continuationSeparator" w:id="0">
    <w:p w:rsidR="00793985" w:rsidRDefault="007939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985" w:rsidRDefault="00793985">
      <w:r>
        <w:separator/>
      </w:r>
    </w:p>
  </w:footnote>
  <w:footnote w:type="continuationSeparator" w:id="0">
    <w:p w:rsidR="00793985" w:rsidRDefault="00793985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B7174"/>
    <w:multiLevelType w:val="hybridMultilevel"/>
    <w:tmpl w:val="A3A45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F468B"/>
    <w:multiLevelType w:val="hybridMultilevel"/>
    <w:tmpl w:val="EF24F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E2B9C"/>
    <w:multiLevelType w:val="hybridMultilevel"/>
    <w:tmpl w:val="8C8433CE"/>
    <w:styleLink w:val="a"/>
    <w:lvl w:ilvl="0" w:tplc="D58C0B60">
      <w:start w:val="1"/>
      <w:numFmt w:val="decimal"/>
      <w:suff w:val="nothing"/>
      <w:lvlText w:val="%1."/>
      <w:lvlJc w:val="left"/>
      <w:pPr>
        <w:ind w:left="36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1" w:tplc="BFA48EB0">
      <w:start w:val="1"/>
      <w:numFmt w:val="decimal"/>
      <w:suff w:val="nothing"/>
      <w:lvlText w:val="%2."/>
      <w:lvlJc w:val="left"/>
      <w:pPr>
        <w:ind w:left="54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2" w:tplc="8E388A0A">
      <w:start w:val="1"/>
      <w:numFmt w:val="decimal"/>
      <w:suff w:val="nothing"/>
      <w:lvlText w:val="%3."/>
      <w:lvlJc w:val="left"/>
      <w:pPr>
        <w:ind w:left="72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3" w:tplc="4BE60C24">
      <w:start w:val="1"/>
      <w:numFmt w:val="decimal"/>
      <w:suff w:val="nothing"/>
      <w:lvlText w:val="%4."/>
      <w:lvlJc w:val="left"/>
      <w:pPr>
        <w:ind w:left="90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4" w:tplc="1084DA14">
      <w:start w:val="1"/>
      <w:numFmt w:val="decimal"/>
      <w:suff w:val="nothing"/>
      <w:lvlText w:val="%5."/>
      <w:lvlJc w:val="left"/>
      <w:pPr>
        <w:ind w:left="108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5" w:tplc="AF70F642">
      <w:start w:val="1"/>
      <w:numFmt w:val="decimal"/>
      <w:suff w:val="nothing"/>
      <w:lvlText w:val="%6."/>
      <w:lvlJc w:val="left"/>
      <w:pPr>
        <w:ind w:left="126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6" w:tplc="01E04804">
      <w:start w:val="1"/>
      <w:numFmt w:val="decimal"/>
      <w:suff w:val="nothing"/>
      <w:lvlText w:val="%7."/>
      <w:lvlJc w:val="left"/>
      <w:pPr>
        <w:ind w:left="144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7" w:tplc="24461866">
      <w:start w:val="1"/>
      <w:numFmt w:val="decimal"/>
      <w:suff w:val="nothing"/>
      <w:lvlText w:val="%8."/>
      <w:lvlJc w:val="left"/>
      <w:pPr>
        <w:ind w:left="162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FF2600"/>
        <w:spacing w:val="0"/>
        <w:w w:val="100"/>
        <w:kern w:val="0"/>
        <w:position w:val="0"/>
        <w:highlight w:val="none"/>
        <w:vertAlign w:val="baseline"/>
      </w:rPr>
    </w:lvl>
    <w:lvl w:ilvl="8" w:tplc="799E441C">
      <w:start w:val="1"/>
      <w:numFmt w:val="decimal"/>
      <w:suff w:val="nothing"/>
      <w:lvlText w:val="%9."/>
      <w:lvlJc w:val="left"/>
      <w:pPr>
        <w:ind w:left="1800" w:firstLine="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FF26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5DB1CC8"/>
    <w:multiLevelType w:val="hybridMultilevel"/>
    <w:tmpl w:val="BDE0E8AC"/>
    <w:styleLink w:val="a0"/>
    <w:lvl w:ilvl="0" w:tplc="D0B2B7A8">
      <w:start w:val="1"/>
      <w:numFmt w:val="bullet"/>
      <w:lvlText w:val="·"/>
      <w:lvlJc w:val="left"/>
      <w:pPr>
        <w:ind w:left="129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323232"/>
        <w:spacing w:val="0"/>
        <w:w w:val="100"/>
        <w:kern w:val="0"/>
        <w:position w:val="0"/>
        <w:highlight w:val="none"/>
        <w:vertAlign w:val="baseline"/>
      </w:rPr>
    </w:lvl>
    <w:lvl w:ilvl="1" w:tplc="2FB6B1D0">
      <w:start w:val="1"/>
      <w:numFmt w:val="bullet"/>
      <w:lvlText w:val="·"/>
      <w:lvlJc w:val="left"/>
      <w:pPr>
        <w:ind w:left="147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2" w:tplc="04520570">
      <w:start w:val="1"/>
      <w:numFmt w:val="bullet"/>
      <w:lvlText w:val="·"/>
      <w:lvlJc w:val="left"/>
      <w:pPr>
        <w:ind w:left="165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3" w:tplc="E54C411E">
      <w:start w:val="1"/>
      <w:numFmt w:val="bullet"/>
      <w:lvlText w:val="·"/>
      <w:lvlJc w:val="left"/>
      <w:pPr>
        <w:ind w:left="183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4" w:tplc="9EA227FA">
      <w:start w:val="1"/>
      <w:numFmt w:val="bullet"/>
      <w:lvlText w:val="·"/>
      <w:lvlJc w:val="left"/>
      <w:pPr>
        <w:tabs>
          <w:tab w:val="left" w:pos="720"/>
        </w:tabs>
        <w:ind w:left="201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5" w:tplc="13260770">
      <w:start w:val="1"/>
      <w:numFmt w:val="bullet"/>
      <w:lvlText w:val="·"/>
      <w:lvlJc w:val="left"/>
      <w:pPr>
        <w:tabs>
          <w:tab w:val="left" w:pos="720"/>
        </w:tabs>
        <w:ind w:left="219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6" w:tplc="A2621694">
      <w:start w:val="1"/>
      <w:numFmt w:val="bullet"/>
      <w:lvlText w:val="·"/>
      <w:lvlJc w:val="left"/>
      <w:pPr>
        <w:tabs>
          <w:tab w:val="left" w:pos="720"/>
        </w:tabs>
        <w:ind w:left="237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7" w:tplc="9980666A">
      <w:start w:val="1"/>
      <w:numFmt w:val="bullet"/>
      <w:lvlText w:val="·"/>
      <w:lvlJc w:val="left"/>
      <w:pPr>
        <w:tabs>
          <w:tab w:val="left" w:pos="720"/>
        </w:tabs>
        <w:ind w:left="255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323232"/>
        <w:spacing w:val="0"/>
        <w:w w:val="100"/>
        <w:kern w:val="0"/>
        <w:position w:val="-2"/>
        <w:highlight w:val="none"/>
        <w:vertAlign w:val="baseline"/>
      </w:rPr>
    </w:lvl>
    <w:lvl w:ilvl="8" w:tplc="54D26EA6">
      <w:start w:val="1"/>
      <w:numFmt w:val="bullet"/>
      <w:lvlText w:val="·"/>
      <w:lvlJc w:val="left"/>
      <w:pPr>
        <w:tabs>
          <w:tab w:val="left" w:pos="720"/>
        </w:tabs>
        <w:ind w:left="2736" w:hanging="12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323232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nsid w:val="1CEB1275"/>
    <w:multiLevelType w:val="hybridMultilevel"/>
    <w:tmpl w:val="7568B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4AB7788"/>
    <w:multiLevelType w:val="hybridMultilevel"/>
    <w:tmpl w:val="BDE0E8AC"/>
    <w:numStyleLink w:val="a0"/>
  </w:abstractNum>
  <w:abstractNum w:abstractNumId="6">
    <w:nsid w:val="2FFE5444"/>
    <w:multiLevelType w:val="hybridMultilevel"/>
    <w:tmpl w:val="149603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5872FC6"/>
    <w:multiLevelType w:val="hybridMultilevel"/>
    <w:tmpl w:val="8C8433CE"/>
    <w:numStyleLink w:val="a"/>
  </w:abstractNum>
  <w:abstractNum w:abstractNumId="8">
    <w:nsid w:val="3F055DB7"/>
    <w:multiLevelType w:val="hybridMultilevel"/>
    <w:tmpl w:val="8A7AD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27686"/>
    <w:multiLevelType w:val="hybridMultilevel"/>
    <w:tmpl w:val="BAC6C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7"/>
    <w:lvlOverride w:ilvl="0">
      <w:startOverride w:val="6"/>
    </w:lvlOverride>
  </w:num>
  <w:num w:numId="4">
    <w:abstractNumId w:val="3"/>
  </w:num>
  <w:num w:numId="5">
    <w:abstractNumId w:val="5"/>
  </w:num>
  <w:num w:numId="6">
    <w:abstractNumId w:val="5"/>
    <w:lvlOverride w:ilvl="0">
      <w:lvl w:ilvl="0" w:tplc="7A220F52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7CA9070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00ABD5C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CBCB1E8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4A0357C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372E508E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B4BE8DE6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4E405486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32EF37E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7"/>
    <w:lvlOverride w:ilvl="0">
      <w:startOverride w:val="1"/>
      <w:lvl w:ilvl="0" w:tplc="45A40106">
        <w:start w:val="1"/>
        <w:numFmt w:val="decimal"/>
        <w:lvlText w:val="%1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C50103E">
        <w:start w:val="1"/>
        <w:numFmt w:val="decimal"/>
        <w:suff w:val="nothing"/>
        <w:lvlText w:val="%2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BC0E454">
        <w:start w:val="1"/>
        <w:numFmt w:val="decimal"/>
        <w:suff w:val="nothing"/>
        <w:lvlText w:val="%3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968CD16">
        <w:start w:val="1"/>
        <w:numFmt w:val="decimal"/>
        <w:suff w:val="nothing"/>
        <w:lvlText w:val="%4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FE2A292">
        <w:start w:val="1"/>
        <w:numFmt w:val="decimal"/>
        <w:suff w:val="nothing"/>
        <w:lvlText w:val="%5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A7E18DA">
        <w:start w:val="1"/>
        <w:numFmt w:val="decimal"/>
        <w:suff w:val="nothing"/>
        <w:lvlText w:val="%6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2ACC106">
        <w:start w:val="1"/>
        <w:numFmt w:val="decimal"/>
        <w:suff w:val="nothing"/>
        <w:lvlText w:val="%7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180EB24">
        <w:start w:val="1"/>
        <w:numFmt w:val="decimal"/>
        <w:suff w:val="nothing"/>
        <w:lvlText w:val="%8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3406884">
        <w:start w:val="1"/>
        <w:numFmt w:val="decimal"/>
        <w:suff w:val="nothing"/>
        <w:lvlText w:val="%9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  <w:lvlOverride w:ilvl="0">
      <w:startOverride w:val="1"/>
      <w:lvl w:ilvl="0" w:tplc="45A40106">
        <w:start w:val="1"/>
        <w:numFmt w:val="decimal"/>
        <w:lvlText w:val="%1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C50103E">
        <w:start w:val="1"/>
        <w:numFmt w:val="decimal"/>
        <w:lvlText w:val="%2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BC0E454">
        <w:start w:val="1"/>
        <w:numFmt w:val="decimal"/>
        <w:lvlText w:val="%3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968CD16">
        <w:start w:val="1"/>
        <w:numFmt w:val="decimal"/>
        <w:lvlText w:val="%4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FE2A292">
        <w:start w:val="1"/>
        <w:numFmt w:val="decimal"/>
        <w:lvlText w:val="%5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A7E18DA">
        <w:start w:val="1"/>
        <w:numFmt w:val="decimal"/>
        <w:lvlText w:val="%6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2ACC106">
        <w:start w:val="1"/>
        <w:numFmt w:val="decimal"/>
        <w:lvlText w:val="%7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180EB24">
        <w:start w:val="1"/>
        <w:numFmt w:val="decimal"/>
        <w:lvlText w:val="%8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3406884">
        <w:start w:val="1"/>
        <w:numFmt w:val="decimal"/>
        <w:lvlText w:val="%9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5"/>
    <w:lvlOverride w:ilvl="0">
      <w:lvl w:ilvl="0" w:tplc="7A220F52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7CA9070">
        <w:start w:val="1"/>
        <w:numFmt w:val="bullet"/>
        <w:suff w:val="nothing"/>
        <w:lvlText w:val="·"/>
        <w:lvlJc w:val="left"/>
        <w:pPr>
          <w:ind w:left="360" w:firstLine="72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00ABD5C">
        <w:start w:val="1"/>
        <w:numFmt w:val="bullet"/>
        <w:suff w:val="nothing"/>
        <w:lvlText w:val="·"/>
        <w:lvlJc w:val="left"/>
        <w:pPr>
          <w:ind w:left="360" w:firstLine="72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CBCB1E8">
        <w:start w:val="1"/>
        <w:numFmt w:val="bullet"/>
        <w:suff w:val="nothing"/>
        <w:lvlText w:val="·"/>
        <w:lvlJc w:val="left"/>
        <w:pPr>
          <w:ind w:left="360" w:firstLine="72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4A0357C">
        <w:start w:val="1"/>
        <w:numFmt w:val="bullet"/>
        <w:suff w:val="nothing"/>
        <w:lvlText w:val="·"/>
        <w:lvlJc w:val="left"/>
        <w:pPr>
          <w:ind w:left="360" w:firstLine="72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372E508E">
        <w:start w:val="1"/>
        <w:numFmt w:val="bullet"/>
        <w:suff w:val="nothing"/>
        <w:lvlText w:val="·"/>
        <w:lvlJc w:val="left"/>
        <w:pPr>
          <w:ind w:left="360" w:firstLine="72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B4BE8DE6">
        <w:start w:val="1"/>
        <w:numFmt w:val="bullet"/>
        <w:suff w:val="nothing"/>
        <w:lvlText w:val="·"/>
        <w:lvlJc w:val="left"/>
        <w:pPr>
          <w:ind w:left="360" w:firstLine="72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4E405486">
        <w:start w:val="1"/>
        <w:numFmt w:val="bullet"/>
        <w:suff w:val="nothing"/>
        <w:lvlText w:val="·"/>
        <w:lvlJc w:val="left"/>
        <w:pPr>
          <w:ind w:left="360" w:firstLine="72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32EF37E">
        <w:start w:val="1"/>
        <w:numFmt w:val="bullet"/>
        <w:suff w:val="nothing"/>
        <w:lvlText w:val="·"/>
        <w:lvlJc w:val="left"/>
        <w:pPr>
          <w:ind w:left="360" w:firstLine="72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0">
    <w:abstractNumId w:val="7"/>
    <w:lvlOverride w:ilvl="0">
      <w:startOverride w:val="1"/>
      <w:lvl w:ilvl="0" w:tplc="45A40106">
        <w:start w:val="1"/>
        <w:numFmt w:val="decimal"/>
        <w:lvlText w:val="%1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C50103E">
        <w:start w:val="1"/>
        <w:numFmt w:val="decimal"/>
        <w:suff w:val="nothing"/>
        <w:lvlText w:val="%2."/>
        <w:lvlJc w:val="left"/>
        <w:pPr>
          <w:ind w:left="0" w:firstLine="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BC0E454">
        <w:start w:val="1"/>
        <w:numFmt w:val="decimal"/>
        <w:suff w:val="nothing"/>
        <w:lvlText w:val="%3."/>
        <w:lvlJc w:val="left"/>
        <w:pPr>
          <w:ind w:left="0" w:firstLine="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968CD16">
        <w:start w:val="1"/>
        <w:numFmt w:val="decimal"/>
        <w:suff w:val="nothing"/>
        <w:lvlText w:val="%4."/>
        <w:lvlJc w:val="left"/>
        <w:pPr>
          <w:ind w:left="0" w:firstLine="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FE2A292">
        <w:start w:val="1"/>
        <w:numFmt w:val="decimal"/>
        <w:suff w:val="nothing"/>
        <w:lvlText w:val="%5."/>
        <w:lvlJc w:val="left"/>
        <w:pPr>
          <w:ind w:left="0" w:firstLine="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A7E18DA">
        <w:start w:val="1"/>
        <w:numFmt w:val="decimal"/>
        <w:suff w:val="nothing"/>
        <w:lvlText w:val="%6."/>
        <w:lvlJc w:val="left"/>
        <w:pPr>
          <w:ind w:left="0" w:firstLine="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2ACC106">
        <w:start w:val="1"/>
        <w:numFmt w:val="decimal"/>
        <w:suff w:val="nothing"/>
        <w:lvlText w:val="%7."/>
        <w:lvlJc w:val="left"/>
        <w:pPr>
          <w:ind w:left="0" w:firstLine="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180EB24">
        <w:start w:val="1"/>
        <w:numFmt w:val="decimal"/>
        <w:suff w:val="nothing"/>
        <w:lvlText w:val="%8."/>
        <w:lvlJc w:val="left"/>
        <w:pPr>
          <w:ind w:left="0" w:firstLine="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3406884">
        <w:start w:val="1"/>
        <w:numFmt w:val="decimal"/>
        <w:suff w:val="nothing"/>
        <w:lvlText w:val="%9."/>
        <w:lvlJc w:val="left"/>
        <w:pPr>
          <w:ind w:left="0" w:firstLine="0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5"/>
    <w:lvlOverride w:ilvl="0">
      <w:lvl w:ilvl="0" w:tplc="7A220F52">
        <w:start w:val="1"/>
        <w:numFmt w:val="bullet"/>
        <w:lvlText w:val="·"/>
        <w:lvlJc w:val="left"/>
        <w:pPr>
          <w:tabs>
            <w:tab w:val="num" w:pos="792"/>
          </w:tabs>
          <w:ind w:left="1152" w:hanging="79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7CA9070">
        <w:start w:val="1"/>
        <w:numFmt w:val="bullet"/>
        <w:suff w:val="nothing"/>
        <w:lvlText w:val="·"/>
        <w:lvlJc w:val="left"/>
        <w:pPr>
          <w:ind w:left="36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00ABD5C">
        <w:start w:val="1"/>
        <w:numFmt w:val="bullet"/>
        <w:suff w:val="nothing"/>
        <w:lvlText w:val="·"/>
        <w:lvlJc w:val="left"/>
        <w:pPr>
          <w:ind w:left="36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CBCB1E8">
        <w:start w:val="1"/>
        <w:numFmt w:val="bullet"/>
        <w:suff w:val="nothing"/>
        <w:lvlText w:val="·"/>
        <w:lvlJc w:val="left"/>
        <w:pPr>
          <w:ind w:left="36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4A0357C">
        <w:start w:val="1"/>
        <w:numFmt w:val="bullet"/>
        <w:suff w:val="nothing"/>
        <w:lvlText w:val="·"/>
        <w:lvlJc w:val="left"/>
        <w:pPr>
          <w:ind w:left="36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372E508E">
        <w:start w:val="1"/>
        <w:numFmt w:val="bullet"/>
        <w:suff w:val="nothing"/>
        <w:lvlText w:val="·"/>
        <w:lvlJc w:val="left"/>
        <w:pPr>
          <w:ind w:left="36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B4BE8DE6">
        <w:start w:val="1"/>
        <w:numFmt w:val="bullet"/>
        <w:suff w:val="nothing"/>
        <w:lvlText w:val="·"/>
        <w:lvlJc w:val="left"/>
        <w:pPr>
          <w:ind w:left="36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4E405486">
        <w:start w:val="1"/>
        <w:numFmt w:val="bullet"/>
        <w:suff w:val="nothing"/>
        <w:lvlText w:val="·"/>
        <w:lvlJc w:val="left"/>
        <w:pPr>
          <w:ind w:left="36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32EF37E">
        <w:start w:val="1"/>
        <w:numFmt w:val="bullet"/>
        <w:suff w:val="nothing"/>
        <w:lvlText w:val="·"/>
        <w:lvlJc w:val="left"/>
        <w:pPr>
          <w:ind w:left="36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2">
    <w:abstractNumId w:val="7"/>
    <w:lvlOverride w:ilvl="0">
      <w:startOverride w:val="1"/>
      <w:lvl w:ilvl="0" w:tplc="45A40106">
        <w:start w:val="1"/>
        <w:numFmt w:val="decimal"/>
        <w:lvlText w:val="%1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C50103E">
        <w:start w:val="1"/>
        <w:numFmt w:val="decimal"/>
        <w:lvlText w:val="%2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BC0E454">
        <w:start w:val="1"/>
        <w:numFmt w:val="decimal"/>
        <w:lvlText w:val="%3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968CD16">
        <w:start w:val="1"/>
        <w:numFmt w:val="decimal"/>
        <w:lvlText w:val="%4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FE2A292">
        <w:start w:val="1"/>
        <w:numFmt w:val="decimal"/>
        <w:lvlText w:val="%5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A7E18DA">
        <w:start w:val="1"/>
        <w:numFmt w:val="decimal"/>
        <w:lvlText w:val="%6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2ACC106">
        <w:start w:val="1"/>
        <w:numFmt w:val="decimal"/>
        <w:lvlText w:val="%7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180EB24">
        <w:start w:val="1"/>
        <w:numFmt w:val="decimal"/>
        <w:lvlText w:val="%8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3406884">
        <w:start w:val="1"/>
        <w:numFmt w:val="decimal"/>
        <w:lvlText w:val="%9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7"/>
    <w:lvlOverride w:ilvl="0">
      <w:startOverride w:val="1"/>
      <w:lvl w:ilvl="0" w:tplc="45A40106">
        <w:start w:val="1"/>
        <w:numFmt w:val="decimal"/>
        <w:lvlText w:val="%1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C50103E">
        <w:start w:val="1"/>
        <w:numFmt w:val="decimal"/>
        <w:lvlText w:val="%2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BC0E454">
        <w:start w:val="1"/>
        <w:numFmt w:val="decimal"/>
        <w:lvlText w:val="%3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968CD16">
        <w:start w:val="1"/>
        <w:numFmt w:val="decimal"/>
        <w:lvlText w:val="%4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FE2A292">
        <w:start w:val="1"/>
        <w:numFmt w:val="decimal"/>
        <w:lvlText w:val="%5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A7E18DA">
        <w:start w:val="1"/>
        <w:numFmt w:val="decimal"/>
        <w:lvlText w:val="%6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2ACC106">
        <w:start w:val="1"/>
        <w:numFmt w:val="decimal"/>
        <w:lvlText w:val="%7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180EB24">
        <w:start w:val="1"/>
        <w:numFmt w:val="decimal"/>
        <w:lvlText w:val="%8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3406884">
        <w:start w:val="1"/>
        <w:numFmt w:val="decimal"/>
        <w:lvlText w:val="%9."/>
        <w:lvlJc w:val="left"/>
        <w:pPr>
          <w:tabs>
            <w:tab w:val="num" w:pos="720"/>
          </w:tabs>
          <w:ind w:left="1080" w:hanging="72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1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displayBackgroundShape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E5072"/>
    <w:rsid w:val="000721E3"/>
    <w:rsid w:val="00105A66"/>
    <w:rsid w:val="00156A3F"/>
    <w:rsid w:val="0021799C"/>
    <w:rsid w:val="00257335"/>
    <w:rsid w:val="00262A07"/>
    <w:rsid w:val="00284CAB"/>
    <w:rsid w:val="00377B85"/>
    <w:rsid w:val="00393481"/>
    <w:rsid w:val="003E1758"/>
    <w:rsid w:val="00492A72"/>
    <w:rsid w:val="005177B3"/>
    <w:rsid w:val="00571B3E"/>
    <w:rsid w:val="00573DB3"/>
    <w:rsid w:val="005A1774"/>
    <w:rsid w:val="005E5072"/>
    <w:rsid w:val="006C0558"/>
    <w:rsid w:val="006D2F9D"/>
    <w:rsid w:val="00793985"/>
    <w:rsid w:val="007E5F6C"/>
    <w:rsid w:val="008451E3"/>
    <w:rsid w:val="00865B28"/>
    <w:rsid w:val="008B4546"/>
    <w:rsid w:val="00957DBA"/>
    <w:rsid w:val="009D22D5"/>
    <w:rsid w:val="00AB6ABE"/>
    <w:rsid w:val="00AC5175"/>
    <w:rsid w:val="00AD698F"/>
    <w:rsid w:val="00B15CF8"/>
    <w:rsid w:val="00B43612"/>
    <w:rsid w:val="00B57B41"/>
    <w:rsid w:val="00C43D6E"/>
    <w:rsid w:val="00CC4AAF"/>
    <w:rsid w:val="00D243E7"/>
    <w:rsid w:val="00D77324"/>
    <w:rsid w:val="00E25CAE"/>
    <w:rsid w:val="00E3434D"/>
    <w:rsid w:val="00E65E88"/>
    <w:rsid w:val="00ED3092"/>
  </w:rsids>
  <m:mathPr>
    <m:mathFont m:val="Helvetica Neu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57B41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B57B41"/>
    <w:rPr>
      <w:u w:val="single"/>
    </w:rPr>
  </w:style>
  <w:style w:type="table" w:customStyle="1" w:styleId="TableNormal1">
    <w:name w:val="Table Normal1"/>
    <w:rsid w:val="00B57B4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1">
    <w:name w:val="По умолчанию"/>
    <w:rsid w:val="00B57B41"/>
    <w:pPr>
      <w:spacing w:before="160"/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a">
    <w:name w:val="С числами"/>
    <w:rsid w:val="00B57B41"/>
    <w:pPr>
      <w:numPr>
        <w:numId w:val="1"/>
      </w:numPr>
    </w:pPr>
  </w:style>
  <w:style w:type="numbering" w:customStyle="1" w:styleId="a0">
    <w:name w:val="Пункт"/>
    <w:rsid w:val="00B57B41"/>
    <w:pPr>
      <w:numPr>
        <w:numId w:val="4"/>
      </w:numPr>
    </w:pPr>
  </w:style>
  <w:style w:type="character" w:customStyle="1" w:styleId="a2">
    <w:name w:val="Нет"/>
    <w:rsid w:val="00B57B41"/>
  </w:style>
  <w:style w:type="character" w:customStyle="1" w:styleId="Hyperlink0">
    <w:name w:val="Hyperlink.0"/>
    <w:basedOn w:val="a2"/>
    <w:rsid w:val="00B57B41"/>
    <w:rPr>
      <w:color w:val="006ABA"/>
    </w:rPr>
  </w:style>
  <w:style w:type="paragraph" w:styleId="Header">
    <w:name w:val="header"/>
    <w:basedOn w:val="Normal"/>
    <w:link w:val="HeaderChar"/>
    <w:uiPriority w:val="99"/>
    <w:unhideWhenUsed/>
    <w:rsid w:val="008B454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54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B454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546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84C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4C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4CA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C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CAB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C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A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figma.com/proto/698FHNzdXIzJEBNfxGLVx8/Untitled?node-id=1236%3A0&amp;scaling=min-zo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924</Words>
  <Characters>5272</Characters>
  <Application>Microsoft Macintosh Word</Application>
  <DocSecurity>0</DocSecurity>
  <Lines>43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Анна Разуменко</cp:lastModifiedBy>
  <cp:revision>2</cp:revision>
  <dcterms:created xsi:type="dcterms:W3CDTF">2020-06-30T13:52:00Z</dcterms:created>
  <dcterms:modified xsi:type="dcterms:W3CDTF">2020-06-30T13:52:00Z</dcterms:modified>
</cp:coreProperties>
</file>