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hAnsi="宋体"/>
          <w:b/>
          <w:bCs/>
        </w:rPr>
      </w:pPr>
      <w:bookmarkStart w:id="0" w:name="_Toc148153330"/>
      <w:r>
        <w:rPr>
          <w:rFonts w:hint="eastAsia"/>
        </w:rPr>
        <w:t>第十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章  </w:t>
      </w:r>
      <w:bookmarkStart w:id="1" w:name="_Hlt148153465"/>
      <w:bookmarkEnd w:id="1"/>
      <w:r>
        <w:rPr>
          <w:rFonts w:hint="eastAsia"/>
        </w:rPr>
        <w:t>非正弦周期电流电路</w:t>
      </w:r>
      <w:bookmarkEnd w:id="0"/>
      <w:r>
        <w:rPr>
          <w:rFonts w:hint="eastAsia"/>
          <w:lang w:val="en-US" w:eastAsia="zh-CN"/>
        </w:rPr>
        <w:t>和信号频谱（计算题）</w:t>
      </w:r>
      <w:r>
        <w:rPr>
          <w:rFonts w:hint="eastAsia" w:hAnsi="宋体"/>
          <w:b/>
          <w:bCs/>
        </w:rPr>
        <w:t xml:space="preserve">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1. 已知一无源二端网络的外加电压及输入电流分别为 </w:t>
      </w:r>
      <w:r>
        <w:rPr>
          <w:rFonts w:hAnsi="宋体"/>
          <w:position w:val="-10"/>
        </w:rPr>
        <w:object>
          <v:shape id="_x0000_i1042" o:spt="75" type="#_x0000_t75" style="height:19pt;width:96.9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25" r:id="rId4">
            <o:LockedField>false</o:LockedField>
          </o:OLEObject>
        </w:object>
      </w:r>
      <w:r>
        <w:rPr>
          <w:rFonts w:hint="eastAsia" w:hAnsi="宋体"/>
        </w:rPr>
        <w:t xml:space="preserve">伏                                                    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   </w:t>
      </w:r>
      <w:r>
        <w:rPr>
          <w:rFonts w:hAnsi="宋体"/>
          <w:position w:val="-10"/>
        </w:rPr>
        <w:object>
          <v:shape id="_x0000_i1043" o:spt="75" type="#_x0000_t75" style="height:18pt;width:211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26" r:id="rId6">
            <o:LockedField>false</o:LockedField>
          </o:OLEObject>
        </w:object>
      </w:r>
      <w:r>
        <w:rPr>
          <w:rFonts w:hint="eastAsia" w:hAnsi="宋体"/>
        </w:rPr>
        <w:t>安, 试求</w:t>
      </w:r>
      <w:r>
        <w:rPr>
          <w:rFonts w:hint="eastAsia" w:hAnsi="宋体"/>
          <w:lang w:val="en-US" w:eastAsia="zh-CN"/>
        </w:rPr>
        <w:t>:电压有效值U、电流有效值I,</w:t>
      </w:r>
      <w:r>
        <w:rPr>
          <w:rFonts w:hint="eastAsia" w:hAnsi="宋体"/>
        </w:rPr>
        <w:t xml:space="preserve">网络吸收的平均功率。  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 </w:t>
      </w:r>
    </w:p>
    <w:p>
      <w:pPr>
        <w:pStyle w:val="4"/>
        <w:rPr>
          <w:rFonts w:hint="eastAsia" w:hAnsi="宋体"/>
        </w:rPr>
      </w:pPr>
    </w:p>
    <w:p>
      <w:pPr>
        <w:pStyle w:val="4"/>
        <w:rPr>
          <w:rFonts w:hint="eastAsia" w:hAnsi="宋体"/>
        </w:rPr>
      </w:pPr>
    </w:p>
    <w:p>
      <w:pPr>
        <w:pStyle w:val="4"/>
        <w:rPr>
          <w:rFonts w:hint="eastAsia" w:hAnsi="宋体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 w:hAnsi="宋体"/>
        </w:rPr>
        <w:t>若电路的电压u=〔10+</w:t>
      </w:r>
      <w:r>
        <w:rPr>
          <w:rFonts w:hint="eastAsia" w:hAnsi="宋体"/>
          <w:lang w:val="en-US" w:eastAsia="zh-CN"/>
        </w:rPr>
        <w:t>1</w:t>
      </w:r>
      <w:r>
        <w:rPr>
          <w:rFonts w:hint="eastAsia" w:hAnsi="宋体"/>
        </w:rPr>
        <w:t>0sin(ωt-30°)+</w:t>
      </w: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</w:rPr>
        <w:t xml:space="preserve">sin(3ωt-60°)〕V,        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>电流为i=〔3+</w:t>
      </w:r>
      <w:r>
        <w:rPr>
          <w:rFonts w:hint="eastAsia" w:hAnsi="宋体"/>
          <w:lang w:val="en-US" w:eastAsia="zh-CN"/>
        </w:rPr>
        <w:t>12</w:t>
      </w:r>
      <w:r>
        <w:rPr>
          <w:rFonts w:hint="eastAsia" w:hAnsi="宋体"/>
        </w:rPr>
        <w:t>sin(ωt+30°)+</w:t>
      </w: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</w:rPr>
        <w:t>sin3ωt〕A, 则该电路电压的有效值，电流的有效值和平均功率P。</w:t>
      </w:r>
    </w:p>
    <w:p>
      <w:pPr>
        <w:pStyle w:val="4"/>
        <w:rPr>
          <w:rFonts w:hint="eastAsia" w:hAnsi="宋体"/>
        </w:rPr>
      </w:pPr>
    </w:p>
    <w:p>
      <w:pPr>
        <w:pStyle w:val="4"/>
        <w:rPr>
          <w:rFonts w:hint="eastAsia" w:hAnsi="宋体"/>
        </w:rPr>
      </w:pPr>
    </w:p>
    <w:p>
      <w:pPr>
        <w:pStyle w:val="4"/>
        <w:rPr>
          <w:rFonts w:hint="eastAsia" w:hAnsi="宋体"/>
        </w:rPr>
      </w:pPr>
    </w:p>
    <w:p>
      <w:pPr>
        <w:pStyle w:val="4"/>
        <w:rPr>
          <w:rFonts w:hint="eastAsia" w:hAnsi="宋体"/>
          <w:sz w:val="24"/>
        </w:rPr>
      </w:pPr>
      <w:r>
        <w:rPr>
          <w:rFonts w:hint="eastAsia" w:hAnsi="宋体"/>
          <w:lang w:val="en-US" w:eastAsia="zh-CN"/>
        </w:rPr>
        <w:t>3.</w:t>
      </w:r>
      <w:r>
        <w:rPr>
          <w:rFonts w:hint="eastAsia" w:hAnsi="宋体"/>
        </w:rPr>
        <w:t xml:space="preserve"> 图示电路中电压</w:t>
      </w:r>
      <w:r>
        <w:rPr>
          <w:rFonts w:hAnsi="宋体"/>
          <w:position w:val="-10"/>
        </w:rPr>
        <w:object>
          <v:shape id="_x0000_i1044" o:spt="75" type="#_x0000_t75" style="height:19pt;width:178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27" r:id="rId8">
            <o:LockedField>false</o:LockedField>
          </o:OLEObject>
        </w:object>
      </w:r>
      <w:r>
        <w:rPr>
          <w:rFonts w:hint="eastAsia" w:hAnsi="宋体"/>
        </w:rPr>
        <w:t xml:space="preserve"> </w:t>
      </w:r>
      <w:r>
        <w:rPr>
          <w:rFonts w:hint="eastAsia" w:hAnsi="宋体"/>
          <w:sz w:val="24"/>
        </w:rPr>
        <w:t>ωＬ</w:t>
      </w:r>
      <w:r>
        <w:rPr>
          <w:rFonts w:hint="eastAsia" w:hAnsi="宋体"/>
          <w:sz w:val="24"/>
          <w:vertAlign w:val="subscript"/>
        </w:rPr>
        <w:t>1</w:t>
      </w:r>
      <w:r>
        <w:rPr>
          <w:rFonts w:hint="eastAsia" w:hAnsi="宋体"/>
          <w:sz w:val="24"/>
        </w:rPr>
        <w:t xml:space="preserve"> =100Ω,</w:t>
      </w:r>
    </w:p>
    <w:p>
      <w:pPr>
        <w:pStyle w:val="4"/>
        <w:ind w:firstLine="240" w:firstLineChars="100"/>
        <w:rPr>
          <w:rFonts w:hint="eastAsia" w:hAnsi="宋体"/>
          <w:sz w:val="24"/>
          <w:vertAlign w:val="subscript"/>
        </w:rPr>
      </w:pPr>
      <w:r>
        <w:rPr>
          <w:rFonts w:hint="eastAsia" w:hAnsi="宋体"/>
          <w:sz w:val="24"/>
        </w:rPr>
        <w:t>ωＬ</w:t>
      </w:r>
      <w:r>
        <w:rPr>
          <w:rFonts w:hint="eastAsia" w:hAnsi="宋体"/>
          <w:sz w:val="24"/>
          <w:vertAlign w:val="subscript"/>
        </w:rPr>
        <w:t>2</w:t>
      </w:r>
      <w:r>
        <w:rPr>
          <w:rFonts w:hint="eastAsia" w:hAnsi="宋体"/>
          <w:sz w:val="24"/>
        </w:rPr>
        <w:t xml:space="preserve"> =100Ω, 1/ωＣ</w:t>
      </w:r>
      <w:r>
        <w:rPr>
          <w:rFonts w:hint="eastAsia" w:hAnsi="宋体"/>
          <w:sz w:val="24"/>
          <w:vertAlign w:val="subscript"/>
        </w:rPr>
        <w:t>1</w:t>
      </w:r>
      <w:r>
        <w:rPr>
          <w:rFonts w:hint="eastAsia" w:hAnsi="宋体"/>
          <w:sz w:val="24"/>
        </w:rPr>
        <w:t xml:space="preserve"> =400Ω,1/ωＣ</w:t>
      </w:r>
      <w:r>
        <w:rPr>
          <w:rFonts w:hint="eastAsia" w:hAnsi="宋体"/>
          <w:sz w:val="24"/>
          <w:vertAlign w:val="subscript"/>
        </w:rPr>
        <w:t>2</w:t>
      </w:r>
      <w:r>
        <w:rPr>
          <w:rFonts w:hint="eastAsia" w:hAnsi="宋体"/>
          <w:sz w:val="24"/>
        </w:rPr>
        <w:t xml:space="preserve"> =100Ω,</w:t>
      </w:r>
      <w:r>
        <w:rPr>
          <w:rFonts w:hint="eastAsia" w:hAnsi="宋体"/>
        </w:rPr>
        <w:t xml:space="preserve"> 求有效值</w:t>
      </w:r>
      <w:r>
        <w:rPr>
          <w:rFonts w:hint="eastAsia" w:hAnsi="宋体"/>
          <w:sz w:val="24"/>
        </w:rPr>
        <w:t>Ｉ</w:t>
      </w:r>
      <w:r>
        <w:rPr>
          <w:rFonts w:hint="eastAsia" w:hAnsi="宋体"/>
          <w:sz w:val="24"/>
          <w:vertAlign w:val="subscript"/>
        </w:rPr>
        <w:t>1</w:t>
      </w:r>
      <w:r>
        <w:rPr>
          <w:rFonts w:hint="eastAsia" w:hAnsi="宋体"/>
          <w:sz w:val="24"/>
        </w:rPr>
        <w:t>,Ｉ</w:t>
      </w:r>
      <w:r>
        <w:rPr>
          <w:rFonts w:hint="eastAsia" w:hAnsi="宋体"/>
          <w:sz w:val="24"/>
          <w:vertAlign w:val="subscript"/>
        </w:rPr>
        <w:t>2</w:t>
      </w:r>
      <w:r>
        <w:rPr>
          <w:rFonts w:hint="eastAsia" w:hAnsi="宋体"/>
          <w:sz w:val="24"/>
        </w:rPr>
        <w:t>,Ｕ</w:t>
      </w:r>
      <w:r>
        <w:rPr>
          <w:rFonts w:hint="eastAsia" w:hAnsi="宋体"/>
          <w:sz w:val="24"/>
          <w:vertAlign w:val="subscript"/>
        </w:rPr>
        <w:t>C2</w:t>
      </w:r>
    </w:p>
    <w:p>
      <w:pPr>
        <w:pStyle w:val="4"/>
        <w:ind w:left="4803" w:leftChars="87" w:hanging="4620" w:hangingChars="2200"/>
        <w:rPr>
          <w:rFonts w:hint="eastAsia" w:hAnsi="宋体"/>
        </w:rPr>
      </w:pPr>
      <w:r>
        <w:rPr>
          <w:rFonts w:hint="eastAsia" w:hAnsi="宋体"/>
        </w:rPr>
        <w:t xml:space="preserve">                                           </w:t>
      </w:r>
      <w:r>
        <w:object>
          <v:shape id="_x0000_i1045" o:spt="75" type="#_x0000_t75" style="height:94.65pt;width:146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45" DrawAspect="Content" ObjectID="_1468075728" r:id="rId10">
            <o:LockedField>false</o:LockedField>
          </o:OLEObject>
        </w:objec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  </w:t>
      </w: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</w:rPr>
        <w:t xml:space="preserve">. 图示电路中，已知： </w:t>
      </w:r>
      <w:r>
        <w:rPr>
          <w:rFonts w:hAnsi="宋体"/>
          <w:position w:val="-10"/>
        </w:rPr>
        <w:object>
          <v:shape id="_x0000_i1046" o:spt="75" type="#_x0000_t75" style="height:19pt;width:216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29" r:id="rId12">
            <o:LockedField>false</o:LockedField>
          </o:OLEObject>
        </w:object>
      </w:r>
      <w:r>
        <w:rPr>
          <w:rFonts w:hint="eastAsia" w:hAnsi="宋体"/>
        </w:rPr>
        <w:t xml:space="preserve">,                                          </w:t>
      </w:r>
    </w:p>
    <w:p>
      <w:pPr>
        <w:pStyle w:val="4"/>
        <w:rPr>
          <w:rFonts w:hint="eastAsia"/>
        </w:rPr>
      </w:pPr>
      <w:r>
        <w:pict>
          <v:shape id="_x0000_s1027" o:spid="_x0000_s1027" o:spt="75" type="#_x0000_t75" style="position:absolute;left:0pt;margin-left:250.2pt;margin-top:38.8pt;height:96.5pt;width:169.9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square"/>
          </v:shape>
          <o:OLEObject Type="Embed" ProgID="Visio.Drawing.11" ShapeID="_x0000_s1027" DrawAspect="Content" ObjectID="_1468075730" r:id="rId14">
            <o:LockedField>false</o:LockedField>
          </o:OLEObject>
        </w:pict>
      </w:r>
      <w:r>
        <w:rPr>
          <w:rFonts w:hAnsi="宋体"/>
          <w:position w:val="-10"/>
        </w:rPr>
        <w:object>
          <v:shape id="_x0000_i1047" o:spt="75" type="#_x0000_t75" style="height:17pt;width:258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31" r:id="rId16">
            <o:LockedField>false</o:LockedField>
          </o:OLEObject>
        </w:object>
      </w:r>
      <w:r>
        <w:rPr>
          <w:rFonts w:hint="eastAsia" w:hAnsi="宋体"/>
        </w:rPr>
        <w:t xml:space="preserve">。试求电流表及电压表的读数(图中仪表均为电磁式仪表)。                                                 </w:t>
      </w:r>
    </w:p>
    <w:p>
      <w:pPr>
        <w:pStyle w:val="4"/>
        <w:ind w:left="4410" w:hanging="4410" w:hangingChars="2100"/>
        <w:rPr>
          <w:rFonts w:hint="eastAsia"/>
        </w:rPr>
      </w:pPr>
    </w:p>
    <w:p>
      <w:pPr>
        <w:pStyle w:val="4"/>
        <w:ind w:left="4410" w:hanging="4410" w:hangingChars="2100"/>
        <w:rPr>
          <w:rFonts w:hint="eastAsia"/>
        </w:rPr>
      </w:pPr>
    </w:p>
    <w:p>
      <w:pPr>
        <w:pStyle w:val="4"/>
        <w:ind w:left="4410" w:hanging="4410" w:hangingChars="2100"/>
        <w:rPr>
          <w:rFonts w:hint="eastAsia"/>
        </w:rPr>
      </w:pPr>
    </w:p>
    <w:p>
      <w:pPr>
        <w:pStyle w:val="4"/>
        <w:ind w:left="4410" w:hanging="4410" w:hangingChars="2100"/>
        <w:rPr>
          <w:rFonts w:hint="eastAsia"/>
        </w:rPr>
      </w:pPr>
    </w:p>
    <w:p>
      <w:pPr>
        <w:pStyle w:val="4"/>
        <w:ind w:left="4410" w:hanging="4410" w:hangingChars="2100"/>
        <w:rPr>
          <w:rFonts w:hint="eastAsia"/>
        </w:rPr>
      </w:pPr>
    </w:p>
    <w:p>
      <w:pPr>
        <w:pStyle w:val="4"/>
        <w:ind w:left="4410" w:hanging="4410" w:hangingChars="2100"/>
        <w:rPr>
          <w:rFonts w:hint="eastAsia"/>
        </w:rPr>
      </w:pPr>
      <w:bookmarkStart w:id="2" w:name="_GoBack"/>
      <w:bookmarkEnd w:id="2"/>
    </w:p>
    <w:p>
      <w:pPr>
        <w:pStyle w:val="4"/>
        <w:rPr>
          <w:rFonts w:hint="eastAsia" w:hAnsi="宋体"/>
        </w:rPr>
      </w:pPr>
      <w:r>
        <w:rPr>
          <w:rFonts w:hint="eastAsia" w:hAnsi="宋体"/>
          <w:lang w:val="en-US" w:eastAsia="zh-CN"/>
        </w:rPr>
        <w:t>5</w:t>
      </w:r>
      <w:r>
        <w:rPr>
          <w:rFonts w:hint="eastAsia" w:hAnsi="宋体"/>
        </w:rPr>
        <w:t>. 图示电路中，已知：</w:t>
      </w:r>
      <w:r>
        <w:rPr>
          <w:rFonts w:hAnsi="宋体"/>
          <w:position w:val="-10"/>
        </w:rPr>
        <w:object>
          <v:shape id="_x0000_i1048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32" r:id="rId18">
            <o:LockedField>false</o:LockedField>
          </o:OLEObject>
        </w:object>
      </w:r>
      <w:r>
        <w:rPr>
          <w:rFonts w:hint="eastAsia" w:hAnsi="宋体"/>
        </w:rPr>
        <w:t>=0.1H,</w:t>
      </w:r>
      <w:r>
        <w:rPr>
          <w:rFonts w:hAnsi="宋体"/>
          <w:position w:val="-10"/>
        </w:rPr>
        <w:object>
          <v:shape id="_x0000_i1049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33" r:id="rId20">
            <o:LockedField>false</o:LockedField>
          </o:OLEObject>
        </w:object>
      </w:r>
      <w:r>
        <w:rPr>
          <w:rFonts w:hint="eastAsia" w:hAnsi="宋体"/>
        </w:rPr>
        <w:t>=0.5H,</w:t>
      </w:r>
      <w:r>
        <w:rPr>
          <w:rFonts w:hAnsi="宋体"/>
          <w:position w:val="-10"/>
        </w:rPr>
        <w:object>
          <v:shape id="_x0000_i1050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34" r:id="rId22">
            <o:LockedField>false</o:LockedField>
          </o:OLEObject>
        </w:object>
      </w:r>
      <w:r>
        <w:rPr>
          <w:rFonts w:hint="eastAsia" w:hAnsi="宋体"/>
        </w:rPr>
        <w:t>=1mF，</w:t>
      </w:r>
      <w:r>
        <w:rPr>
          <w:rFonts w:hAnsi="宋体"/>
          <w:position w:val="-10"/>
        </w:rPr>
        <w:object>
          <v:shape id="_x0000_i105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35" r:id="rId24">
            <o:LockedField>false</o:LockedField>
          </o:OLEObject>
        </w:object>
      </w:r>
      <w:r>
        <w:rPr>
          <w:rFonts w:hint="eastAsia" w:hAnsi="宋体"/>
        </w:rPr>
        <w:t>=50</w:t>
      </w:r>
      <w:r>
        <w:rPr>
          <w:rFonts w:hint="eastAsia" w:ascii="仿宋_GB2312" w:hAnsi="宋体" w:eastAsia="仿宋_GB2312"/>
        </w:rPr>
        <w:t>μ</w:t>
      </w:r>
      <w:r>
        <w:rPr>
          <w:rFonts w:hint="eastAsia" w:hAnsi="宋体"/>
        </w:rPr>
        <w:t>F，R=15</w:t>
      </w:r>
      <w:r>
        <w:rPr>
          <w:rFonts w:hint="eastAsia" w:ascii="仿宋_GB2312" w:hAnsi="宋体" w:eastAsia="仿宋_GB2312"/>
        </w:rPr>
        <w:t>Ω</w:t>
      </w:r>
      <w:r>
        <w:rPr>
          <w:rFonts w:hint="eastAsia" w:hAnsi="宋体"/>
        </w:rPr>
        <w:t>。</w:t>
      </w:r>
    </w:p>
    <w:p>
      <w:pPr>
        <w:pStyle w:val="4"/>
        <w:rPr>
          <w:rFonts w:hint="eastAsia" w:hAnsi="宋体"/>
        </w:rPr>
      </w:pPr>
      <w:r>
        <w:pict>
          <v:shape id="_x0000_s1031" o:spid="_x0000_s1031" o:spt="75" type="#_x0000_t75" style="position:absolute;left:0pt;margin-left:240.05pt;margin-top:9.15pt;height:79.25pt;width:187.8pt;mso-wrap-distance-bottom:0pt;mso-wrap-distance-left:9pt;mso-wrap-distance-right:9pt;mso-wrap-distance-top:0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square"/>
          </v:shape>
          <o:OLEObject Type="Embed" ProgID="Visio.Drawing.11" ShapeID="_x0000_s1031" DrawAspect="Content" ObjectID="_1468075736" r:id="rId26">
            <o:LockedField>false</o:LockedField>
          </o:OLEObject>
        </w:pict>
      </w:r>
      <w:r>
        <w:rPr>
          <w:rFonts w:hAnsi="宋体"/>
          <w:position w:val="-12"/>
        </w:rPr>
        <w:object>
          <v:shape id="_x0000_i1052" o:spt="75" type="#_x0000_t75" style="height:20pt;width:152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37" r:id="rId28">
            <o:LockedField>false</o:LockedField>
          </o:OLEObject>
        </w:object>
      </w:r>
      <w:r>
        <w:rPr>
          <w:rFonts w:hint="eastAsia" w:hAnsi="宋体"/>
        </w:rPr>
        <w:t xml:space="preserve">  试求</w:t>
      </w:r>
      <w:r>
        <w:rPr>
          <w:rFonts w:hAnsi="宋体"/>
          <w:position w:val="-12"/>
        </w:rPr>
        <w:object>
          <v:shape id="_x0000_i1053" o:spt="75" type="#_x0000_t75" style="height:18pt;width:13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38" r:id="rId30">
            <o:LockedField>false</o:LockedField>
          </o:OLEObject>
        </w:object>
      </w:r>
      <w:r>
        <w:rPr>
          <w:rFonts w:hint="eastAsia" w:hAnsi="宋体"/>
        </w:rPr>
        <w:t xml:space="preserve">=?                                                                 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  </w:t>
      </w:r>
    </w:p>
    <w:p>
      <w:pPr>
        <w:pStyle w:val="4"/>
        <w:rPr>
          <w:rFonts w:hint="eastAsia" w:hAnsi="宋体"/>
        </w:rPr>
      </w:pPr>
      <w:r>
        <w:rPr>
          <w:rFonts w:hint="eastAsia" w:hAnsi="宋体"/>
        </w:rPr>
        <w:t xml:space="preserve">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C7A17"/>
    <w:rsid w:val="09B8111B"/>
    <w:rsid w:val="0E0405C5"/>
    <w:rsid w:val="125C7A17"/>
    <w:rsid w:val="1D3A4978"/>
    <w:rsid w:val="1E9B2B8D"/>
    <w:rsid w:val="22B37024"/>
    <w:rsid w:val="2A020182"/>
    <w:rsid w:val="2FC429B7"/>
    <w:rsid w:val="347A0DBB"/>
    <w:rsid w:val="358A54A3"/>
    <w:rsid w:val="39287E70"/>
    <w:rsid w:val="482602E4"/>
    <w:rsid w:val="489D3028"/>
    <w:rsid w:val="49844971"/>
    <w:rsid w:val="49AB41F6"/>
    <w:rsid w:val="4DF13B5F"/>
    <w:rsid w:val="5CCD477E"/>
    <w:rsid w:val="62262611"/>
    <w:rsid w:val="6A3367CE"/>
    <w:rsid w:val="6E604BC3"/>
    <w:rsid w:val="6FD1381F"/>
    <w:rsid w:val="716F7CB6"/>
    <w:rsid w:val="78894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exact"/>
      <w:outlineLvl w:val="0"/>
    </w:pPr>
    <w:rPr>
      <w:i/>
      <w:iCs/>
      <w:sz w:val="1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2016-10-31T13:49:00Z</dcterms:created>
  <dc:creator>shiep</dc:creator>
  <cp:lastModifiedBy>lenovo</cp:lastModifiedBy>
  <dcterms:modified xsi:type="dcterms:W3CDTF">2020-02-17T16:49:08Z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