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第三章作业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1、求傅里叶级数。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（1）求</w:t>
      </w:r>
      <w:r>
        <w:rPr>
          <w:position w:val="-10"/>
          <w:sz w:val="24"/>
        </w:rPr>
        <w:object>
          <v:shape id="_x0000_i1025" o:spt="75" type="#_x0000_t75" style="height:16pt;width:7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信号的周期，并求三角形式的傅里叶级数。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（2）已知周期信号一个周期的波形如图所示，周期为6。求其指数形式的傅里叶级数。</w:t>
      </w: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  <w:r>
        <w:rPr>
          <w:sz w:val="24"/>
        </w:rPr>
        <w:object>
          <v:shape id="_x0000_i1026" o:spt="75" type="#_x0000_t75" style="height:93.65pt;width:130.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图3.1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2、下列信号的傅里叶变换。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>
        <w:rPr>
          <w:position w:val="-10"/>
          <w:sz w:val="24"/>
        </w:rPr>
        <w:object>
          <v:shape id="_x0000_i1027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</w:t>
      </w:r>
      <w:r>
        <w:rPr>
          <w:position w:val="-10"/>
          <w:sz w:val="24"/>
        </w:rPr>
        <w:object>
          <v:shape id="_x0000_i1028" o:spt="75" type="#_x0000_t75" style="height:18pt;width:93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</w:t>
      </w:r>
      <w:r>
        <w:rPr>
          <w:position w:val="-10"/>
          <w:sz w:val="24"/>
        </w:rPr>
        <w:object>
          <v:shape id="_x0000_i1029" o:spt="75" type="#_x0000_t75" style="height:16pt;width:83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（4）</w:t>
      </w:r>
      <w:r>
        <w:rPr>
          <w:position w:val="-28"/>
          <w:sz w:val="24"/>
        </w:rPr>
        <w:object>
          <v:shape id="_x0000_i1030" o:spt="75" type="#_x0000_t75" style="height:35pt;width:177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3、求下列傅里叶变换的时间函数。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>
        <w:rPr>
          <w:position w:val="-10"/>
          <w:sz w:val="24"/>
        </w:rPr>
        <w:object>
          <v:shape id="_x0000_i1031" o:spt="75" type="#_x0000_t75" style="height:18pt;width:90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</w:t>
      </w:r>
      <w:r>
        <w:rPr>
          <w:position w:val="-10"/>
          <w:sz w:val="24"/>
        </w:rPr>
        <w:object>
          <v:shape id="_x0000_i1032" o:spt="75" type="#_x0000_t75" style="height:16pt;width:134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4、已知</w:t>
      </w:r>
      <w:r>
        <w:rPr>
          <w:position w:val="-10"/>
          <w:sz w:val="24"/>
        </w:rPr>
        <w:object>
          <v:shape id="_x0000_i1033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的傅里叶变换为</w:t>
      </w:r>
      <w:r>
        <w:rPr>
          <w:position w:val="-10"/>
          <w:sz w:val="24"/>
        </w:rPr>
        <w:object>
          <v:shape id="_x0000_i1034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</w:rPr>
        <w:t>，求下列信号的傅里叶变换。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(1)</w:t>
      </w:r>
      <w:r>
        <w:rPr>
          <w:sz w:val="24"/>
        </w:rPr>
        <w:t xml:space="preserve"> </w:t>
      </w:r>
      <w:r>
        <w:rPr>
          <w:position w:val="-24"/>
          <w:sz w:val="24"/>
        </w:rPr>
        <w:object>
          <v:shape id="_x0000_i1035" o:spt="75" type="#_x0000_t75" style="height:31.95pt;width:60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</w:rPr>
        <w:t xml:space="preserve">   (2)</w:t>
      </w:r>
      <w:r>
        <w:rPr>
          <w:position w:val="-10"/>
          <w:sz w:val="24"/>
        </w:rPr>
        <w:object>
          <v:shape id="_x0000_i1036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5、已知周期信号f(t)一个周期的信号如图所示，信号周期为6，求指数形式的傅立叶级数Fn.</w:t>
      </w:r>
    </w:p>
    <w:p>
      <w:pPr>
        <w:rPr>
          <w:rFonts w:hint="eastAsia"/>
          <w:sz w:val="24"/>
        </w:rPr>
      </w:pPr>
      <w:r>
        <w:rPr>
          <w:sz w:val="24"/>
        </w:rPr>
        <w:object>
          <v:shape id="_x0000_i1037" o:spt="75" type="#_x0000_t75" style="height:93.65pt;width:130.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object>
          <v:shape id="_x0000_i1038" o:spt="75" type="#_x0000_t75" style="height:92.45pt;width:121.35pt;" o:ole="t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Visio.Drawing.11" ShapeID="_x0000_i1038" DrawAspect="Content" ObjectID="_1468075738" r:id="rId29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6、求下列信号的nyquist频率和nyquist周期。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>
        <w:rPr>
          <w:position w:val="-10"/>
          <w:sz w:val="24"/>
        </w:rPr>
        <w:object>
          <v:shape id="_x0000_i1039" o:spt="75" type="#_x0000_t75" style="height:16pt;width:111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（2）</w:t>
      </w:r>
      <w:r>
        <w:rPr>
          <w:position w:val="-10"/>
          <w:sz w:val="24"/>
        </w:rPr>
        <w:object>
          <v:shape id="_x0000_i1040" o:spt="75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>
          <v:shape id="_x0000_i1041" o:spt="75" alt="" type="#_x0000_t75" style="height:16pt;width:125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1BC5"/>
    <w:rsid w:val="5D6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e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2020-03-17T08:06:00Z</dcterms:created>
  <dc:creator>逄</dc:creator>
  <cp:lastModifiedBy>逄</cp:lastModifiedBy>
  <dcterms:modified xsi:type="dcterms:W3CDTF">2020-03-17T08:08:30Z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