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Did we not send them his email about completion and what happens at completion?</w:t>
      </w:r>
    </w:p>
    <w:p>
      <w:r>
        <w:t xml:space="preserve">Sean McLennan: No, because this one was there&amp;#x27;s been so much back and forth with it that. But I&amp;#x27;m sure he asked me the question before, and I sent him an email saying, this will what happen. This will be what happens, but I didn&amp;#x27;t send like the direct debit one.</w:t>
      </w:r>
    </w:p>
    <w:p>
      <w:r>
        <w:t xml:space="preserve">Bob Duncan: Yeah, we need to make sure we send that because that covers off. These questions. Even though it might raise questions,</w:t>
      </w:r>
    </w:p>
    <w:p>
      <w:r>
        <w:t xml:space="preserve">Sean McLennan: It covers off these questions. Yeah, because we&amp;#x27;ve been hanging in the balance with that redemption statement. I was holding off. I usually obviously send them, but I didn&amp;#x27;t know if the completion was going to go through. And on that email, you put a date on when this is when it&amp;#x27;s going to happen, you know,</w:t>
      </w:r>
    </w:p>
    <w:p>
      <w:r>
        <w:t xml:space="preserve">Paul Banyard: Yeah, uh, my. Thoughts would probably, I mean, I could be wrong about this. Might be thinking ill of my colleagues. My thoughts might differ from people like Claire, Karen. Mhm. But I get a sense that they&amp;#x27;re quite mercenary and self-focused rather than.</w:t>
      </w:r>
    </w:p>
    <w:p>
      <w:r>
        <w:t xml:space="preserve">Paul Banyard: You know, don&amp;#x27;t really care about the life of the team.</w:t>
      </w:r>
    </w:p>
    <w:p>
      <w:r>
        <w:t xml:space="preserve">Bob Duncan: So what would you want the outcome to be, Paul? That&amp;#x27;s a question. I don&amp;#x27;t care about your colleagues in a nice way. What would you do? What would you want?</w:t>
      </w:r>
    </w:p>
    <w:p>
      <w:r>
        <w:t xml:space="preserve">Paul Banyard: I&amp;#x27;ll give you a specific example.</w:t>
      </w:r>
    </w:p>
    <w:p>
      <w:r>
        <w:t xml:space="preserve">Bob Duncan: I know the example you&amp;#x27;re going to give me because I know everything, you see.</w:t>
      </w:r>
    </w:p>
    <w:p>
      <w:r>
        <w:t xml:space="preserve">Paul Banyard: Well, in that case, you&amp;#x27;ll note my response. You know how I would deal with that? I point out to a client that I see that they had recently had quite a few conversations with Karen. But you know, rather than not doing the appointment, I&amp;#x27;ll speak to you today. Provide whatever assistance I can, which I did. I got them dipped. I cced in Karen when I sent them the mortgage certificate and I said, You know, uh, just as i would, you know, now now you&amp;#x27;re going to go looking for a property or they had a viewing lined up, let let us know how you get on. Uh, obviously, like Karen, no. Uh and if you have an offer accepted, You know Karen can pick it up.</w:t>
      </w:r>
    </w:p>
    <w:p>
      <w:r>
        <w:t xml:space="preserve">Paul Banyard: Um, they did go and view a property, And when they and I also saw that Karen had emailed them to ask how they got on. They didn&amp;#x27;t respond to Karen, but they replied to me. But uh, if they had an offer accepted, I would still pass that back to Karen.</w:t>
      </w:r>
    </w:p>
    <w:p>
      <w:r>
        <w:t xml:space="preserve">Speaker 4: Okay. Good.</w:t>
      </w:r>
    </w:p>
    <w:p>
      <w:r>
        <w:t xml:space="preserve">Paul Banyard: So that&amp;#x27;s what I would do. I would be honest about it, And if I could see in the notes or the client disclosed, and there was minimal notes that they&amp;#x27;d had. Conversations with Roland or Craig, but you know they&amp;#x27;d been inactive for a while. But now they were picking up, and it had just gone into my diary. I would help them as much as I can during that initial call, get them adept whatever it needs. Give them some pointers like I would with one of my own clients, and then when I email the client or we agree next steps, CC in the advisor and try and get it back to that advisor.</w:t>
      </w:r>
    </w:p>
    <w:p>
      <w:r>
        <w:t xml:space="preserve">Bob Duncan: Okay, that&amp;#x27;s fine. Perfect. That&amp;#x27;s what I would do. That&amp;#x27;s it. That&amp;#x27;s all I want to hear. That&amp;#x27;s it, nice and simple, perfect. Cool Anything from you, Sean? Oh, All good Right cool Good chat chaps Um pick up the points focus on them Um, and let&amp;#x27;s catch up next week, and then we will dig a bit deeper into targets for next year Okay Okay. Okay Cheers Bye Bye.</w:t>
      </w:r>
    </w:p>
    <w:sectPr/>
  </w:body>
</w:document>
</file>

<file path=word/_rels/document.xml.rels><?xml version="1.0" encoding="UTF-8" standalone="yes"?>
<Relationships xmlns="http://schemas.openxmlformats.org/package/2006/relationships">
</Relationships>
</file>