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941709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Default="005D0CC0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Seguridad</w:t>
                                    </w:r>
                                  </w:p>
                                  <w:p w:rsidR="005D0CC0" w:rsidRPr="00095D66" w:rsidRDefault="005D0CC0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Default="005D0CC0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Seguridad</w:t>
                              </w:r>
                            </w:p>
                            <w:p w:rsidR="005D0CC0" w:rsidRPr="00095D66" w:rsidRDefault="005D0CC0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7E2314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0369" w:history="1">
            <w:r w:rsidR="007E2314" w:rsidRPr="00A761AF">
              <w:rPr>
                <w:rStyle w:val="Hipervnculo"/>
                <w:noProof/>
              </w:rPr>
              <w:t>1.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Historial del documento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_Toc25650369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2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0" w:history="1">
            <w:r w:rsidR="007E2314" w:rsidRPr="00A761AF">
              <w:rPr>
                <w:rStyle w:val="Hipervnculo"/>
                <w:noProof/>
              </w:rPr>
              <w:t>2.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Antecedentes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_Toc25650370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2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1" w:history="1">
            <w:r w:rsidR="007E2314" w:rsidRPr="00A761AF">
              <w:rPr>
                <w:rStyle w:val="Hipervnculo"/>
                <w:noProof/>
              </w:rPr>
              <w:t>2.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Objetivo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_Toc25650371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2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2" w:history="1">
            <w:r w:rsidR="007E2314" w:rsidRPr="00A761AF">
              <w:rPr>
                <w:rStyle w:val="Hipervnculo"/>
                <w:noProof/>
              </w:rPr>
              <w:t>2.1.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Objetivo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_Toc25650372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2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3" w:history="1">
            <w:r w:rsidR="007E2314" w:rsidRPr="00A761AF">
              <w:rPr>
                <w:rStyle w:val="Hipervnculo"/>
                <w:noProof/>
              </w:rPr>
              <w:t>3.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Alcance.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_Toc25650373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2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4" w:history="1">
            <w:r w:rsidR="007E2314" w:rsidRPr="00A761AF">
              <w:rPr>
                <w:rStyle w:val="Hipervnculo"/>
                <w:noProof/>
              </w:rPr>
              <w:t>4.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Arquitectura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_Toc25650374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3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5" w:history="1">
            <w:r w:rsidR="007E2314" w:rsidRPr="00A761AF">
              <w:rPr>
                <w:rStyle w:val="Hipervnculo"/>
                <w:noProof/>
              </w:rPr>
              <w:t>5.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Servicios Web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_Toc25650375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4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6" w:history="1">
            <w:r w:rsidR="007E2314" w:rsidRPr="00A761AF">
              <w:rPr>
                <w:rStyle w:val="Hipervnculo"/>
                <w:noProof/>
              </w:rPr>
              <w:t>6.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Base de Datos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_Toc25650376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4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7" w:history="1">
            <w:r w:rsidR="007E2314" w:rsidRPr="00A761AF">
              <w:rPr>
                <w:rStyle w:val="Hipervnculo"/>
                <w:noProof/>
              </w:rPr>
              <w:t>6.1.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Diagrama de Base de Datos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_Toc25650377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4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7E2314" w:rsidRDefault="00941709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0378" w:history="1">
            <w:r w:rsidR="007E2314" w:rsidRPr="00A761AF">
              <w:rPr>
                <w:rStyle w:val="Hipervnculo"/>
                <w:noProof/>
              </w:rPr>
              <w:t>6.2.</w:t>
            </w:r>
            <w:r w:rsidR="007E2314">
              <w:rPr>
                <w:iCs w:val="0"/>
                <w:noProof/>
                <w:sz w:val="22"/>
                <w:szCs w:val="22"/>
              </w:rPr>
              <w:tab/>
            </w:r>
            <w:r w:rsidR="007E2314" w:rsidRPr="00A761AF">
              <w:rPr>
                <w:rStyle w:val="Hipervnculo"/>
                <w:noProof/>
              </w:rPr>
              <w:t>Diccionario de Datos</w:t>
            </w:r>
            <w:r w:rsidR="007E2314">
              <w:rPr>
                <w:noProof/>
                <w:webHidden/>
              </w:rPr>
              <w:tab/>
            </w:r>
            <w:r w:rsidR="007E2314">
              <w:rPr>
                <w:noProof/>
                <w:webHidden/>
              </w:rPr>
              <w:fldChar w:fldCharType="begin"/>
            </w:r>
            <w:r w:rsidR="007E2314">
              <w:rPr>
                <w:noProof/>
                <w:webHidden/>
              </w:rPr>
              <w:instrText xml:space="preserve"> PAGEREF _Toc25650378 \h </w:instrText>
            </w:r>
            <w:r w:rsidR="007E2314">
              <w:rPr>
                <w:noProof/>
                <w:webHidden/>
              </w:rPr>
            </w:r>
            <w:r w:rsidR="007E2314">
              <w:rPr>
                <w:noProof/>
                <w:webHidden/>
              </w:rPr>
              <w:fldChar w:fldCharType="separate"/>
            </w:r>
            <w:r w:rsidR="007E2314">
              <w:rPr>
                <w:noProof/>
                <w:webHidden/>
              </w:rPr>
              <w:t>4</w:t>
            </w:r>
            <w:r w:rsidR="007E2314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0369"/>
      <w:r>
        <w:lastRenderedPageBreak/>
        <w:t>Historial</w:t>
      </w:r>
      <w:r w:rsidR="000316E2">
        <w:t xml:space="preserve"> del documento</w:t>
      </w:r>
      <w:bookmarkEnd w:id="0"/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4B4079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5D0CC0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Breydi Vasquez Pacheco</w:t>
            </w:r>
          </w:p>
        </w:tc>
        <w:tc>
          <w:tcPr>
            <w:tcW w:w="1879" w:type="dxa"/>
          </w:tcPr>
          <w:p w:rsidR="00C23426" w:rsidRDefault="004861BF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Grover</w:t>
            </w:r>
            <w:proofErr w:type="spellEnd"/>
            <w:r>
              <w:t xml:space="preserve"> </w:t>
            </w:r>
            <w:proofErr w:type="spellStart"/>
            <w:r>
              <w:t>Velasquez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8C7F39">
              <w:t>olque</w:t>
            </w:r>
            <w:proofErr w:type="spellEnd"/>
          </w:p>
        </w:tc>
        <w:tc>
          <w:tcPr>
            <w:tcW w:w="1879" w:type="dxa"/>
          </w:tcPr>
          <w:p w:rsidR="00C23426" w:rsidRDefault="008C7F39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0370"/>
      <w:r>
        <w:t>A</w:t>
      </w:r>
      <w:r w:rsidR="00CE77DD">
        <w:t>ntecedentes</w:t>
      </w:r>
      <w:bookmarkEnd w:id="1"/>
    </w:p>
    <w:p w:rsidR="00CE77DD" w:rsidRDefault="00A50A0A" w:rsidP="00CE77DD">
      <w:r>
        <w:t>La importancia de un sistema de s</w:t>
      </w:r>
      <w:r w:rsidR="00EF25A7">
        <w:t>eguridad</w:t>
      </w:r>
      <w:r>
        <w:t xml:space="preserve"> es </w:t>
      </w:r>
      <w:r w:rsidR="00EF25A7">
        <w:t>ofrece</w:t>
      </w:r>
      <w:r>
        <w:t>r</w:t>
      </w:r>
      <w:r w:rsidR="00EF25A7">
        <w:t xml:space="preserve"> </w:t>
      </w:r>
      <w:r w:rsidR="006528BF">
        <w:t xml:space="preserve">mecanismos y procedimientos que resguardan la confidencialidad, integridad y disponibilidad de la información. </w:t>
      </w:r>
      <w:r w:rsidR="00267D88">
        <w:t xml:space="preserve">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0371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0372"/>
      <w:bookmarkEnd w:id="3"/>
      <w:r>
        <w:t>Objetivo</w:t>
      </w:r>
      <w:bookmarkEnd w:id="4"/>
    </w:p>
    <w:p w:rsidR="00C96E55" w:rsidRDefault="005B59A0" w:rsidP="00C114D4">
      <w:r>
        <w:t>Resguardar l</w:t>
      </w:r>
      <w:r w:rsidR="00C96E55">
        <w:t>a confidencialidad, integridad y disponibili</w:t>
      </w:r>
      <w:r w:rsidR="00290BD5">
        <w:t xml:space="preserve">dad de la información. Promover un ambiente de trabajo seguro.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0373"/>
      <w:r>
        <w:t>Alcance.</w:t>
      </w:r>
      <w:bookmarkEnd w:id="5"/>
    </w:p>
    <w:p w:rsidR="00E4529D" w:rsidRDefault="0050174B" w:rsidP="00CE77DD">
      <w:r>
        <w:t>Registro de persona, usuario y contraseña, roles, sistemas nuevos</w:t>
      </w:r>
      <w:r w:rsidR="00CF4B05">
        <w:t xml:space="preserve">, sincronización sistema con funciones de base de datos. </w:t>
      </w:r>
      <w:r>
        <w:t>Monitoreo y análisis de bitácoras.</w:t>
      </w:r>
    </w:p>
    <w:p w:rsidR="00CE77DD" w:rsidRDefault="00E4529D" w:rsidP="00CE77DD">
      <w:r>
        <w:t xml:space="preserve">Limite no está aún integrado, con ciudadanía digital. </w:t>
      </w:r>
      <w:r w:rsidR="0050174B">
        <w:t xml:space="preserve"> </w:t>
      </w:r>
    </w:p>
    <w:p w:rsidR="00CB2DB3" w:rsidRDefault="00CB2DB3" w:rsidP="00CE77DD"/>
    <w:p w:rsidR="00CB2DB3" w:rsidRDefault="00CB2DB3" w:rsidP="00CE77DD"/>
    <w:p w:rsidR="00CB2DB3" w:rsidRDefault="00CB2DB3" w:rsidP="00CE77DD"/>
    <w:p w:rsidR="00CB2DB3" w:rsidRDefault="00CB2DB3" w:rsidP="00CE77DD"/>
    <w:p w:rsidR="00CB2DB3" w:rsidRDefault="00CB2DB3" w:rsidP="00CE77DD"/>
    <w:p w:rsidR="00CB2DB3" w:rsidRDefault="00CB2DB3" w:rsidP="00CE77DD"/>
    <w:p w:rsidR="00CB2DB3" w:rsidRDefault="00CB2DB3" w:rsidP="00CE77DD"/>
    <w:p w:rsidR="00CB2DB3" w:rsidRDefault="00CB2DB3" w:rsidP="00CE77DD"/>
    <w:p w:rsidR="00CB2DB3" w:rsidRPr="00CE77DD" w:rsidRDefault="00CB2DB3" w:rsidP="00CE77DD"/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0374"/>
      <w:r>
        <w:lastRenderedPageBreak/>
        <w:t>Arquitectura</w:t>
      </w:r>
      <w:bookmarkEnd w:id="6"/>
    </w:p>
    <w:p w:rsidR="00CE77DD" w:rsidRDefault="00CE77DD" w:rsidP="00CE77DD"/>
    <w:p w:rsidR="00320C06" w:rsidRDefault="00320C06" w:rsidP="00CE77DD">
      <w:r w:rsidRPr="00320C06">
        <w:rPr>
          <w:noProof/>
        </w:rPr>
        <w:drawing>
          <wp:inline distT="0" distB="0" distL="0" distR="0" wp14:anchorId="74694160" wp14:editId="04FDE52F">
            <wp:extent cx="5972092" cy="7010400"/>
            <wp:effectExtent l="0" t="0" r="0" b="0"/>
            <wp:docPr id="2" name="Imagen 2" descr="C:\Users\breydi.vasquez\Music\EsquemasBoaSistemas\sistemas\Seguridad\Images\SeguridadArquitectura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ydi.vasquez\Music\EsquemasBoaSistemas\sistemas\Seguridad\Images\SeguridadArquitecturaBo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79" cy="701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B3" w:rsidRDefault="00CB2DB3" w:rsidP="00CB2DB3">
      <w:pPr>
        <w:pStyle w:val="Descripcin"/>
        <w:spacing w:after="0"/>
        <w:ind w:left="3552" w:firstLine="696"/>
        <w:jc w:val="both"/>
      </w:pPr>
      <w:r>
        <w:t>Imagen 4.1</w:t>
      </w:r>
    </w:p>
    <w:p w:rsidR="00CB2DB3" w:rsidRDefault="00CB2DB3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0375"/>
      <w:r>
        <w:lastRenderedPageBreak/>
        <w:t>Servicios Web</w:t>
      </w:r>
      <w:bookmarkEnd w:id="7"/>
    </w:p>
    <w:p w:rsidR="002D4436" w:rsidRPr="002D4436" w:rsidRDefault="004861BF" w:rsidP="002D4436">
      <w:r w:rsidRPr="004861BF">
        <w:t xml:space="preserve">Este sistema no tiene expuesto ningún Servicio Web y tampoco consume </w:t>
      </w:r>
      <w:r>
        <w:t>Servicios Web de otros sistemas</w:t>
      </w:r>
      <w:r w:rsidR="0001749E">
        <w:t xml:space="preserve">. 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0376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0377"/>
      <w:r>
        <w:t>Diagrama de Base de Datos</w:t>
      </w:r>
      <w:bookmarkEnd w:id="9"/>
    </w:p>
    <w:p w:rsidR="00CE77DD" w:rsidRDefault="002E66CA" w:rsidP="00CE77DD">
      <w:r>
        <w:t xml:space="preserve">Diagrama Entidad </w:t>
      </w:r>
      <w:r w:rsidR="00785CEF">
        <w:t>Relación</w:t>
      </w:r>
    </w:p>
    <w:p w:rsidR="00EA7821" w:rsidRDefault="00EA7821" w:rsidP="00CE77DD"/>
    <w:p w:rsidR="00EA7821" w:rsidRDefault="004861BF" w:rsidP="00CE77DD">
      <w:r w:rsidRPr="004861BF">
        <w:rPr>
          <w:noProof/>
        </w:rPr>
        <w:drawing>
          <wp:inline distT="0" distB="0" distL="0" distR="0" wp14:anchorId="1B4DDF5E" wp14:editId="157EE1D5">
            <wp:extent cx="5972175" cy="3835686"/>
            <wp:effectExtent l="0" t="0" r="0" b="0"/>
            <wp:docPr id="3" name="Imagen 3" descr="C:\Users\breydi.vasquez\Music\EsquemasBoaSistemas\sistemas\Seguridad\Images\se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ydi.vasquez\Music\EsquemasBoaSistemas\sistemas\Seguridad\Images\seg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B3" w:rsidRDefault="00CB2DB3" w:rsidP="00CB2DB3">
      <w:pPr>
        <w:pStyle w:val="Descripcin"/>
        <w:spacing w:after="0"/>
        <w:ind w:left="3552" w:firstLine="696"/>
        <w:jc w:val="both"/>
      </w:pPr>
      <w:r>
        <w:t>Imagen 6.1</w:t>
      </w:r>
    </w:p>
    <w:p w:rsidR="00CB2DB3" w:rsidRDefault="00CB2DB3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50378"/>
      <w:r>
        <w:t>Diccionario de Datos</w:t>
      </w:r>
      <w:bookmarkEnd w:id="10"/>
    </w:p>
    <w:p w:rsidR="00110021" w:rsidRPr="0017305A" w:rsidRDefault="004861BF" w:rsidP="00110021">
      <w:pPr>
        <w:rPr>
          <w:rStyle w:val="Hipervnculo"/>
          <w:color w:val="auto"/>
          <w:u w:val="none"/>
        </w:rPr>
      </w:pPr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>, secuencias y otros se encuentran disponibles en el siguiente link:</w:t>
      </w:r>
      <w:r w:rsidR="0017305A">
        <w:t xml:space="preserve"> </w:t>
      </w:r>
      <w:r w:rsidR="000969B6" w:rsidRPr="000969B6">
        <w:rPr>
          <w:rStyle w:val="Hipervnculo"/>
        </w:rPr>
        <w:t>http://erp.obairlines.bo/sis_documentos/base_de_datos/Index.html</w:t>
      </w:r>
      <w:bookmarkStart w:id="11" w:name="_GoBack"/>
      <w:bookmarkEnd w:id="11"/>
    </w:p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11"/>
      <w:footerReference w:type="default" r:id="rId1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09" w:rsidRDefault="00941709" w:rsidP="006879CA">
      <w:pPr>
        <w:spacing w:after="0" w:line="240" w:lineRule="auto"/>
      </w:pPr>
      <w:r>
        <w:separator/>
      </w:r>
    </w:p>
  </w:endnote>
  <w:endnote w:type="continuationSeparator" w:id="0">
    <w:p w:rsidR="00941709" w:rsidRDefault="00941709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941709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3F7EDD">
            <w:rPr>
              <w:noProof/>
            </w:rPr>
            <w:fldChar w:fldCharType="begin"/>
          </w:r>
          <w:r w:rsidR="003F7EDD">
            <w:rPr>
              <w:noProof/>
            </w:rPr>
            <w:instrText xml:space="preserve"> STYLEREF  "1"  </w:instrText>
          </w:r>
          <w:r w:rsidR="003F7EDD">
            <w:rPr>
              <w:noProof/>
            </w:rPr>
            <w:fldChar w:fldCharType="separate"/>
          </w:r>
          <w:r w:rsidR="000969B6">
            <w:rPr>
              <w:noProof/>
            </w:rPr>
            <w:t>Base de Datos</w:t>
          </w:r>
          <w:r w:rsidR="003F7EDD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969B6" w:rsidRPr="000969B6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09" w:rsidRDefault="00941709" w:rsidP="006879CA">
      <w:pPr>
        <w:spacing w:after="0" w:line="240" w:lineRule="auto"/>
      </w:pPr>
      <w:r>
        <w:separator/>
      </w:r>
    </w:p>
  </w:footnote>
  <w:footnote w:type="continuationSeparator" w:id="0">
    <w:p w:rsidR="00941709" w:rsidRDefault="00941709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941709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785CEF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color w:val="FFFFFF" w:themeColor="background1"/>
            </w:rPr>
            <w:t>SEGURIDAD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1749E"/>
    <w:rsid w:val="00021D3E"/>
    <w:rsid w:val="000316E2"/>
    <w:rsid w:val="0006140D"/>
    <w:rsid w:val="00087959"/>
    <w:rsid w:val="00095D66"/>
    <w:rsid w:val="000969B6"/>
    <w:rsid w:val="000B2D79"/>
    <w:rsid w:val="000B3592"/>
    <w:rsid w:val="000C622D"/>
    <w:rsid w:val="000D258C"/>
    <w:rsid w:val="000F14A9"/>
    <w:rsid w:val="000F2A3E"/>
    <w:rsid w:val="000F69B2"/>
    <w:rsid w:val="00110021"/>
    <w:rsid w:val="00111A60"/>
    <w:rsid w:val="001139B5"/>
    <w:rsid w:val="00115204"/>
    <w:rsid w:val="00126495"/>
    <w:rsid w:val="001303A0"/>
    <w:rsid w:val="00134925"/>
    <w:rsid w:val="00141D3B"/>
    <w:rsid w:val="0017305A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BD5"/>
    <w:rsid w:val="00290FC7"/>
    <w:rsid w:val="002A7959"/>
    <w:rsid w:val="002D4436"/>
    <w:rsid w:val="002E02B1"/>
    <w:rsid w:val="002E4586"/>
    <w:rsid w:val="002E66CA"/>
    <w:rsid w:val="002F524E"/>
    <w:rsid w:val="00320C06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3F7EDD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861BF"/>
    <w:rsid w:val="004942E3"/>
    <w:rsid w:val="00497753"/>
    <w:rsid w:val="004A1E72"/>
    <w:rsid w:val="004A3DF5"/>
    <w:rsid w:val="004B4079"/>
    <w:rsid w:val="004C3610"/>
    <w:rsid w:val="004D14C3"/>
    <w:rsid w:val="004D5811"/>
    <w:rsid w:val="004F3960"/>
    <w:rsid w:val="0050174B"/>
    <w:rsid w:val="005078FC"/>
    <w:rsid w:val="005413D2"/>
    <w:rsid w:val="005A79E6"/>
    <w:rsid w:val="005B28C9"/>
    <w:rsid w:val="005B59A0"/>
    <w:rsid w:val="005C04C3"/>
    <w:rsid w:val="005C56C2"/>
    <w:rsid w:val="005D0CC0"/>
    <w:rsid w:val="00601F32"/>
    <w:rsid w:val="00614E64"/>
    <w:rsid w:val="006323BB"/>
    <w:rsid w:val="006528BF"/>
    <w:rsid w:val="006562A0"/>
    <w:rsid w:val="00666882"/>
    <w:rsid w:val="00670BB7"/>
    <w:rsid w:val="006870F3"/>
    <w:rsid w:val="006879CA"/>
    <w:rsid w:val="00696778"/>
    <w:rsid w:val="006A0760"/>
    <w:rsid w:val="006B3CA2"/>
    <w:rsid w:val="006B6757"/>
    <w:rsid w:val="006E0D29"/>
    <w:rsid w:val="006E3B5B"/>
    <w:rsid w:val="006F02FF"/>
    <w:rsid w:val="006F4F8A"/>
    <w:rsid w:val="007529C8"/>
    <w:rsid w:val="00767197"/>
    <w:rsid w:val="00785CEF"/>
    <w:rsid w:val="007A6D25"/>
    <w:rsid w:val="007C54B0"/>
    <w:rsid w:val="007E2314"/>
    <w:rsid w:val="007E647C"/>
    <w:rsid w:val="008063F9"/>
    <w:rsid w:val="008101CD"/>
    <w:rsid w:val="008128B6"/>
    <w:rsid w:val="00820719"/>
    <w:rsid w:val="00837168"/>
    <w:rsid w:val="00840EA2"/>
    <w:rsid w:val="00874AD6"/>
    <w:rsid w:val="0088380B"/>
    <w:rsid w:val="00884C88"/>
    <w:rsid w:val="008C7F39"/>
    <w:rsid w:val="008D4D94"/>
    <w:rsid w:val="008D7237"/>
    <w:rsid w:val="00901FD5"/>
    <w:rsid w:val="009215D7"/>
    <w:rsid w:val="00925014"/>
    <w:rsid w:val="00941709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50A0A"/>
    <w:rsid w:val="00A61C80"/>
    <w:rsid w:val="00A96902"/>
    <w:rsid w:val="00AD3E3A"/>
    <w:rsid w:val="00AF7D8E"/>
    <w:rsid w:val="00B465A3"/>
    <w:rsid w:val="00B51A6A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96E55"/>
    <w:rsid w:val="00CA468B"/>
    <w:rsid w:val="00CB2DB3"/>
    <w:rsid w:val="00CB5CC4"/>
    <w:rsid w:val="00CD01BF"/>
    <w:rsid w:val="00CD09B3"/>
    <w:rsid w:val="00CD2788"/>
    <w:rsid w:val="00CD7746"/>
    <w:rsid w:val="00CE77DD"/>
    <w:rsid w:val="00CF4B05"/>
    <w:rsid w:val="00CF4F6D"/>
    <w:rsid w:val="00CF7155"/>
    <w:rsid w:val="00D13FEC"/>
    <w:rsid w:val="00D2348F"/>
    <w:rsid w:val="00D65C33"/>
    <w:rsid w:val="00D91C7B"/>
    <w:rsid w:val="00D96C75"/>
    <w:rsid w:val="00DB6080"/>
    <w:rsid w:val="00DF72C7"/>
    <w:rsid w:val="00E222AF"/>
    <w:rsid w:val="00E33000"/>
    <w:rsid w:val="00E4529D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A7821"/>
    <w:rsid w:val="00EE65FA"/>
    <w:rsid w:val="00EF25A7"/>
    <w:rsid w:val="00F00465"/>
    <w:rsid w:val="00F24590"/>
    <w:rsid w:val="00F30048"/>
    <w:rsid w:val="00F33A8F"/>
    <w:rsid w:val="00F454D6"/>
    <w:rsid w:val="00F60C23"/>
    <w:rsid w:val="00F60F0D"/>
    <w:rsid w:val="00F61ECA"/>
    <w:rsid w:val="00F654FD"/>
    <w:rsid w:val="00F863B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BA6A0-36EC-404E-B1B5-42AF5331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2154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Breydi Vasquez Pacheco</cp:lastModifiedBy>
  <cp:revision>25</cp:revision>
  <cp:lastPrinted>2014-08-27T16:13:00Z</cp:lastPrinted>
  <dcterms:created xsi:type="dcterms:W3CDTF">2019-11-18T20:43:00Z</dcterms:created>
  <dcterms:modified xsi:type="dcterms:W3CDTF">2019-11-26T22:07:00Z</dcterms:modified>
</cp:coreProperties>
</file>