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C7" w:rsidRPr="00887FC7" w:rsidRDefault="00887FC7" w:rsidP="00887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ACCELERO-BOTX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The coolest </w:t>
      </w:r>
      <w:proofErr w:type="spell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race is in town. We at NIT Calicut give you a chance to prove your robotics skills. Control your </w:t>
      </w:r>
      <w:proofErr w:type="spell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with hand gestures and become the ultimate racing champion!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Exciting cash prizes too!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PROBLEM STATEMENT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Ma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>nipulate a wired/wireless robot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, majorly created and coded </w:t>
      </w:r>
      <w:proofErr w:type="gram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manually ,controlled</w:t>
      </w:r>
      <w:proofErr w:type="gramEnd"/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solely by hand gestures through a challenging course and earn bonus points by dropping balls in holes.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ARENA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The arena would s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>pan a total area of 4.5m x 2.5m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. The inner width of the track through which the </w:t>
      </w:r>
      <w:proofErr w:type="spell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5E1BAE">
        <w:rPr>
          <w:rFonts w:ascii="Arial" w:eastAsia="Times New Roman" w:hAnsi="Arial" w:cs="Arial"/>
          <w:color w:val="222222"/>
          <w:sz w:val="24"/>
          <w:szCs w:val="24"/>
        </w:rPr>
        <w:t> has to travel will be 35cm. The whole track will be bounded by boulders.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 xml:space="preserve"> The course will offer a number 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>of hurdles and balls. The holes are along the path. The diameter of ball is 3.788cm.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There will be two paths:</w:t>
      </w:r>
    </w:p>
    <w:p w:rsidR="00A408BC" w:rsidRDefault="00A408BC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A408BC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One long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, flat path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A shorter path with a bridge inclined at a maximum angle of 30 degrees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E1BAE" w:rsidRPr="005E1BAE" w:rsidRDefault="00A408BC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e participants are free to decide the path to be taken by their bot.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MACHINE SPECIFICATION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The maximum dimension allowed for the </w:t>
      </w:r>
      <w:proofErr w:type="spell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is 20x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 xml:space="preserve">20x12 cm. Also, the </w:t>
      </w:r>
      <w:proofErr w:type="spellStart"/>
      <w:r w:rsidR="00A408BC">
        <w:rPr>
          <w:rFonts w:ascii="Arial" w:eastAsia="Times New Roman" w:hAnsi="Arial" w:cs="Arial"/>
          <w:color w:val="222222"/>
          <w:sz w:val="24"/>
          <w:szCs w:val="24"/>
        </w:rPr>
        <w:t>bot</w:t>
      </w:r>
      <w:proofErr w:type="spellEnd"/>
      <w:r w:rsidR="00A408BC">
        <w:rPr>
          <w:rFonts w:ascii="Arial" w:eastAsia="Times New Roman" w:hAnsi="Arial" w:cs="Arial"/>
          <w:color w:val="222222"/>
          <w:sz w:val="24"/>
          <w:szCs w:val="24"/>
        </w:rPr>
        <w:t xml:space="preserve"> should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no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>t be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smaller than 6x5x2 cm.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>The machine should be controlled by a wireless/wired mechanism that uses only wrist movement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to</w:t>
      </w:r>
      <w:r w:rsidR="00A408B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>manipulate the movement of vehicle.</w:t>
      </w:r>
    </w:p>
    <w:p w:rsidR="005E1BAE" w:rsidRPr="005E1BAE" w:rsidRDefault="00A408BC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machine cannot be made of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lego</w:t>
      </w:r>
      <w:proofErr w:type="spellEnd"/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parts or any re</w:t>
      </w:r>
      <w:r w:rsidR="0068674D">
        <w:rPr>
          <w:rFonts w:ascii="Arial" w:eastAsia="Times New Roman" w:hAnsi="Arial" w:cs="Arial"/>
          <w:color w:val="222222"/>
          <w:sz w:val="24"/>
          <w:szCs w:val="24"/>
        </w:rPr>
        <w:t>adymade assembly kits.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Readymade microcontroller boards, readymade sensor kits and accelerometers can be used.</w:t>
      </w:r>
      <w:r w:rsidR="0068674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E1BAE">
        <w:rPr>
          <w:rFonts w:ascii="Arial" w:eastAsia="Times New Roman" w:hAnsi="Arial" w:cs="Arial"/>
          <w:color w:val="222222"/>
          <w:sz w:val="24"/>
          <w:szCs w:val="24"/>
        </w:rPr>
        <w:t>Power supply for the system will NOT be provided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EVENT RULES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Duration of each match is 10 minutes.</w:t>
      </w:r>
    </w:p>
    <w:p w:rsidR="0068674D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The teams are required to finish the path, along with 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ropping at least 5 balls in the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holes. 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Extra points will be awarded for the remaining balls.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If the minimum requirements are not met, negative points will be awarded accordingly.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If the ball gets cornered, it will be placed back to the original posit</w:t>
      </w:r>
      <w:r>
        <w:rPr>
          <w:rFonts w:ascii="Arial" w:eastAsia="Times New Roman" w:hAnsi="Arial" w:cs="Arial"/>
          <w:color w:val="222222"/>
          <w:sz w:val="24"/>
          <w:szCs w:val="24"/>
        </w:rPr>
        <w:t>ion. But you can play that ball a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fter playing another ball.</w:t>
      </w:r>
    </w:p>
    <w:p w:rsidR="0068674D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During movement</w:t>
      </w:r>
      <w:r>
        <w:rPr>
          <w:rFonts w:ascii="Arial" w:eastAsia="Times New Roman" w:hAnsi="Arial" w:cs="Arial"/>
          <w:color w:val="222222"/>
          <w:sz w:val="24"/>
          <w:szCs w:val="24"/>
        </w:rPr>
        <w:t>s red bricks should not be hit.</w:t>
      </w:r>
    </w:p>
    <w:p w:rsidR="0068674D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7.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If at any point during the race the vehicle encounters a problem, 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 participants will be given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one minute to fix it.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There will two matches for each team from the starting point. The best of two will be 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considered</w:t>
      </w:r>
      <w:proofErr w:type="gramEnd"/>
      <w:r w:rsidRPr="005E1BA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In case of tie, a re-match will be held.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10.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The contestants should be ready with the circuit diagrams, algo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rithms and code listing to give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proper answers to any questions by the judges.</w:t>
      </w: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11. 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The event managers reserve the right to change any or all of th</w:t>
      </w:r>
      <w:r>
        <w:rPr>
          <w:rFonts w:ascii="Arial" w:eastAsia="Times New Roman" w:hAnsi="Arial" w:cs="Arial"/>
          <w:color w:val="222222"/>
          <w:sz w:val="24"/>
          <w:szCs w:val="24"/>
        </w:rPr>
        <w:t>e above rules as they deem fit. Change in rules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if any</w:t>
      </w:r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, will be highlighted on the website </w:t>
      </w:r>
      <w:proofErr w:type="gramStart"/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>an</w:t>
      </w:r>
      <w:proofErr w:type="gramEnd"/>
      <w:r w:rsidR="005E1BAE"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notified to the registered participants.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TEAM SPECIFICATION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Each team can have a maximum of 3 members. Team members will have to produce valid ID card of their institute.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Cross college teams are permitted.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JUDGING CRITERIA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>The judge’s decision shall be final and binding.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SCORE= 50 </w:t>
      </w:r>
      <w:proofErr w:type="gram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–[</w:t>
      </w:r>
      <w:proofErr w:type="gramEnd"/>
      <w:r w:rsidRPr="005E1BAE">
        <w:rPr>
          <w:rFonts w:ascii="Arial" w:eastAsia="Times New Roman" w:hAnsi="Arial" w:cs="Arial"/>
          <w:color w:val="222222"/>
          <w:sz w:val="24"/>
          <w:szCs w:val="24"/>
        </w:rPr>
        <w:t>(your best time – event best time)/event best time] *40 – [(5 – number of balls dropped) * 10]-(number of red bricks hit).</w:t>
      </w: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CONTACTS :</w:t>
      </w:r>
      <w:proofErr w:type="gramEnd"/>
    </w:p>
    <w:p w:rsidR="0068674D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Nishreyas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Aruni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9020957581</w:t>
      </w:r>
    </w:p>
    <w:p w:rsidR="0068674D" w:rsidRDefault="0068674D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1BAE" w:rsidRPr="005E1BAE" w:rsidRDefault="005E1BAE" w:rsidP="005E1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Niveditha</w:t>
      </w:r>
      <w:proofErr w:type="spellEnd"/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5E1BAE">
        <w:rPr>
          <w:rFonts w:ascii="Arial" w:eastAsia="Times New Roman" w:hAnsi="Arial" w:cs="Arial"/>
          <w:color w:val="222222"/>
          <w:sz w:val="24"/>
          <w:szCs w:val="24"/>
        </w:rPr>
        <w:t>Suresh :</w:t>
      </w:r>
      <w:proofErr w:type="gramEnd"/>
      <w:r w:rsidRPr="005E1BAE">
        <w:rPr>
          <w:rFonts w:ascii="Arial" w:eastAsia="Times New Roman" w:hAnsi="Arial" w:cs="Arial"/>
          <w:color w:val="222222"/>
          <w:sz w:val="24"/>
          <w:szCs w:val="24"/>
        </w:rPr>
        <w:t xml:space="preserve"> 9495772841</w:t>
      </w:r>
    </w:p>
    <w:p w:rsidR="0067063D" w:rsidRPr="0067063D" w:rsidRDefault="0067063D" w:rsidP="00887FC7"/>
    <w:sectPr w:rsidR="0067063D" w:rsidRPr="0067063D" w:rsidSect="00EE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2792"/>
    <w:rsid w:val="00212792"/>
    <w:rsid w:val="00223A9A"/>
    <w:rsid w:val="004F6E7D"/>
    <w:rsid w:val="0053159C"/>
    <w:rsid w:val="005E1BAE"/>
    <w:rsid w:val="006124B3"/>
    <w:rsid w:val="00663FCD"/>
    <w:rsid w:val="0067063D"/>
    <w:rsid w:val="0068674D"/>
    <w:rsid w:val="006B12D4"/>
    <w:rsid w:val="00765B83"/>
    <w:rsid w:val="00887FC7"/>
    <w:rsid w:val="009423E6"/>
    <w:rsid w:val="00A408BC"/>
    <w:rsid w:val="00B633B3"/>
    <w:rsid w:val="00C8454E"/>
    <w:rsid w:val="00DF50B8"/>
    <w:rsid w:val="00EE0B1B"/>
    <w:rsid w:val="00F0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7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2792"/>
  </w:style>
  <w:style w:type="character" w:customStyle="1" w:styleId="aqj">
    <w:name w:val="aqj"/>
    <w:basedOn w:val="DefaultParagraphFont"/>
    <w:rsid w:val="00531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DEEPAK</cp:lastModifiedBy>
  <cp:revision>2</cp:revision>
  <dcterms:created xsi:type="dcterms:W3CDTF">2015-10-07T18:47:00Z</dcterms:created>
  <dcterms:modified xsi:type="dcterms:W3CDTF">2015-10-07T18:47:00Z</dcterms:modified>
</cp:coreProperties>
</file>