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line="360"/>
      </w:pPr>
      <w:r>
        <w:t xml:space="preserve">季度中文报告</w:t>
      </w:r>
    </w:p>
    <w:p>
      <w:pPr>
        <w:spacing w:after="160" w:line="360"/>
      </w:pPr>
      <w:r>
        <w:t xml:space="preserve">营业收入同比增长百分之十八。</w:t>
      </w:r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9"/>
        <w:gridCol w:w="3009"/>
        <w:gridCol w:w="3008"/>
      </w:tblGrid>
      <w:tr>
        <w:tc>
          <w:tcPr>
            <w:tcW w:type="dxa" w:w="3009"/>
          </w:tcPr>
          <w:p>
            <w:pPr>
              <w:spacing w:after="100"/>
            </w:pPr>
            <w:r>
              <w:t xml:space="preserve">指标</w:t>
            </w:r>
          </w:p>
        </w:tc>
        <w:tc>
          <w:tcPr>
            <w:tcW w:type="dxa" w:w="3009"/>
          </w:tcPr>
          <w:p>
            <w:pPr>
              <w:spacing w:after="100"/>
            </w:pPr>
            <w:r>
              <w:t xml:space="preserve">本季</w:t>
            </w:r>
          </w:p>
        </w:tc>
        <w:tc>
          <w:tcPr>
            <w:tcW w:type="dxa" w:w="3008"/>
          </w:tcPr>
          <w:p>
            <w:pPr>
              <w:spacing w:after="100"/>
            </w:pPr>
            <w:r>
              <w:t xml:space="preserve">同比</w:t>
            </w:r>
          </w:p>
        </w:tc>
      </w:tr>
      <w:tr>
        <w:tc>
          <w:tcPr>
            <w:tcW w:type="dxa" w:w="3009"/>
          </w:tcPr>
          <w:p>
            <w:pPr>
              <w:spacing w:after="100"/>
            </w:pPr>
            <w:r>
              <w:t xml:space="preserve">营业收入（万元）</w:t>
            </w:r>
          </w:p>
        </w:tc>
        <w:tc>
          <w:tcPr>
            <w:tcW w:type="dxa" w:w="3009"/>
          </w:tcPr>
          <w:p>
            <w:pPr>
              <w:spacing w:after="100"/>
            </w:pPr>
            <w:r>
              <w:t xml:space="preserve">1,284</w:t>
            </w:r>
          </w:p>
        </w:tc>
        <w:tc>
          <w:tcPr>
            <w:tcW w:type="dxa" w:w="3008"/>
          </w:tcPr>
          <w:p>
            <w:pPr>
              <w:spacing w:after="100"/>
            </w:pPr>
            <w:r>
              <w:t xml:space="preserve">+18%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2026-10-05T10:46:03.867Z</dcterms:created>
  <dcterms:modified xsi:type="dcterms:W3CDTF">2026-10-05T10:46:03.868Z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