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324" w:rsidRPr="002B0C34" w:rsidRDefault="00B72324" w:rsidP="00B72324">
      <w:pPr>
        <w:jc w:val="center"/>
        <w:rPr>
          <w:lang w:val="pt-BR"/>
        </w:rPr>
      </w:pPr>
      <w:r w:rsidRPr="002B0C34">
        <w:rPr>
          <w:noProof/>
        </w:rPr>
        <w:drawing>
          <wp:inline distT="0" distB="0" distL="0" distR="0" wp14:anchorId="5F156D91" wp14:editId="54194B43">
            <wp:extent cx="1903730" cy="895350"/>
            <wp:effectExtent l="0" t="0" r="1270" b="0"/>
            <wp:docPr id="1026" name="Picture 2">
              <a:extLst xmlns:a="http://schemas.openxmlformats.org/drawingml/2006/main">
                <a:ext uri="{FF2B5EF4-FFF2-40B4-BE49-F238E27FC236}">
                  <a16:creationId xmlns:a16="http://schemas.microsoft.com/office/drawing/2014/main" id="{A0755DDE-0F92-EC58-1847-94A19DAA1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A0755DDE-0F92-EC58-1847-94A19DAA1F1B}"/>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931" cy="900618"/>
                    </a:xfrm>
                    <a:prstGeom prst="rect">
                      <a:avLst/>
                    </a:prstGeom>
                    <a:noFill/>
                    <a:extLst/>
                  </pic:spPr>
                </pic:pic>
              </a:graphicData>
            </a:graphic>
          </wp:inline>
        </w:drawing>
      </w: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C81BF0" w:rsidRDefault="00B72324" w:rsidP="00B72324">
      <w:pPr>
        <w:jc w:val="center"/>
        <w:rPr>
          <w:sz w:val="36"/>
          <w:lang w:val="pt-BR"/>
        </w:rPr>
      </w:pPr>
      <w:r w:rsidRPr="00C81BF0">
        <w:rPr>
          <w:sz w:val="36"/>
          <w:lang w:val="pt-PT"/>
        </w:rPr>
        <w:t>T</w:t>
      </w:r>
      <w:r w:rsidR="00420683">
        <w:rPr>
          <w:sz w:val="36"/>
          <w:lang w:val="pt-PT"/>
        </w:rPr>
        <w:t>omada de Decisão sob Incerteza:</w:t>
      </w:r>
      <w:r w:rsidRPr="00C81BF0">
        <w:rPr>
          <w:sz w:val="36"/>
          <w:lang w:val="pt-PT"/>
        </w:rPr>
        <w:t xml:space="preserve"> Uma Aplicação no Contexto Eleitoral Angolano</w:t>
      </w:r>
    </w:p>
    <w:p w:rsidR="0099016E" w:rsidRDefault="0099016E" w:rsidP="00B72324">
      <w:pPr>
        <w:spacing w:line="278" w:lineRule="auto"/>
        <w:jc w:val="center"/>
        <w:rPr>
          <w:b/>
          <w:bCs/>
          <w:sz w:val="36"/>
          <w:lang w:val="pt-BR"/>
        </w:rPr>
      </w:pPr>
    </w:p>
    <w:p w:rsidR="0099016E" w:rsidRDefault="0099016E" w:rsidP="00B72324">
      <w:pPr>
        <w:spacing w:line="278" w:lineRule="auto"/>
        <w:jc w:val="center"/>
        <w:rPr>
          <w:b/>
          <w:bCs/>
          <w:sz w:val="36"/>
          <w:lang w:val="pt-BR"/>
        </w:rPr>
      </w:pPr>
    </w:p>
    <w:p w:rsidR="0099016E" w:rsidRDefault="0099016E" w:rsidP="00B72324">
      <w:pPr>
        <w:spacing w:line="278" w:lineRule="auto"/>
        <w:jc w:val="center"/>
        <w:rPr>
          <w:b/>
          <w:bCs/>
          <w:sz w:val="36"/>
          <w:lang w:val="pt-BR"/>
        </w:rPr>
      </w:pPr>
    </w:p>
    <w:p w:rsidR="00B72324" w:rsidRPr="00C81BF0" w:rsidRDefault="00B72324" w:rsidP="00B72324">
      <w:pPr>
        <w:spacing w:line="278" w:lineRule="auto"/>
        <w:jc w:val="center"/>
        <w:rPr>
          <w:sz w:val="36"/>
          <w:lang w:val="pt-BR"/>
        </w:rPr>
      </w:pPr>
      <w:r w:rsidRPr="00C81BF0">
        <w:rPr>
          <w:b/>
          <w:bCs/>
          <w:sz w:val="36"/>
          <w:lang w:val="pt-BR"/>
        </w:rPr>
        <w:t xml:space="preserve">Autor: </w:t>
      </w:r>
      <w:r w:rsidRPr="00C81BF0">
        <w:rPr>
          <w:b/>
          <w:bCs/>
          <w:i/>
          <w:iCs/>
          <w:sz w:val="36"/>
          <w:lang w:val="pt-BR"/>
        </w:rPr>
        <w:t>Boares António dos Santos Gunza</w:t>
      </w: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2B0C34" w:rsidRDefault="00B72324" w:rsidP="00B72324">
      <w:pPr>
        <w:jc w:val="center"/>
        <w:rPr>
          <w:lang w:val="pt-BR"/>
        </w:rPr>
      </w:pPr>
    </w:p>
    <w:p w:rsidR="00B72324" w:rsidRPr="00C81BF0" w:rsidRDefault="00B72324" w:rsidP="00B72324">
      <w:pPr>
        <w:jc w:val="center"/>
        <w:rPr>
          <w:lang w:val="pt-PT"/>
        </w:rPr>
      </w:pPr>
      <w:r w:rsidRPr="00C81BF0">
        <w:rPr>
          <w:b/>
          <w:bCs/>
          <w:i/>
          <w:iCs/>
          <w:lang w:val="pt-PT"/>
        </w:rPr>
        <w:t>Prof. Dr. Mateus Padoca Calado</w:t>
      </w:r>
    </w:p>
    <w:p w:rsidR="00B72324" w:rsidRPr="00C81BF0" w:rsidRDefault="00B72324" w:rsidP="00B72324">
      <w:pPr>
        <w:jc w:val="center"/>
        <w:rPr>
          <w:lang w:val="pt-PT"/>
        </w:rPr>
      </w:pPr>
      <w:r w:rsidRPr="00C81BF0">
        <w:rPr>
          <w:b/>
          <w:bCs/>
          <w:i/>
          <w:iCs/>
          <w:lang w:val="pt-PT"/>
        </w:rPr>
        <w:t>Rev. MSC. João Lourenço Cussondama</w:t>
      </w:r>
    </w:p>
    <w:p w:rsidR="00B72324" w:rsidRPr="002B0C34" w:rsidRDefault="00B72324" w:rsidP="00B72324">
      <w:pPr>
        <w:jc w:val="center"/>
        <w:rPr>
          <w:lang w:val="pt-BR"/>
        </w:rPr>
      </w:pPr>
    </w:p>
    <w:p w:rsidR="00B72324" w:rsidRPr="002B0C34" w:rsidRDefault="00B72324" w:rsidP="00B72324">
      <w:pPr>
        <w:jc w:val="center"/>
        <w:rPr>
          <w:lang w:val="pt-BR"/>
        </w:rPr>
      </w:pPr>
      <w:r>
        <w:rPr>
          <w:lang w:val="pt-BR"/>
        </w:rPr>
        <w:t>Luanda, 2026</w:t>
      </w:r>
    </w:p>
    <w:p w:rsidR="00B72324" w:rsidRPr="002B0C34" w:rsidRDefault="00B72324" w:rsidP="00B72324">
      <w:pPr>
        <w:spacing w:before="100" w:beforeAutospacing="1" w:after="100" w:afterAutospacing="1" w:line="240" w:lineRule="auto"/>
        <w:jc w:val="left"/>
        <w:outlineLvl w:val="1"/>
        <w:rPr>
          <w:rFonts w:eastAsia="Times New Roman" w:cs="Times New Roman"/>
          <w:b/>
          <w:bCs/>
          <w:kern w:val="0"/>
          <w:sz w:val="36"/>
          <w:szCs w:val="36"/>
          <w:lang w:val="pt-BR"/>
          <w14:ligatures w14:val="none"/>
        </w:rPr>
      </w:pPr>
      <w:r w:rsidRPr="002B0C34">
        <w:rPr>
          <w:rFonts w:eastAsia="Times New Roman" w:cs="Times New Roman"/>
          <w:b/>
          <w:bCs/>
          <w:kern w:val="0"/>
          <w:sz w:val="36"/>
          <w:szCs w:val="36"/>
          <w:lang w:val="pt-BR"/>
          <w14:ligatures w14:val="none"/>
        </w:rPr>
        <w:lastRenderedPageBreak/>
        <w:t>Resumo</w:t>
      </w:r>
    </w:p>
    <w:p w:rsidR="008C2217" w:rsidRPr="008C2217" w:rsidRDefault="008C2217" w:rsidP="00B72324">
      <w:pPr>
        <w:rPr>
          <w:lang w:val="pt-PT"/>
        </w:rPr>
      </w:pPr>
      <w:r w:rsidRPr="008C2217">
        <w:rPr>
          <w:lang w:val="pt-PT"/>
        </w:rPr>
        <w:t>A tomada de decisão sob incerteza constitui um problema central na ciência política, particularmente em contextos eleitorais caracterizados por elevada complexidade, volatilidade e ausência de probabilidades objetivas. Este estudo propõe a aplicação de critérios clássicos de decisão — Maximax, Wald (Maximin), Laplace, Savage (mínimo arrependimento) e Hurwicz — ao contexto eleitoral angolano, considerando como alternativas estratégicas os principais partidos políticos: MPLA, UNITA, PRS e PHA. A abordagem metodológica integra modelação matemática e implementação computacional de um Sistema de Apoio à Decisão (SAD), permitindo automatizar a análise multicritério sob incerteza. A base empírica resulta da integração de dados do Censo 2024 do Instituto Nacional de Estatística (INE) e dos resultados das Eleições 2022 da Comissão Nacional Eleitoral (CNE), possibilitando a construção de matrizes de decisão informadas por variáveis demográficas e socioeconómicas. Adicionalmente, incorpora-se análise de sensibilidade através do critério de Hurwicz, permitindo avaliar o impacto do grau de otimismo do decisor nos resultados. Os resultados evidenciam que a alternativa ótima varia conforme o perfil de risco adotado, destacando a relevância de abordagens computacionais e orientadas a dados no apoio à decisão em contextos políticos incertos.</w:t>
      </w:r>
    </w:p>
    <w:p w:rsidR="00B72324" w:rsidRPr="00C81BF0" w:rsidRDefault="00B72324" w:rsidP="00B72324">
      <w:pPr>
        <w:rPr>
          <w:lang w:val="pt-PT"/>
        </w:rPr>
      </w:pPr>
      <w:r w:rsidRPr="00C81BF0">
        <w:rPr>
          <w:b/>
          <w:bCs/>
          <w:lang w:val="pt-PT"/>
        </w:rPr>
        <w:t>Palavras-chave:</w:t>
      </w:r>
      <w:r w:rsidR="00455789">
        <w:rPr>
          <w:lang w:val="pt-PT"/>
        </w:rPr>
        <w:t xml:space="preserve"> Decisão sob incerteza; Critérios de decisão; T</w:t>
      </w:r>
      <w:r w:rsidRPr="00C81BF0">
        <w:rPr>
          <w:lang w:val="pt-PT"/>
        </w:rPr>
        <w:t>omada de decisão; Eleições em Angola.</w:t>
      </w:r>
    </w:p>
    <w:p w:rsidR="00B72324" w:rsidRPr="00C81BF0" w:rsidRDefault="00B72324" w:rsidP="00B72324">
      <w:pPr>
        <w:rPr>
          <w:rFonts w:eastAsia="Times New Roman" w:hAnsi="Symbol" w:cs="Times New Roman"/>
          <w:kern w:val="0"/>
          <w:lang w:val="pt-PT"/>
          <w14:ligatures w14:val="none"/>
        </w:rPr>
      </w:pPr>
    </w:p>
    <w:p w:rsidR="00B72324" w:rsidRPr="00C81BF0" w:rsidRDefault="00B72324" w:rsidP="00B72324">
      <w:pPr>
        <w:rPr>
          <w:rFonts w:eastAsia="Times New Roman" w:hAnsi="Symbol" w:cs="Times New Roman"/>
          <w:kern w:val="0"/>
          <w:lang w:val="pt-PT"/>
          <w14:ligatures w14:val="none"/>
        </w:rPr>
      </w:pPr>
    </w:p>
    <w:p w:rsidR="00B72324" w:rsidRPr="002B0C34" w:rsidRDefault="00B72324" w:rsidP="00B72324">
      <w:pPr>
        <w:rPr>
          <w:lang w:val="pt-BR"/>
        </w:rPr>
      </w:pPr>
    </w:p>
    <w:p w:rsidR="00B72324" w:rsidRPr="002B0C34" w:rsidRDefault="00B72324" w:rsidP="00B72324">
      <w:pPr>
        <w:rPr>
          <w:lang w:val="pt-BR"/>
        </w:rPr>
      </w:pPr>
    </w:p>
    <w:p w:rsidR="00B7232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2B0C34" w:rsidRDefault="00B72324" w:rsidP="00B72324">
      <w:pPr>
        <w:rPr>
          <w:lang w:val="pt-BR"/>
        </w:rPr>
      </w:pPr>
    </w:p>
    <w:p w:rsidR="00B72324" w:rsidRPr="00C81BF0" w:rsidRDefault="00B72324" w:rsidP="00B72324">
      <w:pPr>
        <w:pStyle w:val="Ttulo1"/>
      </w:pPr>
      <w:r w:rsidRPr="00C81BF0">
        <w:lastRenderedPageBreak/>
        <w:t xml:space="preserve">Abstract </w:t>
      </w:r>
    </w:p>
    <w:p w:rsidR="008C2217" w:rsidRDefault="008C2217" w:rsidP="00B72324">
      <w:r>
        <w:t>Decision-making under uncertainty constitutes a central problem in political science, particularly in electoral contexts characterized by high complexity, volatility, and the absence of objective probabilities. This study proposes the application of classical decision criteria—Maximax, Wald (Maximin), Laplace, Savage (minimax regret), and Hurwicz—to the Angolan electoral context, considering as strategic alternatives the main political parties: MPLA, UNITA, PRS, and PHA. The methodological approach integrates mathematical modeling with the computational implementation of a Decision Support System (DSS), enabling the automation of multicriteria analysis under uncertainty. The empirical basis derives from the integration of data from the 2024 Census conducted by the National Institute of Statistics (INE) and the results of the 2022 elections provided by the National Electoral Commission (CNE), allowing the construction of decision matrices informed by demographic and socioeconomic variables. Additionally, a sensitivity analysis based on the Hurwicz criterion is incorporated to assess the impact of the decision-maker’s degree of optimism on the outcomes. The results show that the optimal alternative varies according to the adopted risk profile, highlighting the relevance of computational and data-driven approaches in supporting decision-making in uncertain political environments.</w:t>
      </w:r>
    </w:p>
    <w:p w:rsidR="00B72324" w:rsidRPr="00C81BF0" w:rsidRDefault="00B72324" w:rsidP="00B72324">
      <w:r w:rsidRPr="00C81BF0">
        <w:rPr>
          <w:b/>
        </w:rPr>
        <w:t>Keywords:</w:t>
      </w:r>
      <w:r w:rsidR="00455789">
        <w:t xml:space="preserve"> D</w:t>
      </w:r>
      <w:r w:rsidRPr="00C81BF0">
        <w:t>eci</w:t>
      </w:r>
      <w:r w:rsidR="00455789">
        <w:t>sion-making under uncertainty; Decision criteria; D</w:t>
      </w:r>
      <w:r w:rsidRPr="00C81BF0">
        <w:t>ecision-making; Angola Elections.</w:t>
      </w:r>
    </w:p>
    <w:p w:rsidR="00B72324" w:rsidRPr="00DE2FAC" w:rsidRDefault="00B72324" w:rsidP="00B72324"/>
    <w:p w:rsidR="00B72324" w:rsidRPr="00DE2FAC" w:rsidRDefault="00B72324" w:rsidP="00B72324"/>
    <w:p w:rsidR="00B72324" w:rsidRPr="00DE2FAC" w:rsidRDefault="00B72324" w:rsidP="00B72324">
      <w:pPr>
        <w:jc w:val="center"/>
      </w:pPr>
    </w:p>
    <w:p w:rsidR="00B72324" w:rsidRPr="00DE2FAC" w:rsidRDefault="00B72324" w:rsidP="00B72324">
      <w:pPr>
        <w:jc w:val="center"/>
      </w:pPr>
    </w:p>
    <w:p w:rsidR="00B72324" w:rsidRPr="00DE2FAC" w:rsidRDefault="00B72324" w:rsidP="00B72324">
      <w:pPr>
        <w:jc w:val="center"/>
      </w:pPr>
    </w:p>
    <w:p w:rsidR="00B72324" w:rsidRDefault="00B72324" w:rsidP="00B72324">
      <w:pPr>
        <w:jc w:val="center"/>
      </w:pPr>
    </w:p>
    <w:p w:rsidR="00B72324" w:rsidRDefault="00B72324" w:rsidP="00B72324">
      <w:pPr>
        <w:jc w:val="center"/>
      </w:pPr>
    </w:p>
    <w:p w:rsidR="00B72324" w:rsidRPr="00DE2FAC" w:rsidRDefault="00B72324" w:rsidP="00B72324">
      <w:pPr>
        <w:jc w:val="center"/>
      </w:pPr>
    </w:p>
    <w:p w:rsidR="00B72324" w:rsidRPr="00DE2FAC" w:rsidRDefault="00B72324" w:rsidP="00B72324">
      <w:pPr>
        <w:jc w:val="center"/>
      </w:pPr>
    </w:p>
    <w:p w:rsidR="00B72324" w:rsidRDefault="00B72324" w:rsidP="00B72324">
      <w:pPr>
        <w:pStyle w:val="PargrafodaLista"/>
        <w:numPr>
          <w:ilvl w:val="0"/>
          <w:numId w:val="1"/>
        </w:numPr>
        <w:spacing w:before="100" w:beforeAutospacing="1" w:after="100" w:afterAutospacing="1" w:line="240" w:lineRule="auto"/>
        <w:jc w:val="left"/>
        <w:outlineLvl w:val="1"/>
        <w:rPr>
          <w:rFonts w:eastAsia="Times New Roman" w:cs="Times New Roman"/>
          <w:b/>
          <w:bCs/>
          <w:kern w:val="0"/>
          <w:sz w:val="36"/>
          <w:szCs w:val="36"/>
          <w:lang w:val="pt-BR"/>
          <w14:ligatures w14:val="none"/>
        </w:rPr>
      </w:pPr>
      <w:r w:rsidRPr="002B0C34">
        <w:rPr>
          <w:rFonts w:eastAsia="Times New Roman" w:cs="Times New Roman"/>
          <w:b/>
          <w:bCs/>
          <w:kern w:val="0"/>
          <w:sz w:val="36"/>
          <w:szCs w:val="36"/>
          <w:lang w:val="pt-BR"/>
          <w14:ligatures w14:val="none"/>
        </w:rPr>
        <w:lastRenderedPageBreak/>
        <w:t>Introdução</w:t>
      </w:r>
    </w:p>
    <w:p w:rsidR="008C2217" w:rsidRPr="00FC7FF0" w:rsidRDefault="008C2217" w:rsidP="008C2217">
      <w:pPr>
        <w:rPr>
          <w:lang w:val="pt-PT"/>
        </w:rPr>
      </w:pPr>
      <w:r w:rsidRPr="00FC7FF0">
        <w:rPr>
          <w:lang w:val="pt-PT"/>
        </w:rPr>
        <w:t>A tomada de decisão sob incerteza é um tema central em diversas áreas do conhecimento, incluindo economia, investigação operacional e ciência política, sendo particularmente relevante em contextos onde os decisores enfrentam ausência de informação completa ou incapacidade de atribuir probabilidades objetivas aos diferentes estados da natureza (Knight, 1921; Savage, 1954). No domínio eleitoral, essa problemática torna-se ainda mais complexa devido à influência de fatores dinâmicos, como mudanças no comportamento do eleitorado, condições socioeconómicas e perceções políticas, que evoluem continuamente ao longo do tempo (Downs, 1957; Saltelli &amp; Di Fiore, 2023).</w:t>
      </w:r>
    </w:p>
    <w:p w:rsidR="008C2217" w:rsidRPr="00FC7FF0" w:rsidRDefault="008C2217" w:rsidP="008C2217">
      <w:pPr>
        <w:rPr>
          <w:lang w:val="pt-PT"/>
        </w:rPr>
      </w:pPr>
      <w:r w:rsidRPr="00FC7FF0">
        <w:rPr>
          <w:lang w:val="pt-PT"/>
        </w:rPr>
        <w:t>No contexto angolano, os processos eleitorais refletem uma realidade multifacetada, marcada por assimetrias regionais, transformações demográficas e desafios estruturais associados à consolidação democrática (Dundão, 2023). A análise da decisão eleitoral, neste cenário, exige abordagens que ultrapassem métodos puramente descritivos, incorporando modelos formais capazes de lidar com a incerteza de forma sistemática e rigorosa.</w:t>
      </w:r>
    </w:p>
    <w:p w:rsidR="008C2217" w:rsidRPr="00FC7FF0" w:rsidRDefault="008C2217" w:rsidP="008C2217">
      <w:pPr>
        <w:rPr>
          <w:lang w:val="pt-PT"/>
        </w:rPr>
      </w:pPr>
      <w:r w:rsidRPr="008C2217">
        <w:rPr>
          <w:lang w:val="pt-PT"/>
        </w:rPr>
        <w:t xml:space="preserve">A teoria da decisão sob incerteza oferece um conjunto de critérios normativos amplamente reconhecidos — como Maximax, Wald (Wald, 1950), Laplace (Laplace, 1825), Savage (Savage, 1954) e Hurwicz (Hurwicz, 1951) — que permitem estruturar o processo decisório na ausência de probabilidades conhecidas. </w:t>
      </w:r>
      <w:r w:rsidRPr="00FC7FF0">
        <w:rPr>
          <w:lang w:val="pt-PT"/>
        </w:rPr>
        <w:t>No entanto, a sua aplicação ao contexto político angolano permanece ainda pouco explorada, sobretudo quando combinada com ferramentas computacionais e dados empíricos recentes.</w:t>
      </w:r>
    </w:p>
    <w:p w:rsidR="008C2217" w:rsidRPr="00FC7FF0" w:rsidRDefault="008C2217" w:rsidP="008C2217">
      <w:pPr>
        <w:rPr>
          <w:lang w:val="pt-PT"/>
        </w:rPr>
      </w:pPr>
      <w:r w:rsidRPr="008C2217">
        <w:rPr>
          <w:lang w:val="pt-PT"/>
        </w:rPr>
        <w:t xml:space="preserve">Assim, o presente estudo tem como objetivo desenvolver e aplicar um modelo de apoio à decisão baseado nesses critérios, integrando dados do Censo 2024 do Instituto Nacional de Estatística (INE) e das Eleições 2022 da Comissão Nacional Eleitoral (CNE), bem como implementar um sistema computacional interativo que permita analisar diferentes cenários eleitorais. </w:t>
      </w:r>
      <w:r w:rsidRPr="00FC7FF0">
        <w:rPr>
          <w:lang w:val="pt-PT"/>
        </w:rPr>
        <w:t>Ao fazê-lo, pretende-se contribuir para o avanço metodológico da análise política em Angola, demonstrando o potencial da integração entre teoria da decisão, ciência de dados e sistemas de apoio à decisão em contextos caracterizados por elevada incerteza.</w:t>
      </w:r>
    </w:p>
    <w:p w:rsidR="00B72324" w:rsidRDefault="00B72324" w:rsidP="00420683">
      <w:pPr>
        <w:rPr>
          <w:rFonts w:eastAsia="Times New Roman" w:cs="Times New Roman"/>
          <w:b/>
          <w:bCs/>
          <w:kern w:val="0"/>
          <w:lang w:val="pt-BR"/>
          <w14:ligatures w14:val="none"/>
        </w:rPr>
      </w:pPr>
    </w:p>
    <w:p w:rsidR="00420683" w:rsidRPr="00420683" w:rsidRDefault="00420683" w:rsidP="00420683">
      <w:pPr>
        <w:rPr>
          <w:rFonts w:eastAsia="Times New Roman" w:cs="Times New Roman"/>
          <w:b/>
          <w:bCs/>
          <w:kern w:val="0"/>
          <w:lang w:val="pt-BR"/>
          <w14:ligatures w14:val="none"/>
        </w:rPr>
      </w:pPr>
    </w:p>
    <w:p w:rsidR="00B72324" w:rsidRPr="002B0C34" w:rsidRDefault="00B72324" w:rsidP="00B72324">
      <w:pPr>
        <w:pStyle w:val="Ttulo2"/>
        <w:numPr>
          <w:ilvl w:val="0"/>
          <w:numId w:val="1"/>
        </w:numPr>
        <w:spacing w:before="420" w:beforeAutospacing="0" w:after="120" w:afterAutospacing="0" w:line="420" w:lineRule="atLeast"/>
        <w:rPr>
          <w:color w:val="1F1F1F"/>
          <w:sz w:val="24"/>
          <w:szCs w:val="24"/>
          <w:lang w:val="pt-BR"/>
        </w:rPr>
      </w:pPr>
      <w:r w:rsidRPr="002B0C34">
        <w:rPr>
          <w:color w:val="1F1F1F"/>
          <w:sz w:val="24"/>
          <w:szCs w:val="24"/>
          <w:lang w:val="pt-BR"/>
        </w:rPr>
        <w:lastRenderedPageBreak/>
        <w:t>Fundamentação Teórica</w:t>
      </w:r>
    </w:p>
    <w:p w:rsidR="00B72324" w:rsidRPr="009674D3" w:rsidRDefault="00B72324" w:rsidP="00B72324">
      <w:pPr>
        <w:spacing w:after="0"/>
        <w:rPr>
          <w:lang w:val="pt-BR"/>
        </w:rPr>
      </w:pPr>
      <w:r w:rsidRPr="002B0C34">
        <w:rPr>
          <w:lang w:val="pt-BR"/>
        </w:rPr>
        <w:t xml:space="preserve">A tomada de decisão pode ser entendida como o processo de escolha entre diferentes alternativas disponíveis, no qual o decisor procura selecionar a ação considerada mais adequada para alcançar determinados objetivos. Esse processo pode ser apoiado por diversos instrumentos e métodos, incluindo modelos matemáticos, ferramentas computacionais e abordagens baseadas em conhecimentos da psicologia e do comportamento humano. Além dos aspectos racionais, fatores como experiência, intuição e emoções também podem influenciar significativamente o processo </w:t>
      </w:r>
      <w:r w:rsidRPr="009674D3">
        <w:rPr>
          <w:lang w:val="pt-BR"/>
        </w:rPr>
        <w:t>decisório (Simon, 1997).</w:t>
      </w:r>
    </w:p>
    <w:p w:rsidR="00B72324" w:rsidRPr="002B0C34" w:rsidRDefault="00B72324" w:rsidP="00855436">
      <w:pPr>
        <w:pStyle w:val="Ttulo3"/>
        <w:spacing w:before="0" w:after="120" w:line="360" w:lineRule="atLeast"/>
        <w:rPr>
          <w:rFonts w:ascii="Times New Roman" w:hAnsi="Times New Roman" w:cs="Times New Roman"/>
          <w:b/>
          <w:color w:val="1F1F1F"/>
          <w:lang w:val="pt-BR"/>
        </w:rPr>
      </w:pPr>
      <w:r w:rsidRPr="002B0C34">
        <w:rPr>
          <w:rFonts w:ascii="Times New Roman" w:hAnsi="Times New Roman" w:cs="Times New Roman"/>
          <w:b/>
          <w:color w:val="1F1F1F"/>
          <w:lang w:val="pt-BR"/>
        </w:rPr>
        <w:t>2.1. Teoria da Decisão sob Incerteza</w:t>
      </w:r>
    </w:p>
    <w:p w:rsidR="00B72324" w:rsidRPr="002B0C34" w:rsidRDefault="00B72324" w:rsidP="00B72324">
      <w:pPr>
        <w:rPr>
          <w:lang w:val="pt-BR"/>
        </w:rPr>
      </w:pPr>
      <w:r w:rsidRPr="002B0C34">
        <w:rPr>
          <w:lang w:val="pt-BR"/>
        </w:rPr>
        <w:t>A teoria da decisão providencia um quadro analítico para a seleção de alternativas num ambiente onde as consequências das ações não são perfeitamente previsíveis. Na tomada de decisão sob incerteza estrita, o decisor conhece os estados de natureza possíveis, mas não dispõe de dados históricos ou modelos probabilísticos que lhe permitam atribuir probabilidades de ocorrência a esses estados (Hillier &amp; Lieberman, 2021).</w:t>
      </w:r>
    </w:p>
    <w:p w:rsidR="00B72324" w:rsidRPr="002B0C34" w:rsidRDefault="00B72324" w:rsidP="00B72324">
      <w:pPr>
        <w:rPr>
          <w:lang w:val="pt-BR"/>
        </w:rPr>
      </w:pPr>
      <w:r w:rsidRPr="002B0C34">
        <w:rPr>
          <w:lang w:val="pt-BR"/>
        </w:rPr>
        <w:t>Segundo Lima et al. (2019), a modelação de qualquer problema desta natureza assenta numa estrutura morfológica comum e interdependente, composta por três elementos fundamentais:</w:t>
      </w:r>
    </w:p>
    <w:p w:rsidR="00B72324" w:rsidRPr="002B0C34" w:rsidRDefault="00B72324" w:rsidP="00B72324">
      <w:pPr>
        <w:rPr>
          <w:lang w:val="pt-BR"/>
        </w:rPr>
      </w:pPr>
      <w:r w:rsidRPr="002B0C34">
        <w:rPr>
          <w:b/>
          <w:lang w:val="pt-BR"/>
        </w:rPr>
        <w:t>Estratégias alternativas (A):</w:t>
      </w:r>
      <w:r w:rsidRPr="002B0C34">
        <w:rPr>
          <w:lang w:val="pt-BR"/>
        </w:rPr>
        <w:t xml:space="preserve"> Representam o conjunto de cursos de ação viáveis disponíveis ao decisor. A própria existência de um problema de decisão está condicionada à capacidade de identificar e listar, no mínimo, duas alternativas possíveis; sem esta multiplicidade de opções, o processo de decisão é inexistente.</w:t>
      </w:r>
    </w:p>
    <w:p w:rsidR="00B72324" w:rsidRPr="002B0C34" w:rsidRDefault="00B72324" w:rsidP="00B72324">
      <w:pPr>
        <w:rPr>
          <w:lang w:val="pt-BR"/>
        </w:rPr>
      </w:pPr>
      <w:r w:rsidRPr="002B0C34">
        <w:rPr>
          <w:lang w:val="pt-BR"/>
        </w:rPr>
        <w:t xml:space="preserve">O conjunto de alternativas (ações) disponíveis: </w:t>
      </w:r>
      <w:r w:rsidRPr="002B0C34">
        <w:rPr>
          <w:rStyle w:val="mord"/>
          <w:i/>
          <w:iCs/>
          <w:color w:val="1F1F1F"/>
          <w:lang w:val="pt-BR"/>
        </w:rPr>
        <w:t>A</w:t>
      </w:r>
      <w:r w:rsidRPr="002B0C34">
        <w:rPr>
          <w:rStyle w:val="mrel"/>
          <w:color w:val="1F1F1F"/>
          <w:lang w:val="pt-BR"/>
        </w:rPr>
        <w:t>=</w:t>
      </w:r>
      <w:r w:rsidRPr="002B0C34">
        <w:rPr>
          <w:rStyle w:val="mopen"/>
          <w:color w:val="1F1F1F"/>
          <w:lang w:val="pt-BR"/>
        </w:rPr>
        <w:t>{</w:t>
      </w:r>
      <w:r w:rsidRPr="002B0C34">
        <w:rPr>
          <w:rStyle w:val="mord"/>
          <w:i/>
          <w:iCs/>
          <w:color w:val="1F1F1F"/>
          <w:lang w:val="pt-BR"/>
        </w:rPr>
        <w:t>A</w:t>
      </w:r>
      <w:r w:rsidRPr="002B0C34">
        <w:rPr>
          <w:rStyle w:val="mord"/>
          <w:color w:val="1F1F1F"/>
          <w:lang w:val="pt-BR"/>
        </w:rPr>
        <w:t>1</w:t>
      </w:r>
      <w:r w:rsidRPr="002B0C34">
        <w:rPr>
          <w:rStyle w:val="mpunct"/>
          <w:color w:val="1F1F1F"/>
          <w:lang w:val="pt-BR"/>
        </w:rPr>
        <w:t>,</w:t>
      </w:r>
      <w:r w:rsidRPr="002B0C34">
        <w:rPr>
          <w:rStyle w:val="mord"/>
          <w:i/>
          <w:iCs/>
          <w:color w:val="1F1F1F"/>
          <w:lang w:val="pt-BR"/>
        </w:rPr>
        <w:t>A</w:t>
      </w:r>
      <w:r w:rsidRPr="002B0C34">
        <w:rPr>
          <w:rStyle w:val="mord"/>
          <w:color w:val="1F1F1F"/>
          <w:lang w:val="pt-BR"/>
        </w:rPr>
        <w:t>2</w:t>
      </w:r>
      <w:r w:rsidRPr="002B0C34">
        <w:rPr>
          <w:rStyle w:val="mpunct"/>
          <w:color w:val="1F1F1F"/>
          <w:lang w:val="pt-BR"/>
        </w:rPr>
        <w:t>,</w:t>
      </w:r>
      <w:r w:rsidRPr="002B0C34">
        <w:rPr>
          <w:rStyle w:val="minner"/>
          <w:color w:val="1F1F1F"/>
          <w:lang w:val="pt-BR"/>
        </w:rPr>
        <w:t>…</w:t>
      </w:r>
      <w:r w:rsidRPr="002B0C34">
        <w:rPr>
          <w:rStyle w:val="mpunct"/>
          <w:color w:val="1F1F1F"/>
          <w:lang w:val="pt-BR"/>
        </w:rPr>
        <w:t>,</w:t>
      </w:r>
      <w:r w:rsidRPr="002B0C34">
        <w:rPr>
          <w:rStyle w:val="mord"/>
          <w:i/>
          <w:iCs/>
          <w:color w:val="1F1F1F"/>
          <w:lang w:val="pt-BR"/>
        </w:rPr>
        <w:t>Am</w:t>
      </w:r>
      <w:r w:rsidRPr="002B0C34">
        <w:rPr>
          <w:rStyle w:val="mclose"/>
          <w:color w:val="1F1F1F"/>
          <w:lang w:val="pt-BR"/>
        </w:rPr>
        <w:t>}</w:t>
      </w:r>
    </w:p>
    <w:p w:rsidR="00B72324" w:rsidRPr="002B0C34" w:rsidRDefault="00B72324" w:rsidP="00B72324">
      <w:pPr>
        <w:rPr>
          <w:lang w:val="pt-BR"/>
        </w:rPr>
      </w:pPr>
      <w:r w:rsidRPr="002B0C34">
        <w:rPr>
          <w:b/>
          <w:lang w:val="pt-BR"/>
        </w:rPr>
        <w:t>Estados da natureza (S):</w:t>
      </w:r>
      <w:r w:rsidRPr="002B0C34">
        <w:rPr>
          <w:lang w:val="pt-BR"/>
        </w:rPr>
        <w:t xml:space="preserve"> Correspondem às variáveis ambientais e acontecimentos futuros que escapam ao controlo do decisor, mas que influenciam diretamente a eficácia das alternativas escolhidas.</w:t>
      </w:r>
    </w:p>
    <w:p w:rsidR="00B72324" w:rsidRPr="002B0C34" w:rsidRDefault="00B72324" w:rsidP="00B72324">
      <w:pPr>
        <w:rPr>
          <w:lang w:val="pt-BR"/>
        </w:rPr>
      </w:pPr>
      <w:r w:rsidRPr="002B0C34">
        <w:rPr>
          <w:lang w:val="pt-BR"/>
        </w:rPr>
        <w:t xml:space="preserve">O conjunto de estados de natureza mutuamente exclusivos: </w:t>
      </w:r>
      <w:r w:rsidRPr="002B0C34">
        <w:rPr>
          <w:rStyle w:val="mord"/>
          <w:i/>
          <w:iCs/>
          <w:color w:val="1F1F1F"/>
          <w:lang w:val="pt-BR"/>
        </w:rPr>
        <w:t>S</w:t>
      </w:r>
      <w:r w:rsidRPr="002B0C34">
        <w:rPr>
          <w:rStyle w:val="mrel"/>
          <w:color w:val="1F1F1F"/>
          <w:lang w:val="pt-BR"/>
        </w:rPr>
        <w:t>=</w:t>
      </w:r>
      <w:r w:rsidRPr="002B0C34">
        <w:rPr>
          <w:rStyle w:val="mopen"/>
          <w:color w:val="1F1F1F"/>
          <w:lang w:val="pt-BR"/>
        </w:rPr>
        <w:t>{</w:t>
      </w:r>
      <w:r w:rsidRPr="002B0C34">
        <w:rPr>
          <w:rStyle w:val="mord"/>
          <w:i/>
          <w:iCs/>
          <w:color w:val="1F1F1F"/>
          <w:lang w:val="pt-BR"/>
        </w:rPr>
        <w:t>S</w:t>
      </w:r>
      <w:r w:rsidRPr="002B0C34">
        <w:rPr>
          <w:rStyle w:val="mord"/>
          <w:color w:val="1F1F1F"/>
          <w:lang w:val="pt-BR"/>
        </w:rPr>
        <w:t>1</w:t>
      </w:r>
      <w:r w:rsidRPr="002B0C34">
        <w:rPr>
          <w:rStyle w:val="mpunct"/>
          <w:color w:val="1F1F1F"/>
          <w:lang w:val="pt-BR"/>
        </w:rPr>
        <w:t>,</w:t>
      </w:r>
      <w:r w:rsidRPr="002B0C34">
        <w:rPr>
          <w:rStyle w:val="mord"/>
          <w:i/>
          <w:iCs/>
          <w:color w:val="1F1F1F"/>
          <w:lang w:val="pt-BR"/>
        </w:rPr>
        <w:t>S</w:t>
      </w:r>
      <w:r w:rsidRPr="002B0C34">
        <w:rPr>
          <w:rStyle w:val="mord"/>
          <w:color w:val="1F1F1F"/>
          <w:lang w:val="pt-BR"/>
        </w:rPr>
        <w:t>2</w:t>
      </w:r>
      <w:r w:rsidRPr="002B0C34">
        <w:rPr>
          <w:rStyle w:val="mpunct"/>
          <w:color w:val="1F1F1F"/>
          <w:lang w:val="pt-BR"/>
        </w:rPr>
        <w:t>,</w:t>
      </w:r>
      <w:r w:rsidRPr="002B0C34">
        <w:rPr>
          <w:rStyle w:val="minner"/>
          <w:color w:val="1F1F1F"/>
          <w:lang w:val="pt-BR"/>
        </w:rPr>
        <w:t>…</w:t>
      </w:r>
      <w:r w:rsidRPr="002B0C34">
        <w:rPr>
          <w:rStyle w:val="mpunct"/>
          <w:color w:val="1F1F1F"/>
          <w:lang w:val="pt-BR"/>
        </w:rPr>
        <w:t>,</w:t>
      </w:r>
      <w:r w:rsidRPr="002B0C34">
        <w:rPr>
          <w:rStyle w:val="mord"/>
          <w:i/>
          <w:iCs/>
          <w:color w:val="1F1F1F"/>
          <w:lang w:val="pt-BR"/>
        </w:rPr>
        <w:t>Sn</w:t>
      </w:r>
      <w:r w:rsidRPr="002B0C34">
        <w:rPr>
          <w:rStyle w:val="mclose"/>
          <w:color w:val="1F1F1F"/>
          <w:lang w:val="pt-BR"/>
        </w:rPr>
        <w:t>}</w:t>
      </w:r>
    </w:p>
    <w:p w:rsidR="00B72324" w:rsidRDefault="00B72324" w:rsidP="00B72324">
      <w:pPr>
        <w:rPr>
          <w:lang w:val="pt-BR"/>
        </w:rPr>
      </w:pPr>
      <w:r w:rsidRPr="002B0C34">
        <w:rPr>
          <w:b/>
          <w:lang w:val="pt-BR"/>
        </w:rPr>
        <w:t>Resultados (V):</w:t>
      </w:r>
      <w:r w:rsidRPr="002B0C34">
        <w:rPr>
          <w:lang w:val="pt-BR"/>
        </w:rPr>
        <w:t xml:space="preserve"> Traduzem a consequência ou o impacto final (comumente organizado numa matriz de payoffs) derivado da interseção entre uma estratégia específica selecionada e a ocorrência efetiva de um determinado estado da natureza.Quando o decisor não dispõe de dados </w:t>
      </w:r>
      <w:r w:rsidRPr="002B0C34">
        <w:rPr>
          <w:lang w:val="pt-BR"/>
        </w:rPr>
        <w:lastRenderedPageBreak/>
        <w:t>estatísticos para atribuir probabilidades aos estados da natureza, a literatura científica propõe critérios axiomáticos para orientar a escolha (Hillier &amp; Lieberman, 2021; Taha, 2017): Abaixo temos a representação genérica  de uma matriz de Matriz de Decisão (ou Matriz de Payoffs) onde as linhas representam as escolhas do decisor e as colunas representam as incertezas do ambiente O resultado (payof</w:t>
      </w:r>
      <w:r w:rsidR="00C77F4E">
        <w:rPr>
          <w:lang w:val="pt-BR"/>
        </w:rPr>
        <w:t>f) de escolher a alternativa Ai</w:t>
      </w:r>
      <w:r w:rsidRPr="002B0C34">
        <w:rPr>
          <w:lang w:val="pt-BR"/>
        </w:rPr>
        <w:t xml:space="preserve"> quando o estado de naturez</w:t>
      </w:r>
      <w:r w:rsidR="00C77F4E">
        <w:rPr>
          <w:lang w:val="pt-BR"/>
        </w:rPr>
        <w:t>a Sj ocorre é denotado por Vij</w:t>
      </w:r>
      <w:r w:rsidRPr="002B0C34">
        <w:rPr>
          <w:lang w:val="pt-BR"/>
        </w:rPr>
        <w:t>. Para resolver este tipo de problema, a literatura estabelece cinco critérios clássicos de decisão (Taha, 2017).</w:t>
      </w:r>
    </w:p>
    <w:p w:rsidR="00B72324" w:rsidRPr="00037011" w:rsidRDefault="00B72324" w:rsidP="00B72324">
      <w:pPr>
        <w:rPr>
          <w:lang w:val="pt-BR"/>
        </w:rPr>
      </w:pPr>
      <w:r>
        <w:rPr>
          <w:lang w:val="pt-BR"/>
        </w:rPr>
        <w:t>Figura 1</w:t>
      </w:r>
      <w:r w:rsidRPr="002B0C34">
        <w:rPr>
          <w:lang w:val="pt-BR"/>
        </w:rPr>
        <w:t xml:space="preserve"> apresenta a matriz de decisão formal, onde </w:t>
      </w:r>
      <w:r>
        <w:rPr>
          <w:lang w:val="pt-BR"/>
        </w:rPr>
        <w:t>as alternativas de acção (</w:t>
      </w:r>
      <w:r w:rsidRPr="002B0C34">
        <w:rPr>
          <w:lang w:val="pt-BR"/>
        </w:rPr>
        <w:t>A</w:t>
      </w:r>
      <w:r w:rsidRPr="00037011">
        <w:rPr>
          <w:vertAlign w:val="subscript"/>
          <w:lang w:val="pt-BR"/>
        </w:rPr>
        <w:t>1</w:t>
      </w:r>
      <w:r w:rsidRPr="002B0C34">
        <w:rPr>
          <w:lang w:val="pt-BR"/>
        </w:rPr>
        <w:t xml:space="preserve"> a A</w:t>
      </w:r>
      <w:r w:rsidRPr="00037011">
        <w:rPr>
          <w:vertAlign w:val="subscript"/>
          <w:lang w:val="pt-BR"/>
        </w:rPr>
        <w:t>m</w:t>
      </w:r>
      <w:r>
        <w:rPr>
          <w:lang w:val="pt-BR"/>
        </w:rPr>
        <w:t xml:space="preserve">) </w:t>
      </w:r>
      <w:r w:rsidRPr="002B0C34">
        <w:rPr>
          <w:lang w:val="pt-BR"/>
        </w:rPr>
        <w:t>denota</w:t>
      </w:r>
      <w:r>
        <w:rPr>
          <w:lang w:val="pt-BR"/>
        </w:rPr>
        <w:t>m as alternativas estratégicas, (</w:t>
      </w:r>
      <w:r w:rsidRPr="00037011">
        <w:rPr>
          <w:lang w:val="pt-BR"/>
        </w:rPr>
        <w:t xml:space="preserve"> </w:t>
      </w:r>
      <w:r w:rsidRPr="002B0C34">
        <w:rPr>
          <w:lang w:val="pt-BR"/>
        </w:rPr>
        <w:t>S</w:t>
      </w:r>
      <w:r w:rsidRPr="00037011">
        <w:rPr>
          <w:vertAlign w:val="subscript"/>
          <w:lang w:val="pt-BR"/>
        </w:rPr>
        <w:t>1</w:t>
      </w:r>
      <w:r w:rsidRPr="002B0C34">
        <w:rPr>
          <w:lang w:val="pt-BR"/>
        </w:rPr>
        <w:t xml:space="preserve"> a S</w:t>
      </w:r>
      <w:r w:rsidRPr="00037011">
        <w:rPr>
          <w:vertAlign w:val="subscript"/>
          <w:lang w:val="pt-BR"/>
        </w:rPr>
        <w:t>n</w:t>
      </w:r>
      <w:r>
        <w:rPr>
          <w:lang w:val="pt-BR"/>
        </w:rPr>
        <w:t>)</w:t>
      </w:r>
      <w:r w:rsidRPr="002B0C34">
        <w:rPr>
          <w:lang w:val="pt-BR"/>
        </w:rPr>
        <w:t xml:space="preserve"> representam os </w:t>
      </w:r>
      <w:r>
        <w:rPr>
          <w:lang w:val="pt-BR"/>
        </w:rPr>
        <w:t>possíveis estados de natureza ou cenários futuros e V</w:t>
      </w:r>
      <w:r w:rsidRPr="00037011">
        <w:rPr>
          <w:vertAlign w:val="subscript"/>
          <w:lang w:val="pt-BR"/>
        </w:rPr>
        <w:t>ij</w:t>
      </w:r>
      <w:r>
        <w:rPr>
          <w:lang w:val="pt-BR"/>
        </w:rPr>
        <w:t xml:space="preserve"> é o valor (recompensa) associado à alternativa A</w:t>
      </w:r>
      <w:r w:rsidRPr="00037011">
        <w:rPr>
          <w:vertAlign w:val="subscript"/>
          <w:lang w:val="pt-BR"/>
        </w:rPr>
        <w:t>i</w:t>
      </w:r>
      <w:r>
        <w:rPr>
          <w:lang w:val="pt-BR"/>
        </w:rPr>
        <w:t xml:space="preserve"> sob o estado S</w:t>
      </w:r>
      <w:r w:rsidRPr="00037011">
        <w:rPr>
          <w:vertAlign w:val="subscript"/>
          <w:lang w:val="pt-BR"/>
        </w:rPr>
        <w:t>j</w:t>
      </w:r>
      <w:r>
        <w:rPr>
          <w:lang w:val="pt-BR"/>
        </w:rPr>
        <w:t>.</w:t>
      </w:r>
    </w:p>
    <w:p w:rsidR="00B72324" w:rsidRPr="0091290C" w:rsidRDefault="00B72324" w:rsidP="00C77F4E">
      <w:pPr>
        <w:pStyle w:val="Legenda"/>
        <w:keepNext/>
        <w:jc w:val="center"/>
        <w:rPr>
          <w:i w:val="0"/>
          <w:color w:val="auto"/>
          <w:sz w:val="20"/>
        </w:rPr>
      </w:pPr>
      <w:r w:rsidRPr="0091290C">
        <w:rPr>
          <w:b/>
          <w:i w:val="0"/>
          <w:color w:val="auto"/>
          <w:sz w:val="20"/>
        </w:rPr>
        <w:t xml:space="preserve">Figura </w:t>
      </w:r>
      <w:r w:rsidRPr="0091290C">
        <w:rPr>
          <w:b/>
          <w:i w:val="0"/>
          <w:color w:val="auto"/>
          <w:sz w:val="20"/>
        </w:rPr>
        <w:fldChar w:fldCharType="begin"/>
      </w:r>
      <w:r w:rsidRPr="0091290C">
        <w:rPr>
          <w:b/>
          <w:i w:val="0"/>
          <w:color w:val="auto"/>
          <w:sz w:val="20"/>
        </w:rPr>
        <w:instrText xml:space="preserve"> SEQ Figura \* ARABIC </w:instrText>
      </w:r>
      <w:r w:rsidRPr="0091290C">
        <w:rPr>
          <w:b/>
          <w:i w:val="0"/>
          <w:color w:val="auto"/>
          <w:sz w:val="20"/>
        </w:rPr>
        <w:fldChar w:fldCharType="separate"/>
      </w:r>
      <w:r w:rsidR="00D93DDB">
        <w:rPr>
          <w:b/>
          <w:i w:val="0"/>
          <w:noProof/>
          <w:color w:val="auto"/>
          <w:sz w:val="20"/>
        </w:rPr>
        <w:t>1</w:t>
      </w:r>
      <w:r w:rsidRPr="0091290C">
        <w:rPr>
          <w:b/>
          <w:i w:val="0"/>
          <w:color w:val="auto"/>
          <w:sz w:val="20"/>
        </w:rPr>
        <w:fldChar w:fldCharType="end"/>
      </w:r>
      <w:r w:rsidRPr="0091290C">
        <w:rPr>
          <w:b/>
          <w:i w:val="0"/>
          <w:color w:val="auto"/>
          <w:sz w:val="20"/>
        </w:rPr>
        <w:t>:</w:t>
      </w:r>
      <w:r w:rsidRPr="0091290C">
        <w:rPr>
          <w:i w:val="0"/>
          <w:color w:val="auto"/>
          <w:sz w:val="20"/>
        </w:rPr>
        <w:t xml:space="preserve"> Matriz de Decisão</w:t>
      </w:r>
    </w:p>
    <w:p w:rsidR="00B72324" w:rsidRPr="002B0C34" w:rsidRDefault="00B72324" w:rsidP="00855436">
      <w:pPr>
        <w:jc w:val="center"/>
        <w:rPr>
          <w:lang w:val="pt-BR"/>
        </w:rPr>
      </w:pPr>
      <w:r>
        <w:rPr>
          <w:noProof/>
        </w:rPr>
        <w:drawing>
          <wp:inline distT="0" distB="0" distL="0" distR="0" wp14:anchorId="69691F48" wp14:editId="00E1F41D">
            <wp:extent cx="5534107" cy="2734747"/>
            <wp:effectExtent l="0" t="0" r="0" b="8890"/>
            <wp:docPr id="1093" name="Imagem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0698" cy="2752829"/>
                    </a:xfrm>
                    <a:prstGeom prst="rect">
                      <a:avLst/>
                    </a:prstGeom>
                    <a:noFill/>
                    <a:ln>
                      <a:noFill/>
                    </a:ln>
                  </pic:spPr>
                </pic:pic>
              </a:graphicData>
            </a:graphic>
          </wp:inline>
        </w:drawing>
      </w:r>
    </w:p>
    <w:p w:rsidR="00B72324" w:rsidRPr="002B0C34" w:rsidRDefault="00B72324" w:rsidP="00B72324">
      <w:pPr>
        <w:pStyle w:val="NormalWeb"/>
        <w:spacing w:before="0" w:beforeAutospacing="0" w:after="240" w:afterAutospacing="0"/>
        <w:jc w:val="center"/>
        <w:rPr>
          <w:color w:val="1F1F1F"/>
          <w:lang w:val="pt-BR"/>
        </w:rPr>
      </w:pPr>
      <w:r w:rsidRPr="0091290C">
        <w:rPr>
          <w:b/>
          <w:color w:val="1F1F1F"/>
          <w:lang w:val="pt-BR"/>
        </w:rPr>
        <w:t>Fonte:</w:t>
      </w:r>
      <w:r w:rsidR="006D319F">
        <w:rPr>
          <w:color w:val="1F1F1F"/>
          <w:lang w:val="pt-BR"/>
        </w:rPr>
        <w:t xml:space="preserve"> Gerada pelo autor (2026)</w:t>
      </w:r>
    </w:p>
    <w:p w:rsidR="00B72324" w:rsidRPr="0098424B" w:rsidRDefault="00B72324" w:rsidP="00B72324">
      <w:pPr>
        <w:rPr>
          <w:b/>
          <w:lang w:val="pt-BR"/>
        </w:rPr>
      </w:pPr>
      <w:r w:rsidRPr="0098424B">
        <w:rPr>
          <w:b/>
          <w:lang w:val="pt-BR"/>
        </w:rPr>
        <w:t>2.1.1. Critérios de Decisão sob Incerteza Estrita</w:t>
      </w:r>
    </w:p>
    <w:p w:rsidR="00B72324" w:rsidRPr="0098424B" w:rsidRDefault="00B72324" w:rsidP="00B72324">
      <w:pPr>
        <w:rPr>
          <w:lang w:val="pt-BR"/>
        </w:rPr>
      </w:pPr>
      <w:r w:rsidRPr="0098424B">
        <w:rPr>
          <w:lang w:val="pt-PT"/>
        </w:rPr>
        <w:t xml:space="preserve">Os </w:t>
      </w:r>
      <w:r w:rsidRPr="0098424B">
        <w:rPr>
          <w:bCs/>
          <w:lang w:val="pt-PT"/>
        </w:rPr>
        <w:t>Critérios de Decisão sob Incerteza</w:t>
      </w:r>
      <w:r w:rsidRPr="0098424B">
        <w:rPr>
          <w:lang w:val="pt-PT"/>
        </w:rPr>
        <w:t xml:space="preserve"> representam um conjunto de regras lógicas e matemáticas utilizadas para escolher a melhor alternativa quando o decisor conhece as opções disponíveis e os cenários possíveis (estados de natureza), mas </w:t>
      </w:r>
      <w:r w:rsidRPr="0098424B">
        <w:rPr>
          <w:bCs/>
          <w:lang w:val="pt-PT"/>
        </w:rPr>
        <w:t>não possui probabilidades objetivas</w:t>
      </w:r>
      <w:r w:rsidRPr="0098424B">
        <w:rPr>
          <w:lang w:val="pt-PT"/>
        </w:rPr>
        <w:t xml:space="preserve"> sobre qual cenário irá ocorrer. A</w:t>
      </w:r>
      <w:r w:rsidRPr="0098424B">
        <w:rPr>
          <w:lang w:val="pt-BR"/>
        </w:rPr>
        <w:t xml:space="preserve"> escolha da estratégia ideal depende da postura do decisor perante o risco. Abaixo, detalham-se os critérios fundamentais:</w:t>
      </w:r>
    </w:p>
    <w:p w:rsidR="00B72324" w:rsidRPr="009674D3" w:rsidRDefault="00B72324" w:rsidP="00B72324">
      <w:pPr>
        <w:pStyle w:val="PargrafodaLista"/>
        <w:numPr>
          <w:ilvl w:val="0"/>
          <w:numId w:val="3"/>
        </w:numPr>
        <w:rPr>
          <w:b/>
          <w:lang w:val="pt-BR"/>
        </w:rPr>
      </w:pPr>
      <w:r w:rsidRPr="009674D3">
        <w:rPr>
          <w:b/>
          <w:lang w:val="pt-BR"/>
        </w:rPr>
        <w:lastRenderedPageBreak/>
        <w:t>Critério Maximax (Otimista)</w:t>
      </w:r>
    </w:p>
    <w:p w:rsidR="00B72324" w:rsidRPr="002B0C34" w:rsidRDefault="00B72324" w:rsidP="00B72324">
      <w:pPr>
        <w:rPr>
          <w:lang w:val="pt-BR"/>
        </w:rPr>
      </w:pPr>
      <w:r w:rsidRPr="002B0C34">
        <w:rPr>
          <w:lang w:val="pt-BR"/>
        </w:rPr>
        <w:t>O critério Maximax carrega consigo uma visão de mundo extremamente otimista. Dada uma matriz de decisão, deve-se escolher a alternativa que leva ao melhor possível dos resultados. Dito de outra maneira, deve-se escolher o melhor resultado de cada alternativa e, em seguida, dentre eles, o “melhor dos melhores”</w:t>
      </w:r>
      <w:sdt>
        <w:sdtPr>
          <w:rPr>
            <w:lang w:val="pt-BR"/>
          </w:rPr>
          <w:id w:val="-773404165"/>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r w:rsidRPr="002B0C34">
        <w:rPr>
          <w:lang w:val="pt-BR"/>
        </w:rPr>
        <w:t>.</w:t>
      </w:r>
    </w:p>
    <w:p w:rsidR="00B72324" w:rsidRPr="002B0C34" w:rsidRDefault="00BC215F" w:rsidP="00B72324">
      <w:pPr>
        <w:pStyle w:val="NormalWeb"/>
        <w:ind w:left="720"/>
        <w:jc w:val="center"/>
        <w:rPr>
          <w:lang w:val="pt-BR"/>
        </w:rPr>
      </w:pPr>
      <m:oMathPara>
        <m:oMath>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j</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J</m:t>
              </m:r>
            </m:sub>
          </m:sSub>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V</m:t>
              </m:r>
            </m:e>
            <m:sub>
              <m:r>
                <m:rPr>
                  <m:sty m:val="bi"/>
                </m:rPr>
                <w:rPr>
                  <w:rFonts w:ascii="Cambria Math" w:hAnsi="Cambria Math"/>
                  <w:lang w:val="pt-BR"/>
                </w:rPr>
                <m:t>ij</m:t>
              </m:r>
            </m:sub>
          </m:sSub>
          <m:r>
            <m:rPr>
              <m:sty m:val="bi"/>
            </m:rPr>
            <w:rPr>
              <w:rFonts w:ascii="Cambria Math" w:hAnsi="Cambria Math"/>
              <w:lang w:val="pt-BR"/>
            </w:rPr>
            <m:t>))</m:t>
          </m:r>
        </m:oMath>
      </m:oMathPara>
    </w:p>
    <w:p w:rsidR="00B72324" w:rsidRPr="00230D5F" w:rsidRDefault="00B72324" w:rsidP="00B72324">
      <w:pPr>
        <w:pStyle w:val="PargrafodaLista"/>
        <w:numPr>
          <w:ilvl w:val="0"/>
          <w:numId w:val="3"/>
        </w:numPr>
        <w:rPr>
          <w:b/>
          <w:lang w:val="pt-BR"/>
        </w:rPr>
      </w:pPr>
      <w:r w:rsidRPr="00230D5F">
        <w:rPr>
          <w:b/>
          <w:lang w:val="pt-BR"/>
        </w:rPr>
        <w:t>Critério de Wald (Maximin)</w:t>
      </w:r>
    </w:p>
    <w:p w:rsidR="00B72324" w:rsidRPr="002B0C34" w:rsidRDefault="00B72324" w:rsidP="00B72324">
      <w:pPr>
        <w:rPr>
          <w:lang w:val="pt-BR"/>
        </w:rPr>
      </w:pPr>
      <w:r w:rsidRPr="00230D5F">
        <w:rPr>
          <w:lang w:val="pt-PT"/>
        </w:rPr>
        <w:t xml:space="preserve">O </w:t>
      </w:r>
      <w:r w:rsidRPr="00230D5F">
        <w:rPr>
          <w:bCs/>
          <w:lang w:val="pt-PT"/>
        </w:rPr>
        <w:t>Critério Maximin</w:t>
      </w:r>
      <w:r w:rsidRPr="00230D5F">
        <w:rPr>
          <w:lang w:val="pt-PT"/>
        </w:rPr>
        <w:t xml:space="preserve">, também conhecido como </w:t>
      </w:r>
      <w:r w:rsidRPr="00230D5F">
        <w:rPr>
          <w:bCs/>
          <w:lang w:val="pt-PT"/>
        </w:rPr>
        <w:t>Critério de Wald</w:t>
      </w:r>
      <w:r w:rsidRPr="00230D5F">
        <w:rPr>
          <w:lang w:val="pt-PT"/>
        </w:rPr>
        <w:t xml:space="preserve"> (em homenagem ao matemático Abraham Wald), é a abordagem mais conservadora e cautelosa dentro da Teoria da Decisão sob Incerteza. Segundo </w:t>
      </w:r>
      <w:r w:rsidRPr="00230D5F">
        <w:rPr>
          <w:bCs/>
          <w:lang w:val="pt-PT"/>
        </w:rPr>
        <w:t>(Santos M., 2019)</w:t>
      </w:r>
      <w:r w:rsidRPr="00230D5F">
        <w:rPr>
          <w:lang w:val="pt-PT"/>
        </w:rPr>
        <w:t xml:space="preserve">, este critério é fundamentado em uma postura de </w:t>
      </w:r>
      <w:r w:rsidRPr="00230D5F">
        <w:rPr>
          <w:bCs/>
          <w:lang w:val="pt-PT"/>
        </w:rPr>
        <w:t>aversão ao risco, Diante da incerteza, prepare-se para o pior cenário e escolha a opção que garanta o melhor resultado possível dentro dessa adversidade</w:t>
      </w:r>
      <w:r>
        <w:rPr>
          <w:lang w:val="pt-PT"/>
        </w:rPr>
        <w:t>, dito de outra forma, t</w:t>
      </w:r>
      <w:r w:rsidRPr="002B0C34">
        <w:rPr>
          <w:lang w:val="pt-BR"/>
        </w:rPr>
        <w:t>rata-se do “máximo entre os mínimos”. De cada alternativa, escolhe-se o pior resultado; depois, dentre os piores, escolhe-se o melhor deles, ou o “menos ruim”.</w:t>
      </w:r>
    </w:p>
    <w:p w:rsidR="00B72324" w:rsidRPr="002B0C34" w:rsidRDefault="00BC215F" w:rsidP="00B72324">
      <w:pPr>
        <w:pStyle w:val="Ttulo4"/>
        <w:rPr>
          <w:color w:val="auto"/>
          <w:lang w:val="pt-BR"/>
        </w:rPr>
      </w:pPr>
      <m:oMathPara>
        <m:oMath>
          <m:sSub>
            <m:sSubPr>
              <m:ctrlPr>
                <w:rPr>
                  <w:rFonts w:ascii="Cambria Math" w:hAnsi="Cambria Math"/>
                  <w:b/>
                  <w:bCs/>
                  <w:color w:val="auto"/>
                  <w:lang w:val="pt-BR"/>
                </w:rPr>
              </m:ctrlPr>
            </m:sSubPr>
            <m:e>
              <m:r>
                <m:rPr>
                  <m:sty m:val="bi"/>
                </m:rPr>
                <w:rPr>
                  <w:rFonts w:ascii="Cambria Math" w:hAnsi="Cambria Math"/>
                  <w:color w:val="auto"/>
                  <w:lang w:val="pt-BR"/>
                </w:rPr>
                <m:t>Max</m:t>
              </m:r>
            </m:e>
            <m:sub>
              <m:r>
                <m:rPr>
                  <m:sty m:val="bi"/>
                </m:rPr>
                <w:rPr>
                  <w:rFonts w:ascii="Cambria Math" w:hAnsi="Cambria Math"/>
                  <w:color w:val="auto"/>
                  <w:lang w:val="pt-BR"/>
                </w:rPr>
                <m:t>i</m:t>
              </m:r>
            </m:sub>
          </m:sSub>
          <m:sSub>
            <m:sSubPr>
              <m:ctrlPr>
                <w:rPr>
                  <w:rFonts w:ascii="Cambria Math" w:hAnsi="Cambria Math"/>
                  <w:b/>
                  <w:bCs/>
                  <w:color w:val="auto"/>
                  <w:lang w:val="pt-BR"/>
                </w:rPr>
              </m:ctrlPr>
            </m:sSubPr>
            <m:e>
              <m:r>
                <m:rPr>
                  <m:sty m:val="bi"/>
                </m:rPr>
                <w:rPr>
                  <w:rFonts w:ascii="Cambria Math" w:hAnsi="Cambria Math"/>
                  <w:color w:val="auto"/>
                  <w:lang w:val="pt-BR"/>
                </w:rPr>
                <m:t>minx</m:t>
              </m:r>
            </m:e>
            <m:sub>
              <m:r>
                <m:rPr>
                  <m:sty m:val="bi"/>
                </m:rPr>
                <w:rPr>
                  <w:rFonts w:ascii="Cambria Math" w:hAnsi="Cambria Math"/>
                  <w:color w:val="auto"/>
                  <w:lang w:val="pt-BR"/>
                </w:rPr>
                <m:t>j</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max</m:t>
              </m:r>
            </m:e>
            <m:sub>
              <m:r>
                <m:rPr>
                  <m:sty m:val="bi"/>
                </m:rPr>
                <w:rPr>
                  <w:rFonts w:ascii="Cambria Math" w:hAnsi="Cambria Math"/>
                  <w:color w:val="auto"/>
                  <w:lang w:val="pt-BR"/>
                </w:rPr>
                <m:t>i</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minx</m:t>
              </m:r>
            </m:e>
            <m:sub>
              <m:r>
                <m:rPr>
                  <m:sty m:val="bi"/>
                </m:rPr>
                <w:rPr>
                  <w:rFonts w:ascii="Cambria Math" w:hAnsi="Cambria Math"/>
                  <w:color w:val="auto"/>
                  <w:lang w:val="pt-BR"/>
                </w:rPr>
                <m:t>J</m:t>
              </m:r>
            </m:sub>
          </m:sSub>
          <m:r>
            <m:rPr>
              <m:sty m:val="bi"/>
            </m:rPr>
            <w:rPr>
              <w:rFonts w:ascii="Cambria Math" w:hAnsi="Cambria Math"/>
              <w:color w:val="auto"/>
              <w:lang w:val="pt-BR"/>
            </w:rPr>
            <m:t>(</m:t>
          </m:r>
          <m:sSub>
            <m:sSubPr>
              <m:ctrlPr>
                <w:rPr>
                  <w:rFonts w:ascii="Cambria Math" w:hAnsi="Cambria Math"/>
                  <w:b/>
                  <w:bCs/>
                  <w:color w:val="auto"/>
                  <w:lang w:val="pt-BR"/>
                </w:rPr>
              </m:ctrlPr>
            </m:sSubPr>
            <m:e>
              <m:r>
                <m:rPr>
                  <m:sty m:val="bi"/>
                </m:rPr>
                <w:rPr>
                  <w:rFonts w:ascii="Cambria Math" w:hAnsi="Cambria Math"/>
                  <w:color w:val="auto"/>
                  <w:lang w:val="pt-BR"/>
                </w:rPr>
                <m:t>V</m:t>
              </m:r>
            </m:e>
            <m:sub>
              <m:r>
                <m:rPr>
                  <m:sty m:val="bi"/>
                </m:rPr>
                <w:rPr>
                  <w:rFonts w:ascii="Cambria Math" w:hAnsi="Cambria Math"/>
                  <w:color w:val="auto"/>
                  <w:lang w:val="pt-BR"/>
                </w:rPr>
                <m:t>ij</m:t>
              </m:r>
            </m:sub>
          </m:sSub>
          <m:r>
            <m:rPr>
              <m:sty m:val="bi"/>
            </m:rPr>
            <w:rPr>
              <w:rFonts w:ascii="Cambria Math" w:hAnsi="Cambria Math"/>
              <w:color w:val="auto"/>
              <w:lang w:val="pt-BR"/>
            </w:rPr>
            <m:t>))</m:t>
          </m:r>
          <m:r>
            <w:rPr>
              <w:rFonts w:ascii="Cambria Math" w:hAnsi="Cambria Math"/>
              <w:color w:val="auto"/>
              <w:lang w:val="pt-BR"/>
            </w:rPr>
            <m:t> </m:t>
          </m:r>
        </m:oMath>
      </m:oMathPara>
    </w:p>
    <w:p w:rsidR="00B72324" w:rsidRPr="009674D3" w:rsidRDefault="00B72324" w:rsidP="00B72324">
      <w:pPr>
        <w:pStyle w:val="PargrafodaLista"/>
        <w:numPr>
          <w:ilvl w:val="0"/>
          <w:numId w:val="3"/>
        </w:numPr>
        <w:rPr>
          <w:b/>
          <w:lang w:val="pt-BR"/>
        </w:rPr>
      </w:pPr>
      <w:r w:rsidRPr="009674D3">
        <w:rPr>
          <w:b/>
          <w:lang w:val="pt-BR"/>
        </w:rPr>
        <w:t>Critério de Laplace (Princípio da Razão Insuficiente)</w:t>
      </w:r>
    </w:p>
    <w:p w:rsidR="00B72324" w:rsidRPr="002B0C34" w:rsidRDefault="00B72324" w:rsidP="00B72324">
      <w:pPr>
        <w:rPr>
          <w:lang w:val="pt-BR"/>
        </w:rPr>
      </w:pPr>
      <w:r w:rsidRPr="002B0C34">
        <w:rPr>
          <w:lang w:val="pt-BR"/>
        </w:rPr>
        <w:t xml:space="preserve">O critério de Laplace é também conhecido como “critério da razão insuficiente”, exatamente porque, por não se ter razão suficiente para admitir o contrário, assume-se que são idênticas as probabilidades dos diversos estados da natureza. Com tal admissão, são então calculados os valores esperados de cada alternativa, o que equivale a tomar o valor médio entre os resultados de cada alternativa. Dos resultados médios, escolhe-se por fim, o melhor deles. </w:t>
      </w:r>
      <w:sdt>
        <w:sdtPr>
          <w:rPr>
            <w:lang w:val="pt-BR"/>
          </w:rPr>
          <w:id w:val="1368871650"/>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r w:rsidRPr="002B0C34">
        <w:rPr>
          <w:lang w:val="pt-BR"/>
        </w:rPr>
        <w:t>.</w:t>
      </w:r>
    </w:p>
    <w:p w:rsidR="00B72324" w:rsidRPr="002B0C34" w:rsidRDefault="00B72324" w:rsidP="00B72324">
      <w:pPr>
        <w:rPr>
          <w:rFonts w:eastAsia="Times New Roman" w:cs="Times New Roman"/>
          <w:kern w:val="0"/>
          <w:lang w:val="pt-BR"/>
          <w14:ligatures w14:val="none"/>
        </w:rPr>
      </w:pPr>
      <m:oMathPara>
        <m:oMathParaPr>
          <m:jc m:val="centerGroup"/>
        </m:oMathParaPr>
        <m:oMath>
          <m:r>
            <m:rPr>
              <m:sty m:val="bi"/>
            </m:rPr>
            <w:rPr>
              <w:rFonts w:ascii="Cambria Math" w:hAnsi="Cambria Math"/>
              <w:lang w:val="pt-BR"/>
            </w:rPr>
            <m:t>L</m:t>
          </m:r>
          <m:r>
            <m:rPr>
              <m:sty m:val="b"/>
            </m:rPr>
            <w:rPr>
              <w:rFonts w:ascii="Cambria Math" w:hAnsi="Cambria Math"/>
              <w:lang w:val="pt-BR"/>
            </w:rPr>
            <m:t>(</m:t>
          </m:r>
          <m:sSub>
            <m:sSubPr>
              <m:ctrlPr>
                <w:rPr>
                  <w:rFonts w:ascii="Cambria Math" w:eastAsia="Times New Roman" w:hAnsi="Cambria Math" w:cs="Times New Roman"/>
                  <w:b/>
                  <w:bCs/>
                  <w:kern w:val="0"/>
                  <w:lang w:val="pt-BR"/>
                  <w14:ligatures w14:val="none"/>
                </w:rPr>
              </m:ctrlPr>
            </m:sSubPr>
            <m:e>
              <m:r>
                <m:rPr>
                  <m:sty m:val="bi"/>
                </m:rPr>
                <w:rPr>
                  <w:rFonts w:ascii="Cambria Math" w:hAnsi="Cambria Math"/>
                  <w:lang w:val="pt-BR"/>
                </w:rPr>
                <m:t>a</m:t>
              </m:r>
            </m:e>
            <m:sub>
              <m:r>
                <m:rPr>
                  <m:sty m:val="bi"/>
                </m:rPr>
                <w:rPr>
                  <w:rFonts w:ascii="Cambria Math" w:hAnsi="Cambria Math"/>
                  <w:lang w:val="pt-BR"/>
                </w:rPr>
                <m:t>i</m:t>
              </m:r>
            </m:sub>
          </m:sSub>
          <m:r>
            <m:rPr>
              <m:sty m:val="b"/>
            </m:rPr>
            <w:rPr>
              <w:rFonts w:ascii="Cambria Math" w:hAnsi="Cambria Math"/>
              <w:lang w:val="pt-BR"/>
            </w:rPr>
            <m:t>) =</m:t>
          </m:r>
          <m:sSub>
            <m:sSubPr>
              <m:ctrlPr>
                <w:rPr>
                  <w:rFonts w:ascii="Cambria Math" w:eastAsia="Times New Roman" w:hAnsi="Cambria Math" w:cs="Times New Roman"/>
                  <w:b/>
                  <w:bCs/>
                  <w:kern w:val="0"/>
                  <w:lang w:val="pt-BR"/>
                  <w14:ligatures w14:val="none"/>
                </w:rPr>
              </m:ctrlPr>
            </m:sSubPr>
            <m:e>
              <m:r>
                <m:rPr>
                  <m:sty m:val="bi"/>
                </m:rPr>
                <w:rPr>
                  <w:rFonts w:ascii="Cambria Math" w:hAnsi="Cambria Math"/>
                  <w:lang w:val="pt-BR"/>
                </w:rPr>
                <m:t>max</m:t>
              </m:r>
            </m:e>
            <m:sub>
              <m:r>
                <m:rPr>
                  <m:sty m:val="bi"/>
                </m:rPr>
                <w:rPr>
                  <w:rFonts w:ascii="Cambria Math" w:hAnsi="Cambria Math"/>
                  <w:lang w:val="pt-BR"/>
                </w:rPr>
                <m:t>i</m:t>
              </m:r>
            </m:sub>
          </m:sSub>
          <m:r>
            <m:rPr>
              <m:sty m:val="b"/>
            </m:rPr>
            <w:rPr>
              <w:rFonts w:ascii="Cambria Math" w:hAnsi="Cambria Math"/>
              <w:lang w:val="pt-BR"/>
            </w:rPr>
            <m:t>(</m:t>
          </m:r>
          <m:r>
            <m:rPr>
              <m:sty m:val="p"/>
            </m:rPr>
            <w:rPr>
              <w:rFonts w:ascii="Cambria Math" w:hAnsi="Cambria Math"/>
              <w:lang w:val="pt-BR"/>
            </w:rPr>
            <m:t>(</m:t>
          </m:r>
          <m:f>
            <m:fPr>
              <m:ctrlPr>
                <w:rPr>
                  <w:rFonts w:ascii="Cambria Math" w:eastAsia="Times New Roman" w:hAnsi="Cambria Math" w:cs="Times New Roman"/>
                  <w:kern w:val="0"/>
                  <w:lang w:val="pt-BR"/>
                  <w14:ligatures w14:val="none"/>
                </w:rPr>
              </m:ctrlPr>
            </m:fPr>
            <m:num>
              <m:r>
                <m:rPr>
                  <m:sty m:val="p"/>
                </m:rPr>
                <w:rPr>
                  <w:rFonts w:ascii="Cambria Math" w:hAnsi="Cambria Math"/>
                  <w:lang w:val="pt-BR"/>
                </w:rPr>
                <m:t>1</m:t>
              </m:r>
            </m:num>
            <m:den>
              <m:r>
                <w:rPr>
                  <w:rFonts w:ascii="Cambria Math" w:hAnsi="Cambria Math"/>
                  <w:lang w:val="pt-BR"/>
                </w:rPr>
                <m:t>n</m:t>
              </m:r>
            </m:den>
          </m:f>
          <m:r>
            <m:rPr>
              <m:sty m:val="p"/>
            </m:rPr>
            <w:rPr>
              <w:rFonts w:ascii="Cambria Math" w:hAnsi="Cambria Math"/>
              <w:lang w:val="pt-BR"/>
            </w:rPr>
            <m:t>) *</m:t>
          </m:r>
          <m:nary>
            <m:naryPr>
              <m:chr m:val="∑"/>
              <m:limLoc m:val="undOvr"/>
              <m:ctrlPr>
                <w:rPr>
                  <w:rFonts w:ascii="Cambria Math" w:eastAsia="Times New Roman" w:hAnsi="Cambria Math" w:cs="Times New Roman"/>
                  <w:kern w:val="0"/>
                  <w:lang w:val="pt-BR"/>
                  <w14:ligatures w14:val="none"/>
                </w:rPr>
              </m:ctrlPr>
            </m:naryPr>
            <m:sub>
              <m:r>
                <w:rPr>
                  <w:rFonts w:ascii="Cambria Math" w:hAnsi="Cambria Math"/>
                  <w:lang w:val="pt-BR"/>
                </w:rPr>
                <m:t>j</m:t>
              </m:r>
              <m:r>
                <m:rPr>
                  <m:sty m:val="p"/>
                </m:rPr>
                <w:rPr>
                  <w:rFonts w:ascii="Cambria Math" w:hAnsi="Cambria Math"/>
                  <w:lang w:val="pt-BR"/>
                </w:rPr>
                <m:t>=1</m:t>
              </m:r>
            </m:sub>
            <m:sup>
              <m:r>
                <w:rPr>
                  <w:rFonts w:ascii="Cambria Math" w:hAnsi="Cambria Math"/>
                  <w:lang w:val="pt-BR"/>
                </w:rPr>
                <m:t>n</m:t>
              </m:r>
            </m:sup>
            <m:e>
              <m:sSub>
                <m:sSubPr>
                  <m:ctrlPr>
                    <w:rPr>
                      <w:rFonts w:ascii="Cambria Math" w:eastAsia="Times New Roman" w:hAnsi="Cambria Math" w:cs="Times New Roman"/>
                      <w:kern w:val="0"/>
                      <w:lang w:val="pt-BR"/>
                      <w14:ligatures w14:val="none"/>
                    </w:rPr>
                  </m:ctrlPr>
                </m:sSubPr>
                <m:e>
                  <m:r>
                    <m:rPr>
                      <m:sty m:val="p"/>
                    </m:rPr>
                    <w:rPr>
                      <w:rFonts w:ascii="Cambria Math" w:hAnsi="Cambria Math"/>
                      <w:lang w:val="pt-BR"/>
                    </w:rPr>
                    <m:t> (</m:t>
                  </m:r>
                  <m:r>
                    <w:rPr>
                      <w:rFonts w:ascii="Cambria Math" w:hAnsi="Cambria Math"/>
                      <w:lang w:val="pt-BR"/>
                    </w:rPr>
                    <m:t>V</m:t>
                  </m:r>
                </m:e>
                <m:sub>
                  <m:r>
                    <w:rPr>
                      <w:rFonts w:ascii="Cambria Math" w:hAnsi="Cambria Math"/>
                      <w:lang w:val="pt-BR"/>
                    </w:rPr>
                    <m:t>ij</m:t>
                  </m:r>
                </m:sub>
              </m:sSub>
              <m:r>
                <m:rPr>
                  <m:sty m:val="p"/>
                </m:rPr>
                <w:rPr>
                  <w:rFonts w:ascii="Cambria Math" w:hAnsi="Cambria Math"/>
                  <w:lang w:val="pt-BR"/>
                </w:rPr>
                <m:t>)</m:t>
              </m:r>
            </m:e>
          </m:nary>
          <m:r>
            <m:rPr>
              <m:sty m:val="p"/>
            </m:rPr>
            <w:rPr>
              <w:rFonts w:ascii="Cambria Math" w:hAnsi="Cambria Math"/>
              <w:lang w:val="pt-BR"/>
            </w:rPr>
            <m:t>)</m:t>
          </m:r>
        </m:oMath>
      </m:oMathPara>
    </w:p>
    <w:p w:rsidR="00B72324" w:rsidRPr="00230D5F" w:rsidRDefault="00B72324" w:rsidP="00B72324">
      <w:pPr>
        <w:pStyle w:val="PargrafodaLista"/>
        <w:numPr>
          <w:ilvl w:val="0"/>
          <w:numId w:val="3"/>
        </w:numPr>
        <w:rPr>
          <w:b/>
          <w:lang w:val="pt-BR"/>
        </w:rPr>
      </w:pPr>
      <w:r w:rsidRPr="00230D5F">
        <w:rPr>
          <w:b/>
          <w:lang w:val="pt-BR"/>
        </w:rPr>
        <w:t>Critério de Hurwicz (Coeficiente de Realismo)</w:t>
      </w:r>
    </w:p>
    <w:p w:rsidR="00B72324" w:rsidRPr="002B0C34" w:rsidRDefault="00B72324" w:rsidP="00B72324">
      <w:pPr>
        <w:rPr>
          <w:lang w:val="pt-BR"/>
        </w:rPr>
      </w:pPr>
      <w:r w:rsidRPr="002B0C34">
        <w:rPr>
          <w:lang w:val="pt-BR"/>
        </w:rPr>
        <w:t xml:space="preserve">O critério de Hurwicz é também chamado de critério do realismo ou critério da média ponderada. Consiste em adotar um compromisso entre uma visão pessimista e uma visão otimista da realidade. O tomador de decisão seleciona um coeficiente de realismo α variando entre 0 e 1. Quanto maior </w:t>
      </w:r>
      <w:r w:rsidRPr="002B0C34">
        <w:rPr>
          <w:lang w:val="pt-BR"/>
        </w:rPr>
        <w:lastRenderedPageBreak/>
        <w:t>for o valor escolhido de α, mais otimista o tomador de decisão está em relação ao futuro. Valores de α próximos de 0 indicam uma postura basicamente pessimista. Após a adoção de α, escolhe-se, para cada alternativa, o melhor e o pior resultado, computando a média ponderada.</w:t>
      </w:r>
      <w:sdt>
        <w:sdtPr>
          <w:rPr>
            <w:lang w:val="pt-BR"/>
          </w:rPr>
          <w:id w:val="-351806391"/>
          <w:citation/>
        </w:sdtPr>
        <w:sdtEndPr/>
        <w:sdtContent>
          <w:r w:rsidRPr="002B0C34">
            <w:rPr>
              <w:lang w:val="pt-BR"/>
            </w:rPr>
            <w:fldChar w:fldCharType="begin"/>
          </w:r>
          <w:r w:rsidRPr="002B0C34">
            <w:rPr>
              <w:lang w:val="pt-BR"/>
            </w:rPr>
            <w:instrText xml:space="preserve"> CITATION San19 \l 2070 </w:instrText>
          </w:r>
          <w:r w:rsidRPr="002B0C34">
            <w:rPr>
              <w:lang w:val="pt-BR"/>
            </w:rPr>
            <w:fldChar w:fldCharType="separate"/>
          </w:r>
          <w:r w:rsidRPr="002B0C34">
            <w:rPr>
              <w:noProof/>
              <w:lang w:val="pt-BR"/>
            </w:rPr>
            <w:t xml:space="preserve"> (Santos M. , 2019)</w:t>
          </w:r>
          <w:r w:rsidRPr="002B0C34">
            <w:rPr>
              <w:lang w:val="pt-BR"/>
            </w:rPr>
            <w:fldChar w:fldCharType="end"/>
          </w:r>
        </w:sdtContent>
      </w:sdt>
    </w:p>
    <w:p w:rsidR="00B72324" w:rsidRPr="002B0C34" w:rsidRDefault="00B72324" w:rsidP="00B72324">
      <w:pPr>
        <w:pStyle w:val="NormalWeb"/>
        <w:ind w:left="720"/>
        <w:jc w:val="center"/>
        <w:rPr>
          <w:lang w:val="pt-BR"/>
        </w:rPr>
      </w:pPr>
      <m:oMathPara>
        <m:oMathParaPr>
          <m:jc m:val="centerGroup"/>
        </m:oMathParaPr>
        <m:oMath>
          <m:r>
            <w:rPr>
              <w:rFonts w:ascii="Cambria Math" w:hAnsi="Cambria Math"/>
              <w:lang w:val="pt-BR"/>
            </w:rPr>
            <m:t>H</m:t>
          </m:r>
          <m:d>
            <m:dPr>
              <m:ctrlPr>
                <w:rPr>
                  <w:rFonts w:ascii="Cambria Math" w:hAnsi="Cambria Math"/>
                  <w:i/>
                  <w:iCs/>
                  <w:lang w:val="pt-BR"/>
                </w:rPr>
              </m:ctrlPr>
            </m:dPr>
            <m:e>
              <m:sSub>
                <m:sSubPr>
                  <m:ctrlPr>
                    <w:rPr>
                      <w:rFonts w:ascii="Cambria Math" w:hAnsi="Cambria Math"/>
                      <w:i/>
                      <w:iCs/>
                      <w:lang w:val="pt-BR"/>
                    </w:rPr>
                  </m:ctrlPr>
                </m:sSubPr>
                <m:e>
                  <m:r>
                    <w:rPr>
                      <w:rFonts w:ascii="Cambria Math" w:hAnsi="Cambria Math"/>
                      <w:lang w:val="pt-BR"/>
                    </w:rPr>
                    <m:t>a</m:t>
                  </m:r>
                </m:e>
                <m:sub>
                  <m:r>
                    <w:rPr>
                      <w:rFonts w:ascii="Cambria Math" w:hAnsi="Cambria Math"/>
                      <w:lang w:val="pt-BR"/>
                    </w:rPr>
                    <m:t>i</m:t>
                  </m:r>
                </m:sub>
              </m:sSub>
            </m:e>
          </m:d>
          <m:r>
            <m:rPr>
              <m:sty m:val="bi"/>
            </m:rPr>
            <w:rPr>
              <w:rFonts w:ascii="Cambria Math" w:hAnsi="Cambria Math"/>
              <w:lang w:val="pt-BR"/>
            </w:rPr>
            <m:t>=</m:t>
          </m:r>
          <m:sSub>
            <m:sSubPr>
              <m:ctrlPr>
                <w:rPr>
                  <w:rFonts w:ascii="Cambria Math" w:hAnsi="Cambria Math"/>
                  <w:b/>
                  <w:bCs/>
                  <w:i/>
                  <w:iCs/>
                  <w:lang w:val="pt-BR"/>
                </w:rPr>
              </m:ctrlPr>
            </m:sSubPr>
            <m:e>
              <m:r>
                <m:rPr>
                  <m:sty m:val="bi"/>
                </m:rPr>
                <w:rPr>
                  <w:rFonts w:ascii="Cambria Math" w:hAnsi="Cambria Math"/>
                  <w:lang w:val="pt-BR"/>
                </w:rPr>
                <m:t>max</m:t>
              </m:r>
            </m:e>
            <m:sub>
              <m:r>
                <m:rPr>
                  <m:sty m:val="bi"/>
                </m:rPr>
                <w:rPr>
                  <w:rFonts w:ascii="Cambria Math" w:hAnsi="Cambria Math"/>
                  <w:lang w:val="pt-BR"/>
                </w:rPr>
                <m:t>i</m:t>
              </m:r>
            </m:sub>
          </m:sSub>
          <m:r>
            <m:rPr>
              <m:sty m:val="bi"/>
            </m:rPr>
            <w:rPr>
              <w:rFonts w:ascii="Cambria Math" w:hAnsi="Cambria Math"/>
              <w:lang w:val="pt-BR"/>
            </w:rPr>
            <m:t>(α·max</m:t>
          </m:r>
          <m:d>
            <m:dPr>
              <m:ctrlPr>
                <w:rPr>
                  <w:rFonts w:ascii="Cambria Math" w:hAnsi="Cambria Math"/>
                  <w:b/>
                  <w:bCs/>
                  <w:i/>
                  <w:iCs/>
                  <w:lang w:val="pt-BR"/>
                </w:rPr>
              </m:ctrlPr>
            </m:dPr>
            <m:e>
              <m:sSub>
                <m:sSubPr>
                  <m:ctrlPr>
                    <w:rPr>
                      <w:rFonts w:ascii="Cambria Math" w:hAnsi="Cambria Math"/>
                      <w:b/>
                      <w:bCs/>
                      <w:i/>
                      <w:iCs/>
                      <w:lang w:val="pt-BR"/>
                    </w:rPr>
                  </m:ctrlPr>
                </m:sSubPr>
                <m:e>
                  <m:r>
                    <m:rPr>
                      <m:sty m:val="bi"/>
                    </m:rPr>
                    <w:rPr>
                      <w:rFonts w:ascii="Cambria Math" w:hAnsi="Cambria Math"/>
                      <w:lang w:val="pt-BR"/>
                    </w:rPr>
                    <m:t> V</m:t>
                  </m:r>
                </m:e>
                <m:sub>
                  <m:r>
                    <m:rPr>
                      <m:sty m:val="bi"/>
                    </m:rPr>
                    <w:rPr>
                      <w:rFonts w:ascii="Cambria Math" w:hAnsi="Cambria Math"/>
                      <w:lang w:val="pt-BR"/>
                    </w:rPr>
                    <m:t>ij</m:t>
                  </m:r>
                </m:sub>
              </m:sSub>
            </m:e>
          </m:d>
          <m:r>
            <m:rPr>
              <m:sty m:val="bi"/>
            </m:rPr>
            <w:rPr>
              <w:rFonts w:ascii="Cambria Math" w:hAnsi="Cambria Math"/>
              <w:lang w:val="pt-BR"/>
            </w:rPr>
            <m:t>+ </m:t>
          </m:r>
          <m:d>
            <m:dPr>
              <m:ctrlPr>
                <w:rPr>
                  <w:rFonts w:ascii="Cambria Math" w:hAnsi="Cambria Math"/>
                  <w:b/>
                  <w:bCs/>
                  <w:i/>
                  <w:iCs/>
                  <w:lang w:val="pt-BR"/>
                </w:rPr>
              </m:ctrlPr>
            </m:dPr>
            <m:e>
              <m:r>
                <m:rPr>
                  <m:sty m:val="bi"/>
                </m:rPr>
                <w:rPr>
                  <w:rFonts w:ascii="Cambria Math" w:hAnsi="Cambria Math"/>
                  <w:lang w:val="pt-BR"/>
                </w:rPr>
                <m:t>1-α</m:t>
              </m:r>
            </m:e>
          </m:d>
          <m:r>
            <m:rPr>
              <m:sty m:val="bi"/>
            </m:rPr>
            <w:rPr>
              <w:rFonts w:ascii="Cambria Math" w:hAnsi="Cambria Math"/>
              <w:lang w:val="pt-BR"/>
            </w:rPr>
            <m:t>·min</m:t>
          </m:r>
          <m:d>
            <m:dPr>
              <m:ctrlPr>
                <w:rPr>
                  <w:rFonts w:ascii="Cambria Math" w:hAnsi="Cambria Math"/>
                  <w:b/>
                  <w:bCs/>
                  <w:i/>
                  <w:iCs/>
                  <w:lang w:val="pt-BR"/>
                </w:rPr>
              </m:ctrlPr>
            </m:dPr>
            <m:e>
              <m:sSub>
                <m:sSubPr>
                  <m:ctrlPr>
                    <w:rPr>
                      <w:rFonts w:ascii="Cambria Math" w:hAnsi="Cambria Math"/>
                      <w:b/>
                      <w:bCs/>
                      <w:i/>
                      <w:iCs/>
                      <w:lang w:val="pt-BR"/>
                    </w:rPr>
                  </m:ctrlPr>
                </m:sSubPr>
                <m:e>
                  <m:r>
                    <m:rPr>
                      <m:sty m:val="bi"/>
                    </m:rPr>
                    <w:rPr>
                      <w:rFonts w:ascii="Cambria Math" w:hAnsi="Cambria Math"/>
                      <w:lang w:val="pt-BR"/>
                    </w:rPr>
                    <m:t> V</m:t>
                  </m:r>
                </m:e>
                <m:sub>
                  <m:r>
                    <m:rPr>
                      <m:sty m:val="bi"/>
                    </m:rPr>
                    <w:rPr>
                      <w:rFonts w:ascii="Cambria Math" w:hAnsi="Cambria Math"/>
                      <w:lang w:val="pt-BR"/>
                    </w:rPr>
                    <m:t>ij</m:t>
                  </m:r>
                </m:sub>
              </m:sSub>
            </m:e>
          </m:d>
          <m:r>
            <m:rPr>
              <m:sty m:val="bi"/>
            </m:rPr>
            <w:rPr>
              <w:rFonts w:ascii="Cambria Math" w:hAnsi="Cambria Math"/>
              <w:lang w:val="pt-BR"/>
            </w:rPr>
            <m:t>)</m:t>
          </m:r>
        </m:oMath>
      </m:oMathPara>
    </w:p>
    <w:p w:rsidR="00B72324" w:rsidRPr="002B0C34" w:rsidRDefault="00B72324" w:rsidP="00B72324">
      <w:pPr>
        <w:pStyle w:val="NormalWeb"/>
        <w:ind w:left="720"/>
        <w:jc w:val="center"/>
        <w:rPr>
          <w:lang w:val="pt-BR"/>
        </w:rPr>
      </w:pPr>
      <w:r w:rsidRPr="002B0C34">
        <w:rPr>
          <w:lang w:val="pt-BR"/>
        </w:rPr>
        <w:t>0 ≤ α ≤ 1</w:t>
      </w:r>
    </w:p>
    <w:p w:rsidR="00B72324" w:rsidRPr="00C25003" w:rsidRDefault="00B72324" w:rsidP="00B72324">
      <w:pPr>
        <w:pStyle w:val="PargrafodaLista"/>
        <w:numPr>
          <w:ilvl w:val="0"/>
          <w:numId w:val="3"/>
        </w:numPr>
        <w:rPr>
          <w:b/>
          <w:lang w:val="pt-BR"/>
        </w:rPr>
      </w:pPr>
      <w:r w:rsidRPr="00C25003">
        <w:rPr>
          <w:b/>
          <w:lang w:val="pt-BR"/>
        </w:rPr>
        <w:t>Critério de Savage (Mínimo Arrependimento ou Minimax Regret)</w:t>
      </w:r>
    </w:p>
    <w:p w:rsidR="00B72324" w:rsidRPr="00C25003" w:rsidRDefault="00B72324" w:rsidP="00B72324">
      <w:pPr>
        <w:rPr>
          <w:lang w:val="pt-BR"/>
        </w:rPr>
      </w:pPr>
      <w:r w:rsidRPr="00C25003">
        <w:rPr>
          <w:lang w:val="pt-BR"/>
        </w:rPr>
        <w:t xml:space="preserve">Leonard Savage (1951) argumentou que o decisor deve focar-se no "custo de oportunidade" ou no arrependimento de não ter escolhido a melhor opção para cada cenário. Primeiro, constrói-se uma </w:t>
      </w:r>
      <w:r w:rsidRPr="00C25003">
        <w:rPr>
          <w:bCs/>
          <w:lang w:val="pt-BR"/>
        </w:rPr>
        <w:t>Matriz de Arrependimento</w:t>
      </w:r>
      <w:r w:rsidRPr="00C25003">
        <w:rPr>
          <w:lang w:val="pt-BR"/>
        </w:rPr>
        <w:t xml:space="preserve"> </w:t>
      </w:r>
      <w:r w:rsidRPr="00C25003">
        <w:rPr>
          <w:rStyle w:val="math-inline"/>
          <w:rFonts w:eastAsiaTheme="majorEastAsia"/>
          <w:lang w:val="pt-BR"/>
        </w:rPr>
        <w:t>R</w:t>
      </w:r>
      <w:r w:rsidRPr="00C25003">
        <w:rPr>
          <w:rStyle w:val="math-inline"/>
          <w:rFonts w:eastAsiaTheme="majorEastAsia"/>
          <w:vertAlign w:val="subscript"/>
          <w:lang w:val="pt-BR"/>
        </w:rPr>
        <w:t>ij</w:t>
      </w:r>
      <w:r w:rsidRPr="00C25003">
        <w:rPr>
          <w:lang w:val="pt-BR"/>
        </w:rPr>
        <w:t>, subtraindo cada valor do melhor valor da sua respetiva coluna. Depois, aplica-se o critério de Wald sobre os arrependimentos (minimizando o máximo arrependimento).</w:t>
      </w:r>
    </w:p>
    <w:p w:rsidR="00B72324" w:rsidRPr="002B0C34" w:rsidRDefault="00BC215F" w:rsidP="00B72324">
      <w:pPr>
        <w:pStyle w:val="NormalWeb"/>
        <w:rPr>
          <w:lang w:val="pt-BR"/>
        </w:rPr>
      </w:pPr>
      <m:oMathPara>
        <m:oMath>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R</m:t>
              </m:r>
            </m:e>
            <m:sub>
              <m:r>
                <m:rPr>
                  <m:sty m:val="bi"/>
                </m:rPr>
                <w:rPr>
                  <w:rFonts w:ascii="Cambria Math" w:hAnsi="Cambria Math" w:cs="Arial"/>
                  <w:color w:val="1F1F1F"/>
                  <w:lang w:val="pt-BR"/>
                </w:rPr>
                <m:t>ij</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max</m:t>
              </m:r>
            </m:e>
            <m:sub>
              <m:r>
                <m:rPr>
                  <m:sty m:val="bi"/>
                </m:rPr>
                <w:rPr>
                  <w:rFonts w:ascii="Cambria Math" w:hAnsi="Cambria Math" w:cs="Arial"/>
                  <w:color w:val="1F1F1F"/>
                  <w:lang w:val="pt-BR"/>
                </w:rPr>
                <m:t>i</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V</m:t>
              </m:r>
            </m:e>
            <m:sub>
              <m:r>
                <m:rPr>
                  <m:sty m:val="bi"/>
                </m:rPr>
                <w:rPr>
                  <w:rFonts w:ascii="Cambria Math" w:hAnsi="Cambria Math" w:cs="Arial"/>
                  <w:color w:val="1F1F1F"/>
                  <w:lang w:val="pt-BR"/>
                </w:rPr>
                <m:t>ij</m:t>
              </m:r>
            </m:sub>
          </m:sSub>
          <m:r>
            <m:rPr>
              <m:sty m:val="bi"/>
            </m:rPr>
            <w:rPr>
              <w:rFonts w:ascii="Cambria Math" w:hAnsi="Cambria Math" w:cs="Arial"/>
              <w:color w:val="1F1F1F"/>
              <w:lang w:val="pt-BR"/>
            </w:rPr>
            <m:t>)-</m:t>
          </m:r>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V</m:t>
              </m:r>
            </m:e>
            <m:sub>
              <m:r>
                <m:rPr>
                  <m:sty m:val="bi"/>
                </m:rPr>
                <w:rPr>
                  <w:rFonts w:ascii="Cambria Math" w:hAnsi="Cambria Math" w:cs="Arial"/>
                  <w:color w:val="1F1F1F"/>
                  <w:lang w:val="pt-BR"/>
                </w:rPr>
                <m:t>ij</m:t>
              </m:r>
            </m:sub>
          </m:sSub>
          <m:r>
            <w:rPr>
              <w:rFonts w:ascii="Cambria Math" w:hAnsi="Cambria Math" w:cs="Arial"/>
              <w:color w:val="1F1F1F"/>
              <w:lang w:val="pt-BR"/>
            </w:rPr>
            <m:t> </m:t>
          </m:r>
        </m:oMath>
      </m:oMathPara>
    </w:p>
    <w:p w:rsidR="00B72324" w:rsidRPr="002B0C34" w:rsidRDefault="00B72324" w:rsidP="00B72324">
      <w:pPr>
        <w:pStyle w:val="NormalWeb"/>
        <w:spacing w:before="0" w:beforeAutospacing="0" w:after="240" w:afterAutospacing="0"/>
        <w:rPr>
          <w:rFonts w:ascii="Arial" w:hAnsi="Arial" w:cs="Arial"/>
          <w:color w:val="1F1F1F"/>
          <w:lang w:val="pt-BR"/>
        </w:rPr>
      </w:pPr>
      <m:oMathPara>
        <m:oMath>
          <m:r>
            <m:rPr>
              <m:sty m:val="bi"/>
            </m:rPr>
            <w:rPr>
              <w:rFonts w:ascii="Cambria Math" w:hAnsi="Cambria Math" w:cs="Arial"/>
              <w:color w:val="1F1F1F"/>
              <w:lang w:val="pt-BR"/>
            </w:rPr>
            <m:t>Minimax =</m:t>
          </m:r>
          <m:func>
            <m:funcPr>
              <m:ctrlPr>
                <w:rPr>
                  <w:rFonts w:ascii="Cambria Math" w:hAnsi="Cambria Math" w:cs="Arial"/>
                  <w:b/>
                  <w:bCs/>
                  <w:i/>
                  <w:iCs/>
                  <w:color w:val="1F1F1F"/>
                  <w:lang w:val="pt-BR"/>
                </w:rPr>
              </m:ctrlPr>
            </m:funcPr>
            <m:fNa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min</m:t>
                  </m:r>
                </m:e>
                <m:sub>
                  <m:r>
                    <m:rPr>
                      <m:sty m:val="bi"/>
                    </m:rPr>
                    <w:rPr>
                      <w:rFonts w:ascii="Cambria Math" w:hAnsi="Cambria Math" w:cs="Arial"/>
                      <w:color w:val="1F1F1F"/>
                      <w:lang w:val="pt-BR"/>
                    </w:rPr>
                    <m:t>i</m:t>
                  </m:r>
                </m:sub>
              </m:sSub>
            </m:fName>
            <m:e>
              <m:d>
                <m:dPr>
                  <m:ctrlPr>
                    <w:rPr>
                      <w:rFonts w:ascii="Cambria Math" w:hAnsi="Cambria Math" w:cs="Arial"/>
                      <w:b/>
                      <w:bCs/>
                      <w:i/>
                      <w:iCs/>
                      <w:color w:val="1F1F1F"/>
                      <w:lang w:val="pt-BR"/>
                    </w:rPr>
                  </m:ctrlPr>
                </m:dPr>
                <m:e>
                  <m:func>
                    <m:funcPr>
                      <m:ctrlPr>
                        <w:rPr>
                          <w:rFonts w:ascii="Cambria Math" w:hAnsi="Cambria Math" w:cs="Arial"/>
                          <w:b/>
                          <w:bCs/>
                          <w:i/>
                          <w:iCs/>
                          <w:color w:val="1F1F1F"/>
                          <w:lang w:val="pt-BR"/>
                        </w:rPr>
                      </m:ctrlPr>
                    </m:funcPr>
                    <m:fNa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max</m:t>
                          </m:r>
                        </m:e>
                        <m:sub>
                          <m:r>
                            <m:rPr>
                              <m:sty m:val="bi"/>
                            </m:rPr>
                            <w:rPr>
                              <w:rFonts w:ascii="Cambria Math" w:hAnsi="Cambria Math" w:cs="Arial"/>
                              <w:color w:val="1F1F1F"/>
                              <w:lang w:val="pt-BR"/>
                            </w:rPr>
                            <m:t>j</m:t>
                          </m:r>
                        </m:sub>
                      </m:sSub>
                    </m:fName>
                    <m:e>
                      <m:d>
                        <m:dPr>
                          <m:ctrlPr>
                            <w:rPr>
                              <w:rFonts w:ascii="Cambria Math" w:hAnsi="Cambria Math" w:cs="Arial"/>
                              <w:b/>
                              <w:bCs/>
                              <w:i/>
                              <w:iCs/>
                              <w:color w:val="1F1F1F"/>
                              <w:lang w:val="pt-BR"/>
                            </w:rPr>
                          </m:ctrlPr>
                        </m:dPr>
                        <m:e>
                          <m:sSub>
                            <m:sSubPr>
                              <m:ctrlPr>
                                <w:rPr>
                                  <w:rFonts w:ascii="Cambria Math" w:hAnsi="Cambria Math" w:cs="Arial"/>
                                  <w:b/>
                                  <w:bCs/>
                                  <w:i/>
                                  <w:iCs/>
                                  <w:color w:val="1F1F1F"/>
                                  <w:lang w:val="pt-BR"/>
                                </w:rPr>
                              </m:ctrlPr>
                            </m:sSubPr>
                            <m:e>
                              <m:r>
                                <m:rPr>
                                  <m:sty m:val="bi"/>
                                </m:rPr>
                                <w:rPr>
                                  <w:rFonts w:ascii="Cambria Math" w:hAnsi="Cambria Math" w:cs="Arial"/>
                                  <w:color w:val="1F1F1F"/>
                                  <w:lang w:val="pt-BR"/>
                                </w:rPr>
                                <m:t>R</m:t>
                              </m:r>
                            </m:e>
                            <m:sub>
                              <m:r>
                                <m:rPr>
                                  <m:sty m:val="bi"/>
                                </m:rPr>
                                <w:rPr>
                                  <w:rFonts w:ascii="Cambria Math" w:hAnsi="Cambria Math" w:cs="Arial"/>
                                  <w:color w:val="1F1F1F"/>
                                  <w:lang w:val="pt-BR"/>
                                </w:rPr>
                                <m:t>ij</m:t>
                              </m:r>
                            </m:sub>
                          </m:sSub>
                        </m:e>
                      </m:d>
                    </m:e>
                  </m:func>
                </m:e>
              </m:d>
            </m:e>
          </m:func>
        </m:oMath>
      </m:oMathPara>
    </w:p>
    <w:p w:rsidR="00B72324" w:rsidRPr="002B0C34" w:rsidRDefault="00B72324"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855436" w:rsidRDefault="00855436"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B72324" w:rsidRDefault="00B72324" w:rsidP="00B72324">
      <w:pPr>
        <w:pStyle w:val="NormalWeb"/>
        <w:spacing w:before="0" w:beforeAutospacing="0" w:after="240" w:afterAutospacing="0"/>
        <w:rPr>
          <w:rFonts w:ascii="Arial" w:hAnsi="Arial" w:cs="Arial"/>
          <w:color w:val="1F1F1F"/>
          <w:lang w:val="pt-BR"/>
        </w:rPr>
      </w:pPr>
    </w:p>
    <w:p w:rsidR="00B72324" w:rsidRDefault="00B72324" w:rsidP="0099016E">
      <w:pPr>
        <w:pStyle w:val="Ttulo2"/>
        <w:spacing w:line="360" w:lineRule="auto"/>
        <w:jc w:val="both"/>
        <w:rPr>
          <w:sz w:val="28"/>
          <w:lang w:val="pt-BR"/>
        </w:rPr>
      </w:pPr>
      <w:r w:rsidRPr="008B0CF2">
        <w:rPr>
          <w:sz w:val="28"/>
          <w:lang w:val="pt-BR"/>
        </w:rPr>
        <w:lastRenderedPageBreak/>
        <w:t>ESTUDO DE CASO TOMADA DE DECISÃO SOB INCERTEZA NA POLÍTICA ANGOLANA (CENSO 2024)</w:t>
      </w:r>
    </w:p>
    <w:p w:rsidR="00B72324" w:rsidRPr="0099016E" w:rsidRDefault="00B72324" w:rsidP="00B72324">
      <w:pPr>
        <w:rPr>
          <w:rFonts w:cs="Times New Roman"/>
          <w:sz w:val="28"/>
          <w:lang w:val="pt-PT"/>
        </w:rPr>
      </w:pPr>
      <w:r w:rsidRPr="0099016E">
        <w:rPr>
          <w:rStyle w:val="Forte"/>
          <w:rFonts w:cs="Times New Roman"/>
          <w:color w:val="0A0A0A"/>
          <w:sz w:val="28"/>
          <w:shd w:val="clear" w:color="auto" w:fill="FFFFFF"/>
          <w:lang w:val="pt-PT"/>
        </w:rPr>
        <w:t>Objecto de Estudo:</w:t>
      </w:r>
      <w:r w:rsidRPr="0099016E">
        <w:rPr>
          <w:rFonts w:cs="Times New Roman"/>
          <w:sz w:val="28"/>
          <w:shd w:val="clear" w:color="auto" w:fill="FFFFFF"/>
          <w:lang w:val="pt-PT"/>
        </w:rPr>
        <w:t> Partidos Políticos de Angola (MPLA, UNITA, PRS, PHA)</w:t>
      </w:r>
      <w:r w:rsidRPr="0099016E">
        <w:rPr>
          <w:rFonts w:cs="Times New Roman"/>
          <w:sz w:val="28"/>
          <w:lang w:val="pt-PT"/>
        </w:rPr>
        <w:br/>
      </w:r>
      <w:r w:rsidRPr="0099016E">
        <w:rPr>
          <w:rStyle w:val="Forte"/>
          <w:rFonts w:cs="Times New Roman"/>
          <w:color w:val="0A0A0A"/>
          <w:sz w:val="28"/>
          <w:shd w:val="clear" w:color="auto" w:fill="FFFFFF"/>
          <w:lang w:val="pt-PT"/>
        </w:rPr>
        <w:t>Base de Dados:</w:t>
      </w:r>
      <w:r w:rsidRPr="0099016E">
        <w:rPr>
          <w:rFonts w:cs="Times New Roman"/>
          <w:sz w:val="28"/>
          <w:shd w:val="clear" w:color="auto" w:fill="FFFFFF"/>
          <w:lang w:val="pt-PT"/>
        </w:rPr>
        <w:t> INE (Censo 2024) e CNE (Eleições 2022)</w:t>
      </w:r>
    </w:p>
    <w:p w:rsidR="00B72324" w:rsidRPr="00CA3F99" w:rsidRDefault="00B72324" w:rsidP="00B72324">
      <w:pPr>
        <w:rPr>
          <w:lang w:val="pt-PT"/>
        </w:rPr>
      </w:pPr>
      <w:r w:rsidRPr="00CA3F99">
        <w:rPr>
          <w:lang w:val="pt-PT"/>
        </w:rPr>
        <w:t>No a</w:t>
      </w:r>
      <w:r>
        <w:rPr>
          <w:lang w:val="pt-PT"/>
        </w:rPr>
        <w:t>c</w:t>
      </w:r>
      <w:r w:rsidRPr="00CA3F99">
        <w:rPr>
          <w:lang w:val="pt-PT"/>
        </w:rPr>
        <w:t>tual contexto sociopolítico de Angola, a governação e o planeamento estratégico enfrentam desafios sem precedentes. A publicação dos dados definitivos do </w:t>
      </w:r>
      <w:r w:rsidRPr="00043B98">
        <w:rPr>
          <w:b/>
          <w:bCs/>
          <w:lang w:val="pt-PT"/>
        </w:rPr>
        <w:t>Censo 2024</w:t>
      </w:r>
      <w:r w:rsidRPr="00CA3F99">
        <w:rPr>
          <w:lang w:val="pt-PT"/>
        </w:rPr>
        <w:t>, que revelou uma população de aproximadamente </w:t>
      </w:r>
      <w:r w:rsidRPr="00043B98">
        <w:rPr>
          <w:b/>
          <w:bCs/>
          <w:lang w:val="pt-PT"/>
        </w:rPr>
        <w:t>36,6 milhões de habitantes</w:t>
      </w:r>
      <w:r w:rsidRPr="00CA3F99">
        <w:rPr>
          <w:lang w:val="pt-PT"/>
        </w:rPr>
        <w:t>, impõe aos decisores a necessidade de escolher caminhos políticos que respondam eficazmente a variáveis macroestruturais incertas. Este trabalho propõe a aplicação de modelos lógicos, matemáticos e probabilísticos da </w:t>
      </w:r>
      <w:r w:rsidRPr="00043B98">
        <w:rPr>
          <w:b/>
          <w:bCs/>
          <w:lang w:val="pt-PT"/>
        </w:rPr>
        <w:t>Teoria da Decisão sob Incerteza</w:t>
      </w:r>
      <w:r w:rsidRPr="00CA3F99">
        <w:rPr>
          <w:lang w:val="pt-PT"/>
        </w:rPr>
        <w:t>, visando identificar qual plataforma política (alternativa) oferece a melhor resposta aos possíveis estados da nação.</w:t>
      </w:r>
    </w:p>
    <w:p w:rsidR="00B72324" w:rsidRPr="00CA3F99" w:rsidRDefault="00B72324" w:rsidP="00B72324">
      <w:pPr>
        <w:rPr>
          <w:lang w:val="pt-PT"/>
        </w:rPr>
      </w:pPr>
      <w:r w:rsidRPr="00CA3F99">
        <w:rPr>
          <w:lang w:val="pt-PT"/>
        </w:rPr>
        <w:t>A investigação está estruturada em cinco fases fundamentais que garantem o rigor metodológico do processo decisório:</w:t>
      </w:r>
    </w:p>
    <w:p w:rsidR="00B72324" w:rsidRPr="00CC1883" w:rsidRDefault="00B72324" w:rsidP="00B72324">
      <w:pPr>
        <w:pStyle w:val="PargrafodaLista"/>
        <w:numPr>
          <w:ilvl w:val="0"/>
          <w:numId w:val="3"/>
        </w:numPr>
        <w:rPr>
          <w:lang w:val="pt-PT"/>
        </w:rPr>
      </w:pPr>
      <w:r w:rsidRPr="00CC1883">
        <w:rPr>
          <w:b/>
          <w:bCs/>
          <w:lang w:val="pt-PT"/>
        </w:rPr>
        <w:t>Estruturação e Definição do Problema:</w:t>
      </w:r>
      <w:r w:rsidRPr="00CC1883">
        <w:rPr>
          <w:lang w:val="pt-PT"/>
        </w:rPr>
        <w:t> O objeto central é a seleção da alternativa política mais resiliente perante a nova realidade demográfica. Aqui, identificamos as </w:t>
      </w:r>
      <w:r w:rsidRPr="00CC1883">
        <w:rPr>
          <w:b/>
          <w:bCs/>
          <w:lang w:val="pt-PT"/>
        </w:rPr>
        <w:t>variáveis de decisão</w:t>
      </w:r>
      <w:r w:rsidRPr="00CC1883">
        <w:rPr>
          <w:lang w:val="pt-PT"/>
        </w:rPr>
        <w:t> (as estratégias dos partidos como MPLA, UNITA, PRS e PHA) e as </w:t>
      </w:r>
      <w:r w:rsidRPr="00CC1883">
        <w:rPr>
          <w:b/>
          <w:bCs/>
          <w:lang w:val="pt-PT"/>
        </w:rPr>
        <w:t>variáveis de estado</w:t>
      </w:r>
      <w:r w:rsidRPr="00CC1883">
        <w:rPr>
          <w:lang w:val="pt-PT"/>
        </w:rPr>
        <w:t> ou "Estados da Natureza" (pressão urbana, desenvolvimento regional ou envelhecimento populacional), sobre as quais o decisor não possui controlo, mas que determinam o sucesso da escolha. Usou-se (pressão urbana),  porque é a realidade atual de Luanda e exige políticas de habitação e saneamento;  (</w:t>
      </w:r>
      <w:r>
        <w:rPr>
          <w:lang w:val="pt-PT"/>
        </w:rPr>
        <w:t>D</w:t>
      </w:r>
      <w:r w:rsidRPr="00CC1883">
        <w:rPr>
          <w:lang w:val="pt-PT"/>
        </w:rPr>
        <w:t xml:space="preserve">esenvolvimento regional) porque é a meta de desconcentração administrativa (Autarquias) e o </w:t>
      </w:r>
      <w:r>
        <w:rPr>
          <w:lang w:val="pt-PT"/>
        </w:rPr>
        <w:t>(Envelhecimento) porque é</w:t>
      </w:r>
      <w:r w:rsidRPr="00CC1883">
        <w:rPr>
          <w:lang w:val="pt-PT"/>
        </w:rPr>
        <w:t xml:space="preserve"> um desafio futuro para a reforma e saúde pública, já visível em certas camadas da população.</w:t>
      </w:r>
    </w:p>
    <w:p w:rsidR="00B72324" w:rsidRPr="007B0B56" w:rsidRDefault="00B72324" w:rsidP="00B72324">
      <w:pPr>
        <w:pStyle w:val="PargrafodaLista"/>
        <w:numPr>
          <w:ilvl w:val="0"/>
          <w:numId w:val="3"/>
        </w:numPr>
        <w:rPr>
          <w:lang w:val="pt-PT"/>
        </w:rPr>
      </w:pPr>
      <w:r w:rsidRPr="007B0B56">
        <w:rPr>
          <w:b/>
          <w:bCs/>
          <w:lang w:val="pt-PT"/>
        </w:rPr>
        <w:t>Atribuição de Valores e Equivalência Temporal:</w:t>
      </w:r>
      <w:r w:rsidRPr="007B0B56">
        <w:rPr>
          <w:lang w:val="pt-PT"/>
        </w:rPr>
        <w:t> Para que as alternativas sejam comparáveis, os resultados projetados são quantificados numa escala de utilidade (0 a 100), permitindo uma análise de "valor presente" do impacto social e político que cada partido pode gerar ao longo de um ciclo governativo.</w:t>
      </w:r>
    </w:p>
    <w:p w:rsidR="00B72324" w:rsidRPr="007B0B56" w:rsidRDefault="00B72324" w:rsidP="00B72324">
      <w:pPr>
        <w:pStyle w:val="PargrafodaLista"/>
        <w:numPr>
          <w:ilvl w:val="0"/>
          <w:numId w:val="3"/>
        </w:numPr>
        <w:rPr>
          <w:lang w:val="pt-PT"/>
        </w:rPr>
      </w:pPr>
      <w:r w:rsidRPr="007B0B56">
        <w:rPr>
          <w:b/>
          <w:bCs/>
          <w:lang w:val="pt-PT"/>
        </w:rPr>
        <w:t>Mensuração de Variáveis Determinísticas e Probabilísticas:</w:t>
      </w:r>
      <w:r w:rsidRPr="007B0B56">
        <w:rPr>
          <w:lang w:val="pt-PT"/>
        </w:rPr>
        <w:t xml:space="preserve"> O projeto analisa o impacto de dados concretos (número de assentos parlamentares e militantes) cruzando-os com a </w:t>
      </w:r>
      <w:r w:rsidRPr="007B0B56">
        <w:rPr>
          <w:lang w:val="pt-PT"/>
        </w:rPr>
        <w:lastRenderedPageBreak/>
        <w:t>probabilidade subjetiva de ocorrência de cenários de crise ou estabilidade, avaliando como cada alternativa se comporta sob diferentes pressões do Censo.</w:t>
      </w:r>
    </w:p>
    <w:p w:rsidR="00B72324" w:rsidRPr="007B0B56" w:rsidRDefault="00B72324" w:rsidP="00B72324">
      <w:pPr>
        <w:pStyle w:val="PargrafodaLista"/>
        <w:numPr>
          <w:ilvl w:val="0"/>
          <w:numId w:val="3"/>
        </w:numPr>
        <w:rPr>
          <w:lang w:val="pt-PT"/>
        </w:rPr>
      </w:pPr>
      <w:r w:rsidRPr="007B0B56">
        <w:rPr>
          <w:b/>
          <w:bCs/>
          <w:lang w:val="pt-PT"/>
        </w:rPr>
        <w:t>Elementos Subjetivos e Aversão ao Risco:</w:t>
      </w:r>
      <w:r w:rsidRPr="007B0B56">
        <w:rPr>
          <w:lang w:val="pt-PT"/>
        </w:rPr>
        <w:t> Reconhecendo que nenhum decisor é puramente neutro, o modelo incorpora critérios que medem a </w:t>
      </w:r>
      <w:r w:rsidRPr="007B0B56">
        <w:rPr>
          <w:b/>
          <w:bCs/>
          <w:lang w:val="pt-PT"/>
        </w:rPr>
        <w:t>preferência e aversão ao risco</w:t>
      </w:r>
      <w:r w:rsidRPr="007B0B56">
        <w:rPr>
          <w:lang w:val="pt-PT"/>
        </w:rPr>
        <w:t>. Através de critérios como </w:t>
      </w:r>
      <w:r w:rsidRPr="007B0B56">
        <w:rPr>
          <w:i/>
          <w:iCs/>
          <w:lang w:val="pt-PT"/>
        </w:rPr>
        <w:t>Wald</w:t>
      </w:r>
      <w:r w:rsidRPr="007B0B56">
        <w:rPr>
          <w:lang w:val="pt-PT"/>
        </w:rPr>
        <w:t> (pessimista) e </w:t>
      </w:r>
      <w:r w:rsidRPr="007B0B56">
        <w:rPr>
          <w:i/>
          <w:iCs/>
          <w:lang w:val="pt-PT"/>
        </w:rPr>
        <w:t>Savage</w:t>
      </w:r>
      <w:r w:rsidRPr="007B0B56">
        <w:rPr>
          <w:lang w:val="pt-PT"/>
        </w:rPr>
        <w:t> (arrependimento), quantificamos o peso da prudência e da audácia na escolha política angolana.</w:t>
      </w:r>
    </w:p>
    <w:p w:rsidR="00B72324" w:rsidRPr="007B0B56" w:rsidRDefault="00B72324" w:rsidP="00B72324">
      <w:pPr>
        <w:pStyle w:val="PargrafodaLista"/>
        <w:numPr>
          <w:ilvl w:val="0"/>
          <w:numId w:val="3"/>
        </w:numPr>
        <w:rPr>
          <w:lang w:val="pt-PT"/>
        </w:rPr>
      </w:pPr>
      <w:r w:rsidRPr="007B0B56">
        <w:rPr>
          <w:b/>
          <w:bCs/>
          <w:lang w:val="pt-PT"/>
        </w:rPr>
        <w:t>Convergência e Seleção da Alternativa:</w:t>
      </w:r>
      <w:r w:rsidRPr="007B0B56">
        <w:rPr>
          <w:lang w:val="pt-PT"/>
        </w:rPr>
        <w:t> O processo culmina na síntese numérica dos critérios de decisão. Este valor final não apenas ordena as alternativas, mas oferece ao decisor uma base científica, clareza e segurança para determinar qual partido apresenta a proposta mais robusta para o futuro demográfico de Angola.</w:t>
      </w:r>
    </w:p>
    <w:p w:rsidR="00B72324" w:rsidRPr="00043B98" w:rsidRDefault="00B72324" w:rsidP="00B72324">
      <w:pPr>
        <w:shd w:val="clear" w:color="auto" w:fill="FFFFFF"/>
        <w:spacing w:line="420" w:lineRule="atLeast"/>
        <w:jc w:val="left"/>
        <w:rPr>
          <w:rFonts w:ascii="Arial" w:eastAsia="Times New Roman" w:hAnsi="Arial" w:cs="Arial"/>
          <w:b/>
          <w:bCs/>
          <w:color w:val="0A0A0A"/>
          <w:kern w:val="0"/>
          <w:sz w:val="30"/>
          <w:szCs w:val="30"/>
          <w:lang w:val="pt-PT"/>
          <w14:ligatures w14:val="none"/>
        </w:rPr>
      </w:pPr>
      <w:r w:rsidRPr="00CA3F99">
        <w:rPr>
          <w:rFonts w:ascii="Arial" w:eastAsia="Times New Roman" w:hAnsi="Arial" w:cs="Arial"/>
          <w:noProof/>
          <w:color w:val="0A0A0A"/>
          <w:kern w:val="0"/>
          <w:sz w:val="28"/>
          <w:szCs w:val="28"/>
          <w14:ligatures w14:val="none"/>
        </w:rPr>
        <mc:AlternateContent>
          <mc:Choice Requires="wps">
            <w:drawing>
              <wp:inline distT="0" distB="0" distL="0" distR="0" wp14:anchorId="775E9FAC" wp14:editId="042090F6">
                <wp:extent cx="307975" cy="307975"/>
                <wp:effectExtent l="0" t="0" r="0" b="0"/>
                <wp:docPr id="3" name="Retângulo 3"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92831" id="Retângulo 3" o:spid="_x0000_s1026" alt="data:image/gif;base64,R0lGODlhAQABAIAAAP///wAAACH5BAEAAAAALAAAAAABAAEAAAICRAEAOw=="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" filled="f" stroked="f">
                <o:lock v:ext="edit" aspectratio="t"/>
                <w10:anchorlock/>
              </v:rect>
            </w:pict>
          </mc:Fallback>
        </mc:AlternateContent>
      </w:r>
      <w:r w:rsidRPr="00043B98">
        <w:rPr>
          <w:rFonts w:ascii="Arial" w:hAnsi="Arial" w:cs="Arial"/>
          <w:b/>
          <w:bCs/>
          <w:color w:val="0A0A0A"/>
          <w:sz w:val="30"/>
          <w:szCs w:val="30"/>
          <w:lang w:val="pt-PT"/>
        </w:rPr>
        <w:t xml:space="preserve"> </w:t>
      </w:r>
      <w:r w:rsidRPr="00E50EBB">
        <w:rPr>
          <w:b/>
          <w:sz w:val="28"/>
          <w:lang w:val="pt-PT"/>
        </w:rPr>
        <w:t>Matriz de Decisão (Valores de Utilidade 0-100)</w:t>
      </w:r>
    </w:p>
    <w:p w:rsidR="00B72324" w:rsidRPr="00043B98" w:rsidRDefault="00B72324" w:rsidP="00B72324">
      <w:pPr>
        <w:rPr>
          <w:lang w:val="pt-PT"/>
        </w:rPr>
      </w:pPr>
      <w:r w:rsidRPr="00043B98">
        <w:rPr>
          <w:lang w:val="pt-PT"/>
        </w:rPr>
        <w:t>Os valores de eficácia (0-100) foram atribuídos através de uma análise qualitativa dos </w:t>
      </w:r>
      <w:r w:rsidRPr="00043B98">
        <w:rPr>
          <w:b/>
          <w:bCs/>
          <w:lang w:val="pt-PT"/>
        </w:rPr>
        <w:t>Manifestos Eleitorais (2022)</w:t>
      </w:r>
      <w:r w:rsidRPr="00043B98">
        <w:rPr>
          <w:lang w:val="pt-PT"/>
        </w:rPr>
        <w:t> de cada partido em contraste com os desafios do Censo.</w:t>
      </w:r>
    </w:p>
    <w:p w:rsidR="00B72324" w:rsidRPr="00C77F4E" w:rsidRDefault="00B72324" w:rsidP="00C77F4E">
      <w:pPr>
        <w:pStyle w:val="Legenda"/>
        <w:keepNext/>
        <w:jc w:val="center"/>
        <w:rPr>
          <w:i w:val="0"/>
          <w:color w:val="auto"/>
          <w:sz w:val="20"/>
          <w:lang w:val="pt-PT"/>
        </w:rPr>
      </w:pPr>
      <w:r w:rsidRPr="00C77F4E">
        <w:rPr>
          <w:b/>
          <w:i w:val="0"/>
          <w:color w:val="auto"/>
          <w:sz w:val="20"/>
          <w:lang w:val="pt-PT"/>
        </w:rPr>
        <w:t xml:space="preserve">Tabela </w:t>
      </w:r>
      <w:r w:rsidRPr="00C77F4E">
        <w:rPr>
          <w:b/>
          <w:i w:val="0"/>
          <w:color w:val="auto"/>
          <w:sz w:val="20"/>
        </w:rPr>
        <w:fldChar w:fldCharType="begin"/>
      </w:r>
      <w:r w:rsidRPr="00C77F4E">
        <w:rPr>
          <w:b/>
          <w:i w:val="0"/>
          <w:color w:val="auto"/>
          <w:sz w:val="20"/>
          <w:lang w:val="pt-PT"/>
        </w:rPr>
        <w:instrText xml:space="preserve"> SEQ Tabela \* ARABIC </w:instrText>
      </w:r>
      <w:r w:rsidRPr="00C77F4E">
        <w:rPr>
          <w:b/>
          <w:i w:val="0"/>
          <w:color w:val="auto"/>
          <w:sz w:val="20"/>
        </w:rPr>
        <w:fldChar w:fldCharType="separate"/>
      </w:r>
      <w:r w:rsidR="00140814" w:rsidRPr="00C77F4E">
        <w:rPr>
          <w:b/>
          <w:i w:val="0"/>
          <w:noProof/>
          <w:color w:val="auto"/>
          <w:sz w:val="20"/>
          <w:lang w:val="pt-PT"/>
        </w:rPr>
        <w:t>1</w:t>
      </w:r>
      <w:r w:rsidRPr="00C77F4E">
        <w:rPr>
          <w:b/>
          <w:i w:val="0"/>
          <w:color w:val="auto"/>
          <w:sz w:val="20"/>
        </w:rPr>
        <w:fldChar w:fldCharType="end"/>
      </w:r>
      <w:r w:rsidRPr="00C77F4E">
        <w:rPr>
          <w:b/>
          <w:i w:val="0"/>
          <w:color w:val="auto"/>
          <w:sz w:val="20"/>
          <w:lang w:val="pt-PT"/>
        </w:rPr>
        <w:t>:</w:t>
      </w:r>
      <w:r w:rsidRPr="00C77F4E">
        <w:rPr>
          <w:i w:val="0"/>
          <w:color w:val="auto"/>
          <w:sz w:val="20"/>
          <w:lang w:val="pt-PT"/>
        </w:rPr>
        <w:t xml:space="preserve"> Matriz de Decisão - Ações possíveis por diferentes estados da natureza</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1978"/>
        <w:gridCol w:w="1862"/>
        <w:gridCol w:w="2196"/>
        <w:gridCol w:w="1516"/>
      </w:tblGrid>
      <w:tr w:rsidR="00B72324" w:rsidRPr="00043B98" w:rsidTr="006D319F">
        <w:tc>
          <w:tcPr>
            <w:tcW w:w="0" w:type="auto"/>
            <w:tcMar>
              <w:top w:w="120" w:type="dxa"/>
              <w:left w:w="0" w:type="dxa"/>
              <w:bottom w:w="120" w:type="dxa"/>
              <w:right w:w="240" w:type="dxa"/>
            </w:tcMar>
            <w:vAlign w:val="center"/>
            <w:hideMark/>
          </w:tcPr>
          <w:p w:rsidR="00B72324" w:rsidRPr="00E50EBB" w:rsidRDefault="00B72324" w:rsidP="006D319F">
            <w:pPr>
              <w:spacing w:after="0"/>
              <w:jc w:val="center"/>
              <w:rPr>
                <w:rFonts w:eastAsia="Times New Roman"/>
                <w:b/>
                <w:kern w:val="0"/>
                <w14:ligatures w14:val="none"/>
              </w:rPr>
            </w:pPr>
            <w:r w:rsidRPr="00E50EBB">
              <w:rPr>
                <w:b/>
                <w:shd w:val="clear" w:color="auto" w:fill="FFFFFF"/>
              </w:rPr>
              <w:t>Alternativa</w:t>
            </w:r>
            <w:r>
              <w:rPr>
                <w:b/>
                <w:shd w:val="clear" w:color="auto" w:fill="FFFFFF"/>
              </w:rPr>
              <w:t>\acção</w:t>
            </w:r>
            <w:r w:rsidRPr="00E50EBB">
              <w:rPr>
                <w:b/>
                <w:shd w:val="clear" w:color="auto" w:fill="FFFFFF"/>
              </w:rPr>
              <w:t xml:space="preserve"> (Partido)</w:t>
            </w:r>
          </w:p>
        </w:tc>
        <w:tc>
          <w:tcPr>
            <w:tcW w:w="0" w:type="auto"/>
            <w:tcMar>
              <w:top w:w="120" w:type="dxa"/>
              <w:left w:w="0" w:type="dxa"/>
              <w:bottom w:w="120" w:type="dxa"/>
              <w:right w:w="240" w:type="dxa"/>
            </w:tcMar>
            <w:vAlign w:val="center"/>
            <w:hideMark/>
          </w:tcPr>
          <w:p w:rsidR="00B72324" w:rsidRPr="00E50EBB" w:rsidRDefault="00B72324" w:rsidP="006D319F">
            <w:pPr>
              <w:spacing w:after="0"/>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p w:rsidR="00B72324" w:rsidRPr="00E50EBB" w:rsidRDefault="00B72324" w:rsidP="006D319F">
            <w:pPr>
              <w:spacing w:after="0"/>
              <w:jc w:val="center"/>
              <w:rPr>
                <w:rFonts w:eastAsia="Times New Roman"/>
                <w:b/>
                <w:kern w:val="0"/>
                <w:lang w:val="pt-PT"/>
                <w14:ligatures w14:val="none"/>
              </w:rPr>
            </w:pPr>
          </w:p>
        </w:tc>
        <w:tc>
          <w:tcPr>
            <w:tcW w:w="0" w:type="auto"/>
            <w:tcMar>
              <w:top w:w="120" w:type="dxa"/>
              <w:left w:w="0" w:type="dxa"/>
              <w:bottom w:w="120" w:type="dxa"/>
              <w:right w:w="240" w:type="dxa"/>
            </w:tcMar>
            <w:vAlign w:val="center"/>
            <w:hideMark/>
          </w:tcPr>
          <w:p w:rsidR="00B72324" w:rsidRPr="00DE2FAC" w:rsidRDefault="00B72324" w:rsidP="006D319F">
            <w:pPr>
              <w:spacing w:after="0"/>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Pr="00DE2FAC" w:rsidRDefault="00B72324" w:rsidP="006D319F">
            <w:pPr>
              <w:spacing w:after="0"/>
              <w:jc w:val="center"/>
              <w:rPr>
                <w:rFonts w:eastAsia="Times New Roman"/>
                <w:b/>
                <w:kern w:val="0"/>
                <w:lang w:val="pt-PT"/>
                <w14:ligatures w14:val="none"/>
              </w:rPr>
            </w:pPr>
            <w:r w:rsidRPr="00E50EBB">
              <w:rPr>
                <w:rFonts w:eastAsia="Times New Roman"/>
                <w:b/>
                <w:kern w:val="0"/>
                <w:lang w:val="pt-PT"/>
                <w14:ligatures w14:val="none"/>
              </w:rPr>
              <w:t>(Regional)</w:t>
            </w:r>
          </w:p>
        </w:tc>
        <w:tc>
          <w:tcPr>
            <w:tcW w:w="0" w:type="auto"/>
            <w:tcMar>
              <w:top w:w="120" w:type="dxa"/>
              <w:left w:w="0" w:type="dxa"/>
              <w:bottom w:w="120" w:type="dxa"/>
              <w:right w:w="240" w:type="dxa"/>
            </w:tcMar>
            <w:vAlign w:val="center"/>
            <w:hideMark/>
          </w:tcPr>
          <w:p w:rsidR="00B72324" w:rsidRPr="00E50EBB" w:rsidRDefault="00B72324" w:rsidP="006D319F">
            <w:pPr>
              <w:spacing w:after="0"/>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Pr="00E50EBB" w:rsidRDefault="00B72324" w:rsidP="006D319F">
            <w:pPr>
              <w:spacing w:after="0"/>
              <w:jc w:val="center"/>
              <w:rPr>
                <w:rFonts w:eastAsia="Times New Roman"/>
                <w:b/>
                <w:kern w:val="0"/>
                <w:lang w:val="pt-PT"/>
                <w14:ligatures w14:val="none"/>
              </w:rPr>
            </w:pPr>
            <w:r w:rsidRPr="00DE2FAC">
              <w:rPr>
                <w:rFonts w:eastAsia="Times New Roman"/>
                <w:b/>
                <w:kern w:val="0"/>
                <w:lang w:val="pt-PT"/>
                <w14:ligatures w14:val="none"/>
              </w:rPr>
              <w:t>(Social)</w:t>
            </w:r>
          </w:p>
        </w:tc>
        <w:tc>
          <w:tcPr>
            <w:tcW w:w="0" w:type="auto"/>
            <w:tcMar>
              <w:top w:w="120" w:type="dxa"/>
              <w:left w:w="0" w:type="dxa"/>
              <w:bottom w:w="120" w:type="dxa"/>
              <w:right w:w="0" w:type="dxa"/>
            </w:tcMar>
            <w:vAlign w:val="center"/>
            <w:hideMark/>
          </w:tcPr>
          <w:p w:rsidR="00B72324" w:rsidRPr="00E50EBB" w:rsidRDefault="00B72324" w:rsidP="006D319F">
            <w:pPr>
              <w:spacing w:after="0"/>
              <w:jc w:val="center"/>
              <w:rPr>
                <w:rFonts w:eastAsia="Times New Roman"/>
                <w:b/>
                <w:kern w:val="0"/>
                <w14:ligatures w14:val="none"/>
              </w:rPr>
            </w:pPr>
            <w:r w:rsidRPr="00E50EBB">
              <w:rPr>
                <w:rFonts w:eastAsia="Times New Roman"/>
                <w:b/>
                <w:kern w:val="0"/>
                <w14:ligatures w14:val="none"/>
              </w:rPr>
              <w:t>Fonte dos Dados Políticos</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70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60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80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Acórdão nº 769/2022 (CNE/TC)</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75</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85</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60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Manifesto FPU (2022)</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lastRenderedPageBreak/>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30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90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40</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Programa de Governação PRS</w:t>
            </w:r>
          </w:p>
        </w:tc>
      </w:tr>
      <w:tr w:rsidR="00B72324" w:rsidRPr="00043B98" w:rsidTr="006D319F">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50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40</w:t>
            </w:r>
          </w:p>
        </w:tc>
        <w:tc>
          <w:tcPr>
            <w:tcW w:w="0" w:type="auto"/>
            <w:tcMar>
              <w:top w:w="180" w:type="dxa"/>
              <w:left w:w="0" w:type="dxa"/>
              <w:bottom w:w="180" w:type="dxa"/>
              <w:right w:w="24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55</w:t>
            </w:r>
          </w:p>
        </w:tc>
        <w:tc>
          <w:tcPr>
            <w:tcW w:w="0" w:type="auto"/>
            <w:tcMar>
              <w:top w:w="180" w:type="dxa"/>
              <w:left w:w="0" w:type="dxa"/>
              <w:bottom w:w="180" w:type="dxa"/>
              <w:right w:w="0" w:type="dxa"/>
            </w:tcMar>
            <w:vAlign w:val="center"/>
            <w:hideMark/>
          </w:tcPr>
          <w:p w:rsidR="00B72324" w:rsidRPr="00043B98" w:rsidRDefault="00B72324" w:rsidP="006D319F">
            <w:pPr>
              <w:spacing w:after="0"/>
              <w:jc w:val="center"/>
              <w:rPr>
                <w:rFonts w:eastAsia="Times New Roman"/>
                <w:kern w:val="0"/>
                <w14:ligatures w14:val="none"/>
              </w:rPr>
            </w:pPr>
            <w:r w:rsidRPr="00043B98">
              <w:rPr>
                <w:rFonts w:eastAsia="Times New Roman"/>
                <w:kern w:val="0"/>
                <w14:ligatures w14:val="none"/>
              </w:rPr>
              <w:t>Manifesto Humanista (2022)</w:t>
            </w:r>
          </w:p>
        </w:tc>
      </w:tr>
    </w:tbl>
    <w:p w:rsidR="00B72324" w:rsidRPr="00CA3F99" w:rsidRDefault="00B72324" w:rsidP="00B72324">
      <w:pPr>
        <w:shd w:val="clear" w:color="auto" w:fill="FFFFFF"/>
        <w:spacing w:after="0" w:line="360" w:lineRule="atLeast"/>
        <w:jc w:val="left"/>
        <w:rPr>
          <w:rFonts w:ascii="Arial" w:eastAsia="Times New Roman" w:hAnsi="Arial" w:cs="Arial"/>
          <w:color w:val="0A0A0A"/>
          <w:kern w:val="0"/>
          <w:sz w:val="28"/>
          <w:szCs w:val="28"/>
          <w:lang w:val="pt-PT"/>
          <w14:ligatures w14:val="none"/>
        </w:rPr>
      </w:pPr>
    </w:p>
    <w:p w:rsidR="00B72324" w:rsidRDefault="00B72324" w:rsidP="00B72324">
      <w:pPr>
        <w:jc w:val="center"/>
        <w:rPr>
          <w:lang w:val="pt-BR"/>
        </w:rPr>
      </w:pPr>
      <w:r w:rsidRPr="00AA16D1">
        <w:rPr>
          <w:b/>
          <w:lang w:val="pt-BR"/>
        </w:rPr>
        <w:t>Fonte:</w:t>
      </w:r>
      <w:r>
        <w:rPr>
          <w:lang w:val="pt-BR"/>
        </w:rPr>
        <w:t xml:space="preserve"> Elaborado pelo autor (2026)</w:t>
      </w:r>
    </w:p>
    <w:p w:rsidR="00B72324" w:rsidRPr="0099016E" w:rsidRDefault="00B72324" w:rsidP="00B72324">
      <w:pPr>
        <w:rPr>
          <w:rFonts w:cs="Times New Roman"/>
          <w:b/>
          <w:bCs/>
          <w:color w:val="0A0A0A"/>
          <w:sz w:val="28"/>
          <w:szCs w:val="30"/>
          <w:shd w:val="clear" w:color="auto" w:fill="FFFFFF"/>
          <w:lang w:val="pt-PT"/>
        </w:rPr>
      </w:pPr>
      <w:r w:rsidRPr="0099016E">
        <w:rPr>
          <w:rFonts w:cs="Times New Roman"/>
          <w:b/>
          <w:bCs/>
          <w:color w:val="0A0A0A"/>
          <w:sz w:val="28"/>
          <w:szCs w:val="30"/>
          <w:shd w:val="clear" w:color="auto" w:fill="FFFFFF"/>
          <w:lang w:val="pt-PT"/>
        </w:rPr>
        <w:t>Aplicação dos Cinco Critérios</w:t>
      </w:r>
    </w:p>
    <w:p w:rsidR="00B72324" w:rsidRPr="00DB303A" w:rsidRDefault="00B72324" w:rsidP="00B72324">
      <w:pPr>
        <w:pStyle w:val="PargrafodaLista"/>
        <w:numPr>
          <w:ilvl w:val="0"/>
          <w:numId w:val="5"/>
        </w:numPr>
        <w:rPr>
          <w:b/>
          <w:lang w:val="pt-PT"/>
        </w:rPr>
      </w:pPr>
      <w:r w:rsidRPr="00DB303A">
        <w:rPr>
          <w:b/>
          <w:lang w:val="pt-PT"/>
        </w:rPr>
        <w:t>Critério Maximax (Otimista)</w:t>
      </w:r>
    </w:p>
    <w:p w:rsidR="00B72324" w:rsidRPr="00DB303A" w:rsidRDefault="00B72324" w:rsidP="00B72324">
      <w:pPr>
        <w:rPr>
          <w:lang w:val="pt-PT"/>
        </w:rPr>
      </w:pPr>
      <w:r w:rsidRPr="00DB303A">
        <w:rPr>
          <w:lang w:val="pt-PT"/>
        </w:rPr>
        <w:t>Trata-se de um critério em que a solução ótima consiste em selecionar o mais elevado resultado, dentre os maiores valores da diferentes estratégias, segundo os diferentes estados da natureza. Daí o nome Maximax. Como a decisão busca maximizar dentre os máximos resultados, pode-se perfeitamente afirmar que o uso desse critério, próprio a uma pessoa decididamente otimista, que dificilmente pode ser considerado como um jogador.</w:t>
      </w:r>
    </w:p>
    <w:p w:rsidR="00B72324" w:rsidRPr="00B221CD" w:rsidRDefault="00B72324" w:rsidP="00B72324">
      <w:pPr>
        <w:pStyle w:val="Legenda"/>
        <w:keepNext/>
        <w:rPr>
          <w:color w:val="000000" w:themeColor="text1"/>
          <w:sz w:val="20"/>
          <w:lang w:val="pt-PT"/>
        </w:rPr>
      </w:pPr>
      <w:r w:rsidRPr="00B221CD">
        <w:rPr>
          <w:b/>
          <w:color w:val="000000" w:themeColor="text1"/>
          <w:sz w:val="20"/>
          <w:lang w:val="pt-PT"/>
        </w:rPr>
        <w:t xml:space="preserve">Tabela </w:t>
      </w:r>
      <w:r w:rsidRPr="00B221CD">
        <w:rPr>
          <w:b/>
          <w:color w:val="000000" w:themeColor="text1"/>
          <w:sz w:val="20"/>
        </w:rPr>
        <w:fldChar w:fldCharType="begin"/>
      </w:r>
      <w:r w:rsidRPr="00B221CD">
        <w:rPr>
          <w:b/>
          <w:color w:val="000000" w:themeColor="text1"/>
          <w:sz w:val="20"/>
          <w:lang w:val="pt-PT"/>
        </w:rPr>
        <w:instrText xml:space="preserve"> SEQ Tabela \* ARABIC </w:instrText>
      </w:r>
      <w:r w:rsidRPr="00B221CD">
        <w:rPr>
          <w:b/>
          <w:color w:val="000000" w:themeColor="text1"/>
          <w:sz w:val="20"/>
        </w:rPr>
        <w:fldChar w:fldCharType="separate"/>
      </w:r>
      <w:r w:rsidR="00140814">
        <w:rPr>
          <w:b/>
          <w:noProof/>
          <w:color w:val="000000" w:themeColor="text1"/>
          <w:sz w:val="20"/>
          <w:lang w:val="pt-PT"/>
        </w:rPr>
        <w:t>2</w:t>
      </w:r>
      <w:r w:rsidRPr="00B221CD">
        <w:rPr>
          <w:b/>
          <w:color w:val="000000" w:themeColor="text1"/>
          <w:sz w:val="20"/>
        </w:rPr>
        <w:fldChar w:fldCharType="end"/>
      </w:r>
      <w:r w:rsidRPr="00B221CD">
        <w:rPr>
          <w:b/>
          <w:color w:val="000000" w:themeColor="text1"/>
          <w:sz w:val="20"/>
          <w:lang w:val="pt-PT"/>
        </w:rPr>
        <w:t>:</w:t>
      </w:r>
      <w:r w:rsidRPr="00B221CD">
        <w:rPr>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Pr="00DB303A" w:rsidRDefault="00B72324" w:rsidP="006D319F">
            <w:pPr>
              <w:jc w:val="center"/>
              <w:rPr>
                <w:b/>
                <w:shd w:val="clear" w:color="auto" w:fill="FFFFFF"/>
                <w:lang w:val="pt-PT"/>
              </w:rPr>
            </w:pPr>
            <w:r w:rsidRPr="00DB303A">
              <w:rPr>
                <w:b/>
                <w:shd w:val="clear" w:color="auto" w:fill="FFFFFF"/>
                <w:lang w:val="pt-PT"/>
              </w:rPr>
              <w:t>Maiores</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80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85</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8EAADB" w:themeFill="accent1" w:themeFillTint="99"/>
          </w:tcPr>
          <w:p w:rsidR="00B72324" w:rsidRPr="00DB303A" w:rsidRDefault="00B72324" w:rsidP="006D319F">
            <w:pPr>
              <w:jc w:val="center"/>
              <w:rPr>
                <w:rFonts w:ascii="Arial" w:hAnsi="Arial" w:cs="Arial"/>
                <w:b/>
                <w:bCs/>
                <w:color w:val="0A0A0A"/>
                <w:sz w:val="30"/>
                <w:szCs w:val="30"/>
                <w:shd w:val="clear" w:color="auto" w:fill="FFFFFF"/>
                <w:lang w:val="pt-PT"/>
              </w:rPr>
            </w:pPr>
            <w:r w:rsidRPr="00DB303A">
              <w:rPr>
                <w:rFonts w:eastAsia="Times New Roman"/>
                <w:b/>
                <w:kern w:val="0"/>
                <w14:ligatures w14:val="none"/>
              </w:rPr>
              <w:t>90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sidRPr="00043B98">
              <w:rPr>
                <w:rFonts w:eastAsia="Times New Roman"/>
                <w:kern w:val="0"/>
                <w14:ligatures w14:val="none"/>
              </w:rPr>
              <w:t>55</w:t>
            </w:r>
          </w:p>
        </w:tc>
      </w:tr>
    </w:tbl>
    <w:p w:rsidR="00B72324" w:rsidRDefault="00B72324" w:rsidP="00B72324">
      <w:pPr>
        <w:jc w:val="center"/>
        <w:rPr>
          <w:lang w:val="pt-BR"/>
        </w:rPr>
      </w:pPr>
      <w:r w:rsidRPr="00AA16D1">
        <w:rPr>
          <w:b/>
          <w:lang w:val="pt-BR"/>
        </w:rPr>
        <w:t>Fonte:</w:t>
      </w:r>
      <w:r>
        <w:rPr>
          <w:lang w:val="pt-BR"/>
        </w:rPr>
        <w:t xml:space="preserve"> Elaborado pelo autor (2026)</w:t>
      </w:r>
    </w:p>
    <w:p w:rsidR="00B72324" w:rsidRDefault="00B72324" w:rsidP="00B72324">
      <w:pPr>
        <w:rPr>
          <w:lang w:val="pt-PT"/>
        </w:rPr>
      </w:pPr>
      <w:r w:rsidRPr="00A217CD">
        <w:rPr>
          <w:b/>
          <w:lang w:val="pt-PT"/>
        </w:rPr>
        <w:t>Decisão:</w:t>
      </w:r>
      <w:r w:rsidRPr="00786780">
        <w:rPr>
          <w:lang w:val="pt-PT"/>
        </w:rPr>
        <w:t> Escolhe-se o PRS (90), pois se o cenário for de descentralização e desenvolvimento regional (sua principal bandeira), é o que teria maior sucesso.</w:t>
      </w:r>
    </w:p>
    <w:p w:rsidR="00B72324" w:rsidRDefault="00B72324" w:rsidP="00B72324">
      <w:pPr>
        <w:rPr>
          <w:lang w:val="pt-PT"/>
        </w:rPr>
      </w:pPr>
    </w:p>
    <w:p w:rsidR="00B72324" w:rsidRDefault="00B72324" w:rsidP="00B72324">
      <w:pPr>
        <w:pStyle w:val="PargrafodaLista"/>
        <w:numPr>
          <w:ilvl w:val="0"/>
          <w:numId w:val="5"/>
        </w:numPr>
        <w:rPr>
          <w:b/>
        </w:rPr>
      </w:pPr>
      <w:r w:rsidRPr="00B221CD">
        <w:rPr>
          <w:b/>
        </w:rPr>
        <w:lastRenderedPageBreak/>
        <w:t>Wald (Pessimista / Maximin)</w:t>
      </w:r>
    </w:p>
    <w:p w:rsidR="00B72324" w:rsidRPr="00DF46D3" w:rsidRDefault="00B72324" w:rsidP="00B72324">
      <w:pPr>
        <w:rPr>
          <w:lang w:val="pt-PT"/>
        </w:rPr>
      </w:pPr>
      <w:r w:rsidRPr="00B221CD">
        <w:rPr>
          <w:lang w:val="pt-PT"/>
        </w:rPr>
        <w:t xml:space="preserve">Trata-se de um critério também muito simples. O argumento é praticamente o inverso do critério Maximax, já que apresenta como solução o mais elevado resultado dentre os menores valores alcançados pelas diferentes estratégias, segundo os diferentes estados da natureza. Por essa razão, esse critério pode ser chamado de Maximin, ou seja, maximizar </w:t>
      </w:r>
      <w:r w:rsidRPr="00DF46D3">
        <w:rPr>
          <w:lang w:val="pt-PT"/>
        </w:rPr>
        <w:t>dentre os valores de resposta.</w:t>
      </w:r>
    </w:p>
    <w:p w:rsidR="00B72324" w:rsidRPr="00C77F4E" w:rsidRDefault="00B72324" w:rsidP="00C77F4E">
      <w:pPr>
        <w:pStyle w:val="Legenda"/>
        <w:keepNext/>
        <w:ind w:left="360"/>
        <w:jc w:val="center"/>
        <w:rPr>
          <w:i w:val="0"/>
          <w:color w:val="000000" w:themeColor="text1"/>
          <w:sz w:val="20"/>
          <w:lang w:val="pt-PT"/>
        </w:rPr>
      </w:pPr>
      <w:r w:rsidRPr="00C77F4E">
        <w:rPr>
          <w:b/>
          <w:i w:val="0"/>
          <w:color w:val="000000" w:themeColor="text1"/>
          <w:sz w:val="20"/>
          <w:lang w:val="pt-PT"/>
        </w:rPr>
        <w:t xml:space="preserve">Tabela </w:t>
      </w:r>
      <w:r w:rsidRPr="00C77F4E">
        <w:rPr>
          <w:b/>
          <w:i w:val="0"/>
          <w:color w:val="000000" w:themeColor="text1"/>
          <w:sz w:val="20"/>
        </w:rPr>
        <w:fldChar w:fldCharType="begin"/>
      </w:r>
      <w:r w:rsidRPr="00C77F4E">
        <w:rPr>
          <w:b/>
          <w:i w:val="0"/>
          <w:color w:val="000000" w:themeColor="text1"/>
          <w:sz w:val="20"/>
          <w:lang w:val="pt-PT"/>
        </w:rPr>
        <w:instrText xml:space="preserve"> SEQ Tabela \* ARABIC </w:instrText>
      </w:r>
      <w:r w:rsidRPr="00C77F4E">
        <w:rPr>
          <w:b/>
          <w:i w:val="0"/>
          <w:color w:val="000000" w:themeColor="text1"/>
          <w:sz w:val="20"/>
        </w:rPr>
        <w:fldChar w:fldCharType="separate"/>
      </w:r>
      <w:r w:rsidR="00140814" w:rsidRPr="00C77F4E">
        <w:rPr>
          <w:b/>
          <w:i w:val="0"/>
          <w:noProof/>
          <w:color w:val="000000" w:themeColor="text1"/>
          <w:sz w:val="20"/>
          <w:lang w:val="pt-PT"/>
        </w:rPr>
        <w:t>3</w:t>
      </w:r>
      <w:r w:rsidRPr="00C77F4E">
        <w:rPr>
          <w:b/>
          <w:i w:val="0"/>
          <w:color w:val="000000" w:themeColor="text1"/>
          <w:sz w:val="20"/>
        </w:rPr>
        <w:fldChar w:fldCharType="end"/>
      </w:r>
      <w:r w:rsidRPr="00C77F4E">
        <w:rPr>
          <w:b/>
          <w:i w:val="0"/>
          <w:color w:val="000000" w:themeColor="text1"/>
          <w:sz w:val="20"/>
          <w:lang w:val="pt-PT"/>
        </w:rPr>
        <w:t>:</w:t>
      </w:r>
      <w:r w:rsidRPr="00C77F4E">
        <w:rPr>
          <w:i w:val="0"/>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8EAADB" w:themeFill="accent1" w:themeFillTint="99"/>
          </w:tcPr>
          <w:p w:rsidR="00B72324" w:rsidRPr="00DF46D3" w:rsidRDefault="00B72324" w:rsidP="006D319F">
            <w:pPr>
              <w:jc w:val="center"/>
              <w:rPr>
                <w:b/>
                <w:color w:val="000000" w:themeColor="text1"/>
              </w:rPr>
            </w:pPr>
            <w:r w:rsidRPr="00DF46D3">
              <w:rPr>
                <w:b/>
                <w:color w:val="000000" w:themeColor="text1"/>
              </w:rPr>
              <w:t>60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DF46D3" w:rsidRDefault="00B72324" w:rsidP="006D319F">
            <w:pPr>
              <w:jc w:val="center"/>
              <w:rPr>
                <w:b/>
                <w:color w:val="000000" w:themeColor="text1"/>
              </w:rPr>
            </w:pPr>
            <w:r w:rsidRPr="00DF46D3">
              <w:rPr>
                <w:b/>
                <w:color w:val="000000" w:themeColor="text1"/>
              </w:rPr>
              <w:t>60</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30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tcPr>
          <w:p w:rsidR="00B72324" w:rsidRDefault="00B72324" w:rsidP="006D319F">
            <w:pPr>
              <w:jc w:val="center"/>
              <w:rPr>
                <w:rFonts w:ascii="Arial" w:hAnsi="Arial" w:cs="Arial"/>
                <w:b/>
                <w:bCs/>
                <w:color w:val="0A0A0A"/>
                <w:sz w:val="30"/>
                <w:szCs w:val="30"/>
                <w:shd w:val="clear" w:color="auto" w:fill="FFFFFF"/>
                <w:lang w:val="pt-PT"/>
              </w:rPr>
            </w:pPr>
            <w:r>
              <w:rPr>
                <w:rFonts w:eastAsia="Times New Roman"/>
                <w:kern w:val="0"/>
                <w14:ligatures w14:val="none"/>
              </w:rPr>
              <w:t>40</w:t>
            </w:r>
          </w:p>
        </w:tc>
      </w:tr>
    </w:tbl>
    <w:p w:rsidR="00B72324" w:rsidRDefault="00B72324" w:rsidP="00B72324">
      <w:pPr>
        <w:jc w:val="center"/>
        <w:rPr>
          <w:lang w:val="pt-BR"/>
        </w:rPr>
      </w:pPr>
      <w:r w:rsidRPr="00B221CD">
        <w:rPr>
          <w:b/>
          <w:lang w:val="pt-BR"/>
        </w:rPr>
        <w:t>Fonte:</w:t>
      </w:r>
      <w:r w:rsidRPr="00B221CD">
        <w:rPr>
          <w:lang w:val="pt-BR"/>
        </w:rPr>
        <w:t xml:space="preserve"> Elaborado pelo autor (2026)</w:t>
      </w:r>
    </w:p>
    <w:p w:rsidR="00B72324" w:rsidRPr="00081759" w:rsidRDefault="00B72324" w:rsidP="00B72324">
      <w:pPr>
        <w:pStyle w:val="PargrafodaLista"/>
        <w:numPr>
          <w:ilvl w:val="0"/>
          <w:numId w:val="6"/>
        </w:numPr>
        <w:rPr>
          <w:lang w:val="pt-BR"/>
        </w:rPr>
      </w:pPr>
      <w:r w:rsidRPr="00081759">
        <w:rPr>
          <w:lang w:val="pt-BR"/>
        </w:rPr>
        <w:t>MPLA: (70 + 60 + 80</w:t>
      </w:r>
      <w:r w:rsidRPr="00081759">
        <w:rPr>
          <w:lang w:val="pt-BR"/>
        </w:rPr>
        <w:tab/>
        <w:t xml:space="preserve">) /3 = </w:t>
      </w:r>
      <w:r w:rsidRPr="005C7D4E">
        <w:rPr>
          <w:b/>
          <w:lang w:val="pt-BR"/>
        </w:rPr>
        <w:t>60</w:t>
      </w:r>
    </w:p>
    <w:p w:rsidR="00B72324" w:rsidRPr="00081759" w:rsidRDefault="00B72324" w:rsidP="00B72324">
      <w:pPr>
        <w:pStyle w:val="PargrafodaLista"/>
        <w:numPr>
          <w:ilvl w:val="0"/>
          <w:numId w:val="6"/>
        </w:numPr>
        <w:rPr>
          <w:lang w:val="pt-BR"/>
        </w:rPr>
      </w:pPr>
      <w:r w:rsidRPr="00081759">
        <w:rPr>
          <w:lang w:val="pt-BR"/>
        </w:rPr>
        <w:t>UNITA: (75 + 85 + 60) /3 =</w:t>
      </w:r>
      <w:r w:rsidRPr="00081759">
        <w:rPr>
          <w:lang w:val="pt-BR"/>
        </w:rPr>
        <w:tab/>
      </w:r>
      <w:r w:rsidRPr="005C7D4E">
        <w:rPr>
          <w:b/>
          <w:lang w:val="pt-BR"/>
        </w:rPr>
        <w:t>60</w:t>
      </w:r>
    </w:p>
    <w:p w:rsidR="00B72324" w:rsidRPr="00081759" w:rsidRDefault="00B72324" w:rsidP="00B72324">
      <w:pPr>
        <w:pStyle w:val="PargrafodaLista"/>
        <w:numPr>
          <w:ilvl w:val="0"/>
          <w:numId w:val="6"/>
        </w:numPr>
        <w:rPr>
          <w:lang w:val="pt-BR"/>
        </w:rPr>
      </w:pPr>
      <w:r w:rsidRPr="00081759">
        <w:rPr>
          <w:lang w:val="pt-BR"/>
        </w:rPr>
        <w:t>PRS:</w:t>
      </w:r>
      <w:r w:rsidRPr="00081759">
        <w:rPr>
          <w:lang w:val="pt-BR"/>
        </w:rPr>
        <w:tab/>
        <w:t>(30 + 90 + 40)</w:t>
      </w:r>
      <w:r w:rsidRPr="00081759">
        <w:rPr>
          <w:lang w:val="pt-BR"/>
        </w:rPr>
        <w:tab/>
        <w:t>/3 = 30</w:t>
      </w:r>
    </w:p>
    <w:p w:rsidR="00B72324" w:rsidRPr="00081759" w:rsidRDefault="00B72324" w:rsidP="00B72324">
      <w:pPr>
        <w:pStyle w:val="PargrafodaLista"/>
        <w:numPr>
          <w:ilvl w:val="0"/>
          <w:numId w:val="6"/>
        </w:numPr>
        <w:rPr>
          <w:lang w:val="pt-BR"/>
        </w:rPr>
      </w:pPr>
      <w:r w:rsidRPr="00081759">
        <w:rPr>
          <w:lang w:val="pt-BR"/>
        </w:rPr>
        <w:t>PHA: (50 + 40</w:t>
      </w:r>
      <w:r w:rsidRPr="00081759">
        <w:rPr>
          <w:lang w:val="pt-BR"/>
        </w:rPr>
        <w:tab/>
        <w:t xml:space="preserve"> + 55) /3 = 40</w:t>
      </w:r>
    </w:p>
    <w:p w:rsidR="00B72324" w:rsidRPr="00786780" w:rsidRDefault="00B72324" w:rsidP="00B72324">
      <w:pPr>
        <w:rPr>
          <w:lang w:val="pt-PT"/>
        </w:rPr>
      </w:pPr>
      <w:r w:rsidRPr="00A217CD">
        <w:rPr>
          <w:b/>
          <w:lang w:val="pt-PT"/>
        </w:rPr>
        <w:t>Decisão:</w:t>
      </w:r>
      <w:r w:rsidRPr="00786780">
        <w:rPr>
          <w:lang w:val="pt-PT"/>
        </w:rPr>
        <w:t> Empate entre MPLA e UNITA (60). Ambos oferecem o mesmo nível de segurança mínima.</w:t>
      </w:r>
    </w:p>
    <w:p w:rsidR="00B72324" w:rsidRDefault="00B72324" w:rsidP="00B72324">
      <w:pPr>
        <w:pStyle w:val="PargrafodaLista"/>
        <w:numPr>
          <w:ilvl w:val="0"/>
          <w:numId w:val="5"/>
        </w:numPr>
        <w:rPr>
          <w:b/>
          <w:shd w:val="clear" w:color="auto" w:fill="FFFFFF"/>
          <w:lang w:val="pt-PT"/>
        </w:rPr>
      </w:pPr>
      <w:r w:rsidRPr="00DF46D3">
        <w:rPr>
          <w:b/>
          <w:shd w:val="clear" w:color="auto" w:fill="FFFFFF"/>
          <w:lang w:val="pt-PT"/>
        </w:rPr>
        <w:t>Laplace (Média)</w:t>
      </w:r>
    </w:p>
    <w:p w:rsidR="00B72324" w:rsidRDefault="00B72324" w:rsidP="00B72324">
      <w:pPr>
        <w:rPr>
          <w:shd w:val="clear" w:color="auto" w:fill="FFFFFF"/>
          <w:lang w:val="pt-PT"/>
        </w:rPr>
      </w:pPr>
      <w:r w:rsidRPr="00080658">
        <w:rPr>
          <w:shd w:val="clear" w:color="auto" w:fill="FFFFFF"/>
          <w:lang w:val="pt-PT"/>
        </w:rPr>
        <w:t>O critério de Laplace busca integrar</w:t>
      </w:r>
      <w:r>
        <w:rPr>
          <w:shd w:val="clear" w:color="auto" w:fill="FFFFFF"/>
          <w:lang w:val="pt-PT"/>
        </w:rPr>
        <w:t>, em um único valor, as diferen</w:t>
      </w:r>
      <w:r w:rsidRPr="00080658">
        <w:rPr>
          <w:shd w:val="clear" w:color="auto" w:fill="FFFFFF"/>
          <w:lang w:val="pt-PT"/>
        </w:rPr>
        <w:t>tes consequências possíveis de uma decisão em condições de incerteza. Trata-se de um critério muito simples, que condiciona esse único valor ao cálculo da média aritmética dos possíveis ganhos nos diferentes estados</w:t>
      </w:r>
      <w:r>
        <w:rPr>
          <w:shd w:val="clear" w:color="auto" w:fill="FFFFFF"/>
          <w:lang w:val="pt-PT"/>
        </w:rPr>
        <w:t xml:space="preserve"> </w:t>
      </w:r>
      <w:r w:rsidRPr="00080658">
        <w:rPr>
          <w:shd w:val="clear" w:color="auto" w:fill="FFFFFF"/>
          <w:lang w:val="pt-PT"/>
        </w:rPr>
        <w:t>da natureza. O cálculo da média aritmética naturalmente impõe uma ponderação uniforme para os estados da natureza. Isso pode ser atribuído à ausência de informação em relação aos possíveis acontecimentos.</w:t>
      </w:r>
    </w:p>
    <w:p w:rsidR="00B72324" w:rsidRDefault="00B72324" w:rsidP="00B72324">
      <w:pPr>
        <w:rPr>
          <w:shd w:val="clear" w:color="auto" w:fill="FFFFFF"/>
          <w:lang w:val="pt-PT"/>
        </w:rPr>
      </w:pPr>
    </w:p>
    <w:p w:rsidR="00B72324" w:rsidRPr="00080658" w:rsidRDefault="00B72324" w:rsidP="00B72324">
      <w:pPr>
        <w:rPr>
          <w:shd w:val="clear" w:color="auto" w:fill="FFFFFF"/>
          <w:lang w:val="pt-PT"/>
        </w:rPr>
      </w:pPr>
    </w:p>
    <w:p w:rsidR="00B72324" w:rsidRPr="00C77F4E" w:rsidRDefault="00B72324" w:rsidP="00C77F4E">
      <w:pPr>
        <w:pStyle w:val="Legenda"/>
        <w:keepNext/>
        <w:jc w:val="center"/>
        <w:rPr>
          <w:i w:val="0"/>
          <w:color w:val="000000" w:themeColor="text1"/>
          <w:sz w:val="20"/>
          <w:lang w:val="pt-PT"/>
        </w:rPr>
      </w:pPr>
      <w:r w:rsidRPr="00C77F4E">
        <w:rPr>
          <w:b/>
          <w:i w:val="0"/>
          <w:color w:val="000000" w:themeColor="text1"/>
          <w:sz w:val="20"/>
          <w:lang w:val="pt-PT"/>
        </w:rPr>
        <w:t xml:space="preserve">Tabela </w:t>
      </w:r>
      <w:r w:rsidRPr="00C77F4E">
        <w:rPr>
          <w:b/>
          <w:i w:val="0"/>
          <w:color w:val="000000" w:themeColor="text1"/>
          <w:sz w:val="20"/>
        </w:rPr>
        <w:fldChar w:fldCharType="begin"/>
      </w:r>
      <w:r w:rsidRPr="00C77F4E">
        <w:rPr>
          <w:b/>
          <w:i w:val="0"/>
          <w:color w:val="000000" w:themeColor="text1"/>
          <w:sz w:val="20"/>
          <w:lang w:val="pt-PT"/>
        </w:rPr>
        <w:instrText xml:space="preserve"> SEQ Tabela \* ARABIC </w:instrText>
      </w:r>
      <w:r w:rsidRPr="00C77F4E">
        <w:rPr>
          <w:b/>
          <w:i w:val="0"/>
          <w:color w:val="000000" w:themeColor="text1"/>
          <w:sz w:val="20"/>
        </w:rPr>
        <w:fldChar w:fldCharType="separate"/>
      </w:r>
      <w:r w:rsidR="00140814" w:rsidRPr="00C77F4E">
        <w:rPr>
          <w:b/>
          <w:i w:val="0"/>
          <w:noProof/>
          <w:color w:val="000000" w:themeColor="text1"/>
          <w:sz w:val="20"/>
          <w:lang w:val="pt-PT"/>
        </w:rPr>
        <w:t>4</w:t>
      </w:r>
      <w:r w:rsidRPr="00C77F4E">
        <w:rPr>
          <w:b/>
          <w:i w:val="0"/>
          <w:color w:val="000000" w:themeColor="text1"/>
          <w:sz w:val="20"/>
        </w:rPr>
        <w:fldChar w:fldCharType="end"/>
      </w:r>
      <w:r w:rsidRPr="00C77F4E">
        <w:rPr>
          <w:b/>
          <w:i w:val="0"/>
          <w:color w:val="000000" w:themeColor="text1"/>
          <w:sz w:val="20"/>
          <w:lang w:val="pt-PT"/>
        </w:rPr>
        <w:t>:</w:t>
      </w:r>
      <w:r w:rsidRPr="00C77F4E">
        <w:rPr>
          <w:i w:val="0"/>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lang w:val="pt-PT"/>
              </w:rPr>
              <w:t>Média</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080658">
              <w:rPr>
                <w:rFonts w:eastAsia="Times New Roman"/>
                <w:kern w:val="0"/>
                <w14:ligatures w14:val="none"/>
              </w:rPr>
              <w:t>70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080658">
              <w:rPr>
                <w:rFonts w:eastAsia="Times New Roman"/>
                <w:b/>
                <w:kern w:val="0"/>
                <w14:ligatures w14:val="none"/>
              </w:rPr>
              <w:t>73.3</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53.3</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080658">
              <w:rPr>
                <w:rFonts w:eastAsia="Times New Roman"/>
                <w:kern w:val="0"/>
                <w14:ligatures w14:val="none"/>
              </w:rPr>
              <w:t>48.3</w:t>
            </w:r>
          </w:p>
        </w:tc>
      </w:tr>
    </w:tbl>
    <w:p w:rsidR="00B72324" w:rsidRPr="005A5A52" w:rsidRDefault="00B72324" w:rsidP="00B72324">
      <w:pPr>
        <w:jc w:val="center"/>
        <w:rPr>
          <w:lang w:val="pt-BR"/>
        </w:rPr>
      </w:pPr>
      <w:r w:rsidRPr="005A5A52">
        <w:rPr>
          <w:b/>
          <w:lang w:val="pt-BR"/>
        </w:rPr>
        <w:t>Fonte:</w:t>
      </w:r>
      <w:r w:rsidRPr="005A5A52">
        <w:rPr>
          <w:lang w:val="pt-BR"/>
        </w:rPr>
        <w:t xml:space="preserve"> Elaborado pelo autor (2026)</w:t>
      </w:r>
    </w:p>
    <w:p w:rsidR="00B72324" w:rsidRPr="00F27AA4" w:rsidRDefault="00B72324" w:rsidP="00B72324">
      <w:pPr>
        <w:rPr>
          <w:lang w:val="pt-PT"/>
        </w:rPr>
      </w:pPr>
      <w:r w:rsidRPr="00A217CD">
        <w:rPr>
          <w:b/>
          <w:lang w:val="pt-PT"/>
        </w:rPr>
        <w:t>Decisão:</w:t>
      </w:r>
      <w:r w:rsidRPr="00F27AA4">
        <w:rPr>
          <w:lang w:val="pt-PT"/>
        </w:rPr>
        <w:t> Sob incerteza total, a UNITA é a escolha mais equilibrada para a demografia nacional.</w:t>
      </w:r>
    </w:p>
    <w:p w:rsidR="00B72324" w:rsidRDefault="00B72324" w:rsidP="00B72324">
      <w:pPr>
        <w:pStyle w:val="PargrafodaLista"/>
        <w:numPr>
          <w:ilvl w:val="0"/>
          <w:numId w:val="5"/>
        </w:numPr>
        <w:rPr>
          <w:b/>
          <w:lang w:val="pt-PT"/>
        </w:rPr>
      </w:pPr>
      <w:r w:rsidRPr="005A5A52">
        <w:rPr>
          <w:b/>
          <w:lang w:val="pt-PT"/>
        </w:rPr>
        <w:t>Hurwicz (</w:t>
      </w:r>
      <w:r w:rsidRPr="005A5A52">
        <w:rPr>
          <w:b/>
        </w:rPr>
        <w:t>α</w:t>
      </w:r>
      <w:r w:rsidRPr="005A5A52">
        <w:rPr>
          <w:b/>
          <w:lang w:val="pt-PT"/>
        </w:rPr>
        <w:t>=0.6)</w:t>
      </w:r>
    </w:p>
    <w:p w:rsidR="00B72324" w:rsidRDefault="00B72324" w:rsidP="00B72324">
      <w:pPr>
        <w:rPr>
          <w:lang w:val="pt-PT"/>
        </w:rPr>
      </w:pPr>
      <w:r w:rsidRPr="005A5A52">
        <w:rPr>
          <w:lang w:val="pt-PT"/>
        </w:rPr>
        <w:t>hurwicz estabeleceu um critério de decisão bem similar aos critérios Maximax e Minimax. Mas ao invés de considerar os valores máximos ou mínimos, ele propôs uma ponderação assimétrica de dois dos valores retidos: o pior valor, ponderado pelo coeficiente (α) e o melhor valor, ponderado pelo coeficiente (1–α). O chamado coeficiente de Hurwicz resulta, portanto, da maximização da soma das ponderações estabelecidas. Esse coeficiente α expressa o grau de pessimismo de quem deve decidir e varia dentro do intervalo [0,1]. Não é difícil perceber que quando α=0, retorna-se ao critério de Maximax, e quando α=1, tem-se de volta o critério de Maximin de Wald</w:t>
      </w:r>
      <w:r>
        <w:rPr>
          <w:lang w:val="pt-PT"/>
        </w:rPr>
        <w:t xml:space="preserve">, para o presente trabalho escolheremos </w:t>
      </w:r>
      <w:r w:rsidRPr="005A5A52">
        <w:rPr>
          <w:b/>
        </w:rPr>
        <w:t>α</w:t>
      </w:r>
      <w:r w:rsidRPr="005A5A52">
        <w:rPr>
          <w:b/>
          <w:lang w:val="pt-PT"/>
        </w:rPr>
        <w:t>=0.6</w:t>
      </w:r>
      <w:r w:rsidRPr="005A5A52">
        <w:rPr>
          <w:lang w:val="pt-PT"/>
        </w:rPr>
        <w:t>.</w:t>
      </w:r>
    </w:p>
    <w:p w:rsidR="00B72324" w:rsidRPr="00A217CD" w:rsidRDefault="00B72324" w:rsidP="00B72324">
      <w:pPr>
        <w:pStyle w:val="PargrafodaLista"/>
        <w:numPr>
          <w:ilvl w:val="0"/>
          <w:numId w:val="4"/>
        </w:numPr>
        <w:rPr>
          <w:lang w:val="pt-PT"/>
        </w:rPr>
      </w:pPr>
      <w:r w:rsidRPr="00A217CD">
        <w:rPr>
          <w:lang w:val="pt-PT"/>
        </w:rPr>
        <w:t>MPLA: (0.6*80) + ((1-0.6)*60) = 48 + 24 = 72</w:t>
      </w:r>
    </w:p>
    <w:p w:rsidR="00B72324" w:rsidRPr="00A217CD" w:rsidRDefault="00B72324" w:rsidP="00B72324">
      <w:pPr>
        <w:pStyle w:val="PargrafodaLista"/>
        <w:numPr>
          <w:ilvl w:val="0"/>
          <w:numId w:val="4"/>
        </w:numPr>
        <w:rPr>
          <w:lang w:val="pt-PT"/>
        </w:rPr>
      </w:pPr>
      <w:r w:rsidRPr="00A217CD">
        <w:rPr>
          <w:lang w:val="pt-PT"/>
        </w:rPr>
        <w:t xml:space="preserve">UNITA: (0.6*85) + ((1-0.6)*60) = 51 + 24 = </w:t>
      </w:r>
      <w:r w:rsidRPr="005C7D4E">
        <w:rPr>
          <w:b/>
          <w:lang w:val="pt-PT"/>
        </w:rPr>
        <w:t>75</w:t>
      </w:r>
    </w:p>
    <w:p w:rsidR="00B72324" w:rsidRPr="00A217CD" w:rsidRDefault="00B72324" w:rsidP="00B72324">
      <w:pPr>
        <w:pStyle w:val="PargrafodaLista"/>
        <w:numPr>
          <w:ilvl w:val="0"/>
          <w:numId w:val="4"/>
        </w:numPr>
        <w:rPr>
          <w:lang w:val="pt-PT"/>
        </w:rPr>
      </w:pPr>
      <w:r>
        <w:rPr>
          <w:lang w:val="pt-PT"/>
        </w:rPr>
        <w:t>PRS: (0.6*90) + ((1-0.6)*30) = 54</w:t>
      </w:r>
      <w:r w:rsidRPr="00A217CD">
        <w:rPr>
          <w:lang w:val="pt-PT"/>
        </w:rPr>
        <w:t xml:space="preserve"> + </w:t>
      </w:r>
      <w:r>
        <w:rPr>
          <w:lang w:val="pt-PT"/>
        </w:rPr>
        <w:t>12 = 66</w:t>
      </w:r>
    </w:p>
    <w:p w:rsidR="00B72324" w:rsidRPr="00A217CD" w:rsidRDefault="00B72324" w:rsidP="00B72324">
      <w:pPr>
        <w:pStyle w:val="PargrafodaLista"/>
        <w:numPr>
          <w:ilvl w:val="0"/>
          <w:numId w:val="4"/>
        </w:numPr>
        <w:rPr>
          <w:lang w:val="pt-PT"/>
        </w:rPr>
      </w:pPr>
      <w:r>
        <w:rPr>
          <w:lang w:val="pt-PT"/>
        </w:rPr>
        <w:t>PHA: (0.6*55) + ((1-0.6)*40) = 33 + 16</w:t>
      </w:r>
      <w:r w:rsidRPr="00A217CD">
        <w:rPr>
          <w:lang w:val="pt-PT"/>
        </w:rPr>
        <w:t xml:space="preserve"> = </w:t>
      </w:r>
      <w:r>
        <w:rPr>
          <w:lang w:val="pt-PT"/>
        </w:rPr>
        <w:t>49</w:t>
      </w:r>
    </w:p>
    <w:p w:rsidR="00B72324" w:rsidRPr="005A5A52" w:rsidRDefault="00B72324" w:rsidP="00B72324">
      <w:pPr>
        <w:rPr>
          <w:lang w:val="pt-PT"/>
        </w:rPr>
      </w:pPr>
    </w:p>
    <w:p w:rsidR="00B72324" w:rsidRPr="00C77F4E" w:rsidRDefault="00B72324" w:rsidP="00C77F4E">
      <w:pPr>
        <w:pStyle w:val="Legenda"/>
        <w:keepNext/>
        <w:ind w:left="1080"/>
        <w:jc w:val="center"/>
        <w:rPr>
          <w:i w:val="0"/>
          <w:color w:val="000000" w:themeColor="text1"/>
          <w:sz w:val="20"/>
          <w:lang w:val="pt-PT"/>
        </w:rPr>
      </w:pPr>
      <w:r w:rsidRPr="00C77F4E">
        <w:rPr>
          <w:b/>
          <w:i w:val="0"/>
          <w:color w:val="000000" w:themeColor="text1"/>
          <w:sz w:val="20"/>
          <w:lang w:val="pt-PT"/>
        </w:rPr>
        <w:lastRenderedPageBreak/>
        <w:t xml:space="preserve">Tabela </w:t>
      </w:r>
      <w:r w:rsidRPr="00C77F4E">
        <w:rPr>
          <w:b/>
          <w:i w:val="0"/>
          <w:color w:val="000000" w:themeColor="text1"/>
          <w:sz w:val="20"/>
        </w:rPr>
        <w:fldChar w:fldCharType="begin"/>
      </w:r>
      <w:r w:rsidRPr="00C77F4E">
        <w:rPr>
          <w:b/>
          <w:i w:val="0"/>
          <w:color w:val="000000" w:themeColor="text1"/>
          <w:sz w:val="20"/>
          <w:lang w:val="pt-PT"/>
        </w:rPr>
        <w:instrText xml:space="preserve"> SEQ Tabela \* ARABIC </w:instrText>
      </w:r>
      <w:r w:rsidRPr="00C77F4E">
        <w:rPr>
          <w:b/>
          <w:i w:val="0"/>
          <w:color w:val="000000" w:themeColor="text1"/>
          <w:sz w:val="20"/>
        </w:rPr>
        <w:fldChar w:fldCharType="separate"/>
      </w:r>
      <w:r w:rsidR="00140814" w:rsidRPr="00C77F4E">
        <w:rPr>
          <w:b/>
          <w:i w:val="0"/>
          <w:noProof/>
          <w:color w:val="000000" w:themeColor="text1"/>
          <w:sz w:val="20"/>
          <w:lang w:val="pt-PT"/>
        </w:rPr>
        <w:t>5</w:t>
      </w:r>
      <w:r w:rsidRPr="00C77F4E">
        <w:rPr>
          <w:b/>
          <w:i w:val="0"/>
          <w:color w:val="000000" w:themeColor="text1"/>
          <w:sz w:val="20"/>
        </w:rPr>
        <w:fldChar w:fldCharType="end"/>
      </w:r>
      <w:r w:rsidRPr="00C77F4E">
        <w:rPr>
          <w:b/>
          <w:i w:val="0"/>
          <w:color w:val="000000" w:themeColor="text1"/>
          <w:sz w:val="20"/>
          <w:lang w:val="pt-PT"/>
        </w:rPr>
        <w:t>:</w:t>
      </w:r>
      <w:r w:rsidRPr="00C77F4E">
        <w:rPr>
          <w:i w:val="0"/>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A217CD">
              <w:rPr>
                <w:lang w:val="pt-PT"/>
              </w:rPr>
              <w:t>72</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BF2843">
              <w:rPr>
                <w:rFonts w:eastAsia="Times New Roman"/>
                <w:b/>
                <w:kern w:val="0"/>
                <w14:ligatures w14:val="none"/>
              </w:rPr>
              <w:t>75</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lang w:val="pt-PT"/>
              </w:rPr>
              <w:t>66</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BF2843">
              <w:rPr>
                <w:rFonts w:eastAsia="Times New Roman"/>
                <w:kern w:val="0"/>
                <w14:ligatures w14:val="none"/>
              </w:rPr>
              <w:t>49</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Default="00B72324" w:rsidP="00B72324">
      <w:pPr>
        <w:rPr>
          <w:lang w:val="pt-PT"/>
        </w:rPr>
      </w:pPr>
      <w:r w:rsidRPr="00A217CD">
        <w:rPr>
          <w:b/>
          <w:lang w:val="pt-PT"/>
        </w:rPr>
        <w:t>Decisão:</w:t>
      </w:r>
      <w:r w:rsidRPr="00421487">
        <w:rPr>
          <w:lang w:val="pt-PT"/>
        </w:rPr>
        <w:t> A UNITA vence por ter um potencial de ganho ligeiramente superior mantendo a mesma base de segurança.</w:t>
      </w:r>
    </w:p>
    <w:p w:rsidR="00B72324" w:rsidRPr="00081759" w:rsidRDefault="00B72324" w:rsidP="00B72324">
      <w:pPr>
        <w:pStyle w:val="PargrafodaLista"/>
        <w:numPr>
          <w:ilvl w:val="0"/>
          <w:numId w:val="5"/>
        </w:numPr>
        <w:rPr>
          <w:b/>
          <w:lang w:val="pt-PT"/>
        </w:rPr>
      </w:pPr>
      <w:r w:rsidRPr="00081759">
        <w:rPr>
          <w:b/>
          <w:lang w:val="pt-PT"/>
        </w:rPr>
        <w:t>Savage (Minimizar Arrependimento)</w:t>
      </w:r>
    </w:p>
    <w:p w:rsidR="00B72324" w:rsidRDefault="00B72324" w:rsidP="00B72324">
      <w:pPr>
        <w:rPr>
          <w:lang w:val="pt-PT"/>
        </w:rPr>
      </w:pPr>
      <w:r w:rsidRPr="00081759">
        <w:rPr>
          <w:lang w:val="pt-PT"/>
        </w:rPr>
        <w:t>Savage incorporou em seu processo</w:t>
      </w:r>
      <w:r>
        <w:rPr>
          <w:lang w:val="pt-PT"/>
        </w:rPr>
        <w:t xml:space="preserve"> de decisão uma função denomina</w:t>
      </w:r>
      <w:r w:rsidRPr="00081759">
        <w:rPr>
          <w:lang w:val="pt-PT"/>
        </w:rPr>
        <w:t xml:space="preserve">da de arrependimento. Trata-se de uma </w:t>
      </w:r>
      <w:r>
        <w:rPr>
          <w:lang w:val="pt-PT"/>
        </w:rPr>
        <w:t xml:space="preserve">função que mede o ressentimento </w:t>
      </w:r>
      <w:r w:rsidRPr="00081759">
        <w:rPr>
          <w:lang w:val="pt-PT"/>
        </w:rPr>
        <w:t xml:space="preserve">de uma decisão equivocada quando da escolha da ação. Dessa forma, considerando cada estado da natureza, </w:t>
      </w:r>
      <w:r>
        <w:rPr>
          <w:lang w:val="pt-PT"/>
        </w:rPr>
        <w:t>estima-se a função de arrependi</w:t>
      </w:r>
      <w:r w:rsidRPr="00081759">
        <w:rPr>
          <w:lang w:val="pt-PT"/>
        </w:rPr>
        <w:t>mento pela diferença entre os resultados das ações disponíveis e o melhor resultado possível e realizado. A melhor ação de cada estado da natureza serve, portanto, de base para mensurar as funções de arrependimento. Essa função é expressa pela agregação dessas diferenças, segundo as diferentes estratégias possíveis. A estratégia ótima será então aquela que proporciona o menor grau de arrependimento.</w:t>
      </w:r>
    </w:p>
    <w:p w:rsidR="00B72324" w:rsidRPr="00C77F4E" w:rsidRDefault="00B72324" w:rsidP="00C77F4E">
      <w:pPr>
        <w:pStyle w:val="Legenda"/>
        <w:keepNext/>
        <w:ind w:left="1080"/>
        <w:jc w:val="center"/>
        <w:rPr>
          <w:i w:val="0"/>
          <w:color w:val="000000" w:themeColor="text1"/>
          <w:sz w:val="20"/>
          <w:lang w:val="pt-PT"/>
        </w:rPr>
      </w:pPr>
      <w:r w:rsidRPr="00C77F4E">
        <w:rPr>
          <w:b/>
          <w:i w:val="0"/>
          <w:color w:val="000000" w:themeColor="text1"/>
          <w:sz w:val="20"/>
          <w:lang w:val="pt-PT"/>
        </w:rPr>
        <w:t xml:space="preserve">Tabela </w:t>
      </w:r>
      <w:r w:rsidRPr="00C77F4E">
        <w:rPr>
          <w:b/>
          <w:i w:val="0"/>
          <w:color w:val="000000" w:themeColor="text1"/>
          <w:sz w:val="20"/>
        </w:rPr>
        <w:fldChar w:fldCharType="begin"/>
      </w:r>
      <w:r w:rsidRPr="00C77F4E">
        <w:rPr>
          <w:b/>
          <w:i w:val="0"/>
          <w:color w:val="000000" w:themeColor="text1"/>
          <w:sz w:val="20"/>
          <w:lang w:val="pt-PT"/>
        </w:rPr>
        <w:instrText xml:space="preserve"> SEQ Tabela \* ARABIC </w:instrText>
      </w:r>
      <w:r w:rsidRPr="00C77F4E">
        <w:rPr>
          <w:b/>
          <w:i w:val="0"/>
          <w:color w:val="000000" w:themeColor="text1"/>
          <w:sz w:val="20"/>
        </w:rPr>
        <w:fldChar w:fldCharType="separate"/>
      </w:r>
      <w:r w:rsidR="00140814" w:rsidRPr="00C77F4E">
        <w:rPr>
          <w:b/>
          <w:i w:val="0"/>
          <w:noProof/>
          <w:color w:val="000000" w:themeColor="text1"/>
          <w:sz w:val="20"/>
          <w:lang w:val="pt-PT"/>
        </w:rPr>
        <w:t>6</w:t>
      </w:r>
      <w:r w:rsidRPr="00C77F4E">
        <w:rPr>
          <w:b/>
          <w:i w:val="0"/>
          <w:color w:val="000000" w:themeColor="text1"/>
          <w:sz w:val="20"/>
        </w:rPr>
        <w:fldChar w:fldCharType="end"/>
      </w:r>
      <w:r w:rsidRPr="00C77F4E">
        <w:rPr>
          <w:b/>
          <w:i w:val="0"/>
          <w:color w:val="000000" w:themeColor="text1"/>
          <w:sz w:val="20"/>
          <w:lang w:val="pt-PT"/>
        </w:rPr>
        <w:t>:</w:t>
      </w:r>
      <w:r w:rsidRPr="00C77F4E">
        <w:rPr>
          <w:i w:val="0"/>
          <w:color w:val="000000" w:themeColor="text1"/>
          <w:sz w:val="20"/>
          <w:lang w:val="pt-PT"/>
        </w:rPr>
        <w:t xml:space="preserve"> Ações possíveis por níveis da concorrência</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sidRPr="00E50EBB">
              <w:rPr>
                <w:rFonts w:eastAsia="Times New Roman"/>
                <w:b/>
                <w:kern w:val="0"/>
                <w:lang w:val="pt-PT"/>
                <w14:ligatures w14:val="none"/>
              </w:rPr>
              <w:t>S</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2477"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80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A217CD">
              <w:rPr>
                <w:lang w:val="pt-PT"/>
              </w:rPr>
              <w:t>72</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75</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85</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60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sidRPr="00BF2843">
              <w:rPr>
                <w:rFonts w:eastAsia="Times New Roman"/>
                <w:b/>
                <w:kern w:val="0"/>
                <w14:ligatures w14:val="none"/>
              </w:rPr>
              <w:t>75</w:t>
            </w:r>
          </w:p>
        </w:tc>
      </w:tr>
      <w:tr w:rsidR="00B72324" w:rsidRPr="00DF46D3" w:rsidTr="00123D91">
        <w:trPr>
          <w:trHeight w:val="77"/>
        </w:trPr>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30</w:t>
            </w:r>
          </w:p>
        </w:tc>
        <w:tc>
          <w:tcPr>
            <w:tcW w:w="2476" w:type="dxa"/>
            <w:vAlign w:val="center"/>
          </w:tcPr>
          <w:p w:rsidR="00B72324" w:rsidRPr="00123D91" w:rsidRDefault="00B72324" w:rsidP="006D319F">
            <w:pPr>
              <w:jc w:val="center"/>
              <w:rPr>
                <w:rFonts w:eastAsia="Times New Roman"/>
                <w:b/>
                <w:kern w:val="0"/>
                <w14:ligatures w14:val="none"/>
              </w:rPr>
            </w:pPr>
            <w:r w:rsidRPr="00123D91">
              <w:rPr>
                <w:rFonts w:eastAsia="Times New Roman"/>
                <w:b/>
                <w:kern w:val="0"/>
                <w14:ligatures w14:val="none"/>
              </w:rPr>
              <w:t>90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lang w:val="pt-PT"/>
              </w:rPr>
              <w:t>66</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50</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40</w:t>
            </w:r>
          </w:p>
        </w:tc>
        <w:tc>
          <w:tcPr>
            <w:tcW w:w="2477"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55</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sidRPr="00BF2843">
              <w:rPr>
                <w:rFonts w:eastAsia="Times New Roman"/>
                <w:kern w:val="0"/>
                <w14:ligatures w14:val="none"/>
              </w:rPr>
              <w:t>49</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Pr="00C77F4E" w:rsidRDefault="00B72324" w:rsidP="00C77F4E">
      <w:pPr>
        <w:pStyle w:val="Legenda"/>
        <w:keepNext/>
        <w:ind w:left="1080"/>
        <w:jc w:val="center"/>
        <w:rPr>
          <w:i w:val="0"/>
          <w:color w:val="000000" w:themeColor="text1"/>
          <w:sz w:val="20"/>
          <w:lang w:val="pt-PT"/>
        </w:rPr>
      </w:pPr>
      <w:r w:rsidRPr="00C77F4E">
        <w:rPr>
          <w:b/>
          <w:i w:val="0"/>
          <w:color w:val="000000" w:themeColor="text1"/>
          <w:sz w:val="20"/>
          <w:lang w:val="pt-PT"/>
        </w:rPr>
        <w:lastRenderedPageBreak/>
        <w:t xml:space="preserve">Tabela </w:t>
      </w:r>
      <w:r w:rsidRPr="00C77F4E">
        <w:rPr>
          <w:b/>
          <w:i w:val="0"/>
          <w:color w:val="000000" w:themeColor="text1"/>
          <w:sz w:val="20"/>
        </w:rPr>
        <w:fldChar w:fldCharType="begin"/>
      </w:r>
      <w:r w:rsidRPr="00C77F4E">
        <w:rPr>
          <w:b/>
          <w:i w:val="0"/>
          <w:color w:val="000000" w:themeColor="text1"/>
          <w:sz w:val="20"/>
          <w:lang w:val="pt-PT"/>
        </w:rPr>
        <w:instrText xml:space="preserve"> SEQ Tabela \* ARABIC </w:instrText>
      </w:r>
      <w:r w:rsidRPr="00C77F4E">
        <w:rPr>
          <w:b/>
          <w:i w:val="0"/>
          <w:color w:val="000000" w:themeColor="text1"/>
          <w:sz w:val="20"/>
        </w:rPr>
        <w:fldChar w:fldCharType="separate"/>
      </w:r>
      <w:r w:rsidR="00140814" w:rsidRPr="00C77F4E">
        <w:rPr>
          <w:b/>
          <w:i w:val="0"/>
          <w:noProof/>
          <w:color w:val="000000" w:themeColor="text1"/>
          <w:sz w:val="20"/>
          <w:lang w:val="pt-PT"/>
        </w:rPr>
        <w:t>7</w:t>
      </w:r>
      <w:r w:rsidRPr="00C77F4E">
        <w:rPr>
          <w:b/>
          <w:i w:val="0"/>
          <w:color w:val="000000" w:themeColor="text1"/>
          <w:sz w:val="20"/>
        </w:rPr>
        <w:fldChar w:fldCharType="end"/>
      </w:r>
      <w:r w:rsidRPr="00C77F4E">
        <w:rPr>
          <w:b/>
          <w:i w:val="0"/>
          <w:color w:val="000000" w:themeColor="text1"/>
          <w:sz w:val="20"/>
          <w:lang w:val="pt-PT"/>
        </w:rPr>
        <w:t>:</w:t>
      </w:r>
      <w:r w:rsidRPr="00C77F4E">
        <w:rPr>
          <w:i w:val="0"/>
          <w:color w:val="000000" w:themeColor="text1"/>
          <w:sz w:val="20"/>
          <w:lang w:val="pt-PT"/>
        </w:rPr>
        <w:t xml:space="preserve"> Matriz de arependimento</w:t>
      </w:r>
    </w:p>
    <w:tbl>
      <w:tblPr>
        <w:tblStyle w:val="Tabelacomgrade"/>
        <w:tblW w:w="9895" w:type="dxa"/>
        <w:tblLook w:val="04A0" w:firstRow="1" w:lastRow="0" w:firstColumn="1" w:lastColumn="0" w:noHBand="0" w:noVBand="1"/>
      </w:tblPr>
      <w:tblGrid>
        <w:gridCol w:w="1414"/>
        <w:gridCol w:w="2476"/>
        <w:gridCol w:w="2476"/>
        <w:gridCol w:w="2477"/>
        <w:gridCol w:w="1052"/>
      </w:tblGrid>
      <w:tr w:rsidR="00B72324" w:rsidTr="006D319F">
        <w:trPr>
          <w:trHeight w:val="989"/>
        </w:trPr>
        <w:tc>
          <w:tcPr>
            <w:tcW w:w="1414" w:type="dxa"/>
            <w:vAlign w:val="center"/>
          </w:tcPr>
          <w:p w:rsidR="00B72324" w:rsidRDefault="00B72324" w:rsidP="006D319F">
            <w:pPr>
              <w:jc w:val="center"/>
              <w:rPr>
                <w:rFonts w:ascii="Arial" w:hAnsi="Arial" w:cs="Arial"/>
                <w:b/>
                <w:bCs/>
                <w:color w:val="0A0A0A"/>
                <w:sz w:val="30"/>
                <w:szCs w:val="30"/>
                <w:shd w:val="clear" w:color="auto" w:fill="FFFFFF"/>
                <w:lang w:val="pt-PT"/>
              </w:rPr>
            </w:pPr>
            <w:r>
              <w:rPr>
                <w:b/>
                <w:shd w:val="clear" w:color="auto" w:fill="FFFFFF"/>
              </w:rPr>
              <w:t>Acção</w:t>
            </w:r>
          </w:p>
        </w:tc>
        <w:tc>
          <w:tcPr>
            <w:tcW w:w="2476" w:type="dxa"/>
          </w:tcPr>
          <w:p w:rsidR="00B72324" w:rsidRPr="00B221CD" w:rsidRDefault="00B72324" w:rsidP="006D319F">
            <w:pPr>
              <w:jc w:val="center"/>
              <w:rPr>
                <w:rFonts w:eastAsia="Times New Roman"/>
                <w:b/>
                <w:kern w:val="0"/>
                <w:lang w:val="pt-PT"/>
                <w14:ligatures w14:val="none"/>
              </w:rPr>
            </w:pPr>
            <w:r>
              <w:rPr>
                <w:rFonts w:eastAsia="Times New Roman"/>
                <w:b/>
                <w:kern w:val="0"/>
                <w:lang w:val="pt-PT"/>
                <w14:ligatures w14:val="none"/>
              </w:rPr>
              <w:t>R</w:t>
            </w:r>
            <w:r w:rsidRPr="00E50EBB">
              <w:rPr>
                <w:rFonts w:eastAsia="Times New Roman"/>
                <w:b/>
                <w:kern w:val="0"/>
                <w:vertAlign w:val="subscript"/>
                <w:lang w:val="pt-PT"/>
                <w14:ligatures w14:val="none"/>
              </w:rPr>
              <w:t>1</w:t>
            </w:r>
            <w:r w:rsidRPr="00E50EBB">
              <w:rPr>
                <w:rFonts w:eastAsia="Times New Roman"/>
                <w:b/>
                <w:kern w:val="0"/>
                <w:lang w:val="pt-PT"/>
                <w14:ligatures w14:val="none"/>
              </w:rPr>
              <w:t>: Êxodo Rural Acentuado (Pressão Urbana)</w:t>
            </w:r>
          </w:p>
        </w:tc>
        <w:tc>
          <w:tcPr>
            <w:tcW w:w="2476" w:type="dxa"/>
          </w:tcPr>
          <w:p w:rsidR="00B72324" w:rsidRPr="00DE2FAC" w:rsidRDefault="00B72324" w:rsidP="006D319F">
            <w:pPr>
              <w:jc w:val="center"/>
              <w:rPr>
                <w:b/>
                <w:shd w:val="clear" w:color="auto" w:fill="FFFFFF"/>
                <w:lang w:val="pt-PT"/>
              </w:rPr>
            </w:pPr>
            <w:r>
              <w:rPr>
                <w:rFonts w:eastAsia="Times New Roman"/>
                <w:b/>
                <w:kern w:val="0"/>
                <w:lang w:val="pt-PT"/>
                <w14:ligatures w14:val="none"/>
              </w:rPr>
              <w:t>R</w:t>
            </w:r>
            <w:r w:rsidRPr="00E50EBB">
              <w:rPr>
                <w:rFonts w:eastAsia="Times New Roman"/>
                <w:b/>
                <w:kern w:val="0"/>
                <w:vertAlign w:val="subscript"/>
                <w:lang w:val="pt-PT"/>
                <w14:ligatures w14:val="none"/>
              </w:rPr>
              <w:t>2</w:t>
            </w:r>
            <w:r w:rsidRPr="00DE2FAC">
              <w:rPr>
                <w:rFonts w:eastAsia="Times New Roman"/>
                <w:b/>
                <w:kern w:val="0"/>
                <w:lang w:val="pt-PT"/>
                <w14:ligatures w14:val="none"/>
              </w:rPr>
              <w:t xml:space="preserve">: </w:t>
            </w:r>
            <w:r w:rsidRPr="00DE2FAC">
              <w:rPr>
                <w:b/>
                <w:shd w:val="clear" w:color="auto" w:fill="FFFFFF"/>
                <w:lang w:val="pt-PT"/>
              </w:rPr>
              <w:t>Desenv. Regional Equilibrado</w:t>
            </w:r>
          </w:p>
          <w:p w:rsidR="00B72324" w:rsidRDefault="00B72324" w:rsidP="006D319F">
            <w:pPr>
              <w:jc w:val="center"/>
              <w:rPr>
                <w:rFonts w:ascii="Arial" w:hAnsi="Arial" w:cs="Arial"/>
                <w:b/>
                <w:bCs/>
                <w:color w:val="0A0A0A"/>
                <w:sz w:val="30"/>
                <w:szCs w:val="30"/>
                <w:shd w:val="clear" w:color="auto" w:fill="FFFFFF"/>
                <w:lang w:val="pt-PT"/>
              </w:rPr>
            </w:pPr>
            <w:r w:rsidRPr="00E50EBB">
              <w:rPr>
                <w:rFonts w:eastAsia="Times New Roman"/>
                <w:b/>
                <w:kern w:val="0"/>
                <w:lang w:val="pt-PT"/>
                <w14:ligatures w14:val="none"/>
              </w:rPr>
              <w:t>(Regional)</w:t>
            </w:r>
          </w:p>
        </w:tc>
        <w:tc>
          <w:tcPr>
            <w:tcW w:w="2477" w:type="dxa"/>
          </w:tcPr>
          <w:p w:rsidR="00B72324" w:rsidRPr="00E50EBB" w:rsidRDefault="00B72324" w:rsidP="006D319F">
            <w:pPr>
              <w:jc w:val="center"/>
              <w:rPr>
                <w:b/>
                <w:shd w:val="clear" w:color="auto" w:fill="FFFFFF"/>
                <w:lang w:val="pt-PT"/>
              </w:rPr>
            </w:pPr>
            <w:r>
              <w:rPr>
                <w:rFonts w:eastAsia="Times New Roman"/>
                <w:b/>
                <w:kern w:val="0"/>
                <w:lang w:val="pt-PT"/>
                <w14:ligatures w14:val="none"/>
              </w:rPr>
              <w:t>R</w:t>
            </w:r>
            <w:r w:rsidRPr="00E50EBB">
              <w:rPr>
                <w:rFonts w:eastAsia="Times New Roman"/>
                <w:b/>
                <w:kern w:val="0"/>
                <w:vertAlign w:val="subscript"/>
                <w:lang w:val="pt-PT"/>
                <w14:ligatures w14:val="none"/>
              </w:rPr>
              <w:t>3</w:t>
            </w:r>
            <w:r w:rsidRPr="00E50EBB">
              <w:rPr>
                <w:rFonts w:eastAsia="Times New Roman"/>
                <w:b/>
                <w:kern w:val="0"/>
                <w:lang w:val="pt-PT"/>
                <w14:ligatures w14:val="none"/>
              </w:rPr>
              <w:t xml:space="preserve">: </w:t>
            </w:r>
            <w:r w:rsidRPr="00E50EBB">
              <w:rPr>
                <w:b/>
                <w:shd w:val="clear" w:color="auto" w:fill="FFFFFF"/>
                <w:lang w:val="pt-PT"/>
              </w:rPr>
              <w:t>Envelhecimento da Pop. Ativa</w:t>
            </w:r>
          </w:p>
          <w:p w:rsidR="00B72324" w:rsidRDefault="00B72324" w:rsidP="006D319F">
            <w:pPr>
              <w:jc w:val="center"/>
              <w:rPr>
                <w:rFonts w:ascii="Arial" w:hAnsi="Arial" w:cs="Arial"/>
                <w:b/>
                <w:bCs/>
                <w:color w:val="0A0A0A"/>
                <w:sz w:val="30"/>
                <w:szCs w:val="30"/>
                <w:shd w:val="clear" w:color="auto" w:fill="FFFFFF"/>
                <w:lang w:val="pt-PT"/>
              </w:rPr>
            </w:pPr>
            <w:r w:rsidRPr="00DE2FAC">
              <w:rPr>
                <w:rFonts w:eastAsia="Times New Roman"/>
                <w:b/>
                <w:kern w:val="0"/>
                <w:lang w:val="pt-PT"/>
                <w14:ligatures w14:val="none"/>
              </w:rPr>
              <w:t>(Social)</w:t>
            </w:r>
          </w:p>
        </w:tc>
        <w:tc>
          <w:tcPr>
            <w:tcW w:w="1052" w:type="dxa"/>
          </w:tcPr>
          <w:p w:rsidR="00B72324" w:rsidRDefault="00B72324" w:rsidP="006D319F">
            <w:pPr>
              <w:jc w:val="center"/>
              <w:rPr>
                <w:b/>
                <w:shd w:val="clear" w:color="auto" w:fill="FFFFFF"/>
                <w:lang w:val="pt-PT"/>
              </w:rPr>
            </w:pPr>
            <w:r>
              <w:rPr>
                <w:b/>
                <w:shd w:val="clear" w:color="auto" w:fill="FFFFFF"/>
                <w:lang w:val="pt-PT"/>
              </w:rPr>
              <w:t xml:space="preserve">Menor </w:t>
            </w:r>
          </w:p>
          <w:p w:rsidR="00B72324" w:rsidRDefault="00B72324" w:rsidP="006D319F">
            <w:pPr>
              <w:jc w:val="center"/>
              <w:rPr>
                <w:rFonts w:ascii="Arial" w:hAnsi="Arial" w:cs="Arial"/>
                <w:b/>
                <w:bCs/>
                <w:color w:val="0A0A0A"/>
                <w:sz w:val="30"/>
                <w:szCs w:val="30"/>
                <w:shd w:val="clear" w:color="auto" w:fill="FFFFFF"/>
                <w:lang w:val="pt-PT"/>
              </w:rPr>
            </w:pPr>
            <w:r w:rsidRPr="00DB303A">
              <w:rPr>
                <w:b/>
                <w:shd w:val="clear" w:color="auto" w:fill="FFFFFF"/>
                <w:lang w:val="pt-PT"/>
              </w:rPr>
              <w:t>valores</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1</w:t>
            </w:r>
            <w:r>
              <w:rPr>
                <w:rFonts w:eastAsia="Times New Roman"/>
                <w:kern w:val="0"/>
                <w14:ligatures w14:val="none"/>
              </w:rPr>
              <w:t xml:space="preserve">: </w:t>
            </w:r>
            <w:r w:rsidRPr="00043B98">
              <w:rPr>
                <w:rFonts w:eastAsia="Times New Roman"/>
                <w:kern w:val="0"/>
                <w14:ligatures w14:val="none"/>
              </w:rPr>
              <w:t>MPLA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70</w:t>
            </w:r>
            <w:r>
              <w:rPr>
                <w:rFonts w:eastAsia="Times New Roman"/>
                <w:kern w:val="0"/>
                <w14:ligatures w14:val="none"/>
              </w:rPr>
              <w:t xml:space="preserve"> = 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60</w:t>
            </w:r>
            <w:r>
              <w:rPr>
                <w:rFonts w:eastAsia="Times New Roman"/>
                <w:kern w:val="0"/>
                <w14:ligatures w14:val="none"/>
              </w:rPr>
              <w:t xml:space="preserve"> = 30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80</w:t>
            </w:r>
            <w:r>
              <w:rPr>
                <w:rFonts w:eastAsia="Times New Roman"/>
                <w:kern w:val="0"/>
                <w14:ligatures w14:val="none"/>
              </w:rPr>
              <w:t xml:space="preserve"> = 0</w:t>
            </w:r>
          </w:p>
        </w:tc>
        <w:tc>
          <w:tcPr>
            <w:tcW w:w="1052" w:type="dxa"/>
            <w:shd w:val="clear" w:color="auto" w:fill="FFFFFF" w:themeFill="background1"/>
          </w:tcPr>
          <w:p w:rsidR="00B72324" w:rsidRPr="00080658" w:rsidRDefault="00B72324" w:rsidP="006D319F">
            <w:pPr>
              <w:jc w:val="center"/>
              <w:rPr>
                <w:rFonts w:eastAsia="Times New Roman"/>
                <w:kern w:val="0"/>
                <w14:ligatures w14:val="none"/>
              </w:rPr>
            </w:pPr>
            <w:r>
              <w:rPr>
                <w:rFonts w:eastAsia="Times New Roman"/>
                <w:kern w:val="0"/>
                <w14:ligatures w14:val="none"/>
              </w:rPr>
              <w:t>30</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2</w:t>
            </w:r>
            <w:r>
              <w:rPr>
                <w:rFonts w:eastAsia="Times New Roman"/>
                <w:kern w:val="0"/>
                <w14:ligatures w14:val="none"/>
              </w:rPr>
              <w:t xml:space="preserve">: </w:t>
            </w:r>
            <w:r w:rsidRPr="00043B98">
              <w:rPr>
                <w:rFonts w:eastAsia="Times New Roman"/>
                <w:kern w:val="0"/>
                <w14:ligatures w14:val="none"/>
              </w:rPr>
              <w:t>UNITA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75</w:t>
            </w:r>
            <w:r>
              <w:rPr>
                <w:rFonts w:eastAsia="Times New Roman"/>
                <w:kern w:val="0"/>
                <w14:ligatures w14:val="none"/>
              </w:rPr>
              <w:t xml:space="preserve"> = 0</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85</w:t>
            </w:r>
            <w:r>
              <w:rPr>
                <w:rFonts w:eastAsia="Times New Roman"/>
                <w:kern w:val="0"/>
                <w14:ligatures w14:val="none"/>
              </w:rPr>
              <w:t xml:space="preserve"> = 5</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60</w:t>
            </w:r>
            <w:r>
              <w:rPr>
                <w:rFonts w:eastAsia="Times New Roman"/>
                <w:kern w:val="0"/>
                <w14:ligatures w14:val="none"/>
              </w:rPr>
              <w:t xml:space="preserve"> = 20</w:t>
            </w:r>
          </w:p>
        </w:tc>
        <w:tc>
          <w:tcPr>
            <w:tcW w:w="1052" w:type="dxa"/>
            <w:shd w:val="clear" w:color="auto" w:fill="8EAADB" w:themeFill="accent1" w:themeFillTint="99"/>
          </w:tcPr>
          <w:p w:rsidR="00B72324" w:rsidRPr="00080658" w:rsidRDefault="00B72324" w:rsidP="006D319F">
            <w:pPr>
              <w:jc w:val="center"/>
              <w:rPr>
                <w:rFonts w:eastAsia="Times New Roman"/>
                <w:b/>
                <w:kern w:val="0"/>
                <w14:ligatures w14:val="none"/>
              </w:rPr>
            </w:pPr>
            <w:r>
              <w:rPr>
                <w:rFonts w:eastAsia="Times New Roman"/>
                <w:b/>
                <w:kern w:val="0"/>
                <w14:ligatures w14:val="none"/>
              </w:rPr>
              <w:t>20</w:t>
            </w:r>
          </w:p>
        </w:tc>
      </w:tr>
      <w:tr w:rsidR="00B72324" w:rsidRPr="00DF46D3"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3</w:t>
            </w:r>
            <w:r>
              <w:rPr>
                <w:rFonts w:eastAsia="Times New Roman"/>
                <w:kern w:val="0"/>
                <w14:ligatures w14:val="none"/>
              </w:rPr>
              <w:t xml:space="preserve">: </w:t>
            </w:r>
            <w:r w:rsidRPr="00043B98">
              <w:rPr>
                <w:rFonts w:eastAsia="Times New Roman"/>
                <w:kern w:val="0"/>
                <w14:ligatures w14:val="none"/>
              </w:rPr>
              <w:t>PRS</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30</w:t>
            </w:r>
            <w:r>
              <w:rPr>
                <w:rFonts w:eastAsia="Times New Roman"/>
                <w:kern w:val="0"/>
                <w14:ligatures w14:val="none"/>
              </w:rPr>
              <w:t xml:space="preserve"> =  45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90</w:t>
            </w:r>
            <w:r>
              <w:rPr>
                <w:rFonts w:eastAsia="Times New Roman"/>
                <w:kern w:val="0"/>
                <w14:ligatures w14:val="none"/>
              </w:rPr>
              <w:t xml:space="preserve"> = 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40</w:t>
            </w:r>
            <w:r>
              <w:rPr>
                <w:rFonts w:eastAsia="Times New Roman"/>
                <w:kern w:val="0"/>
                <w14:ligatures w14:val="none"/>
              </w:rPr>
              <w:t xml:space="preserve"> = 40</w:t>
            </w:r>
          </w:p>
        </w:tc>
        <w:tc>
          <w:tcPr>
            <w:tcW w:w="1052" w:type="dxa"/>
            <w:shd w:val="clear" w:color="auto" w:fill="FFFFFF" w:themeFill="background1"/>
          </w:tcPr>
          <w:p w:rsidR="00B72324" w:rsidRPr="00DF46D3" w:rsidRDefault="00B72324" w:rsidP="006D319F">
            <w:pPr>
              <w:jc w:val="center"/>
              <w:rPr>
                <w:rFonts w:eastAsia="Times New Roman"/>
                <w:kern w:val="0"/>
                <w14:ligatures w14:val="none"/>
              </w:rPr>
            </w:pPr>
            <w:r>
              <w:rPr>
                <w:rFonts w:eastAsia="Times New Roman"/>
                <w:kern w:val="0"/>
                <w14:ligatures w14:val="none"/>
              </w:rPr>
              <w:t>45</w:t>
            </w:r>
          </w:p>
        </w:tc>
      </w:tr>
      <w:tr w:rsidR="00B72324" w:rsidTr="006D319F">
        <w:tc>
          <w:tcPr>
            <w:tcW w:w="1414" w:type="dxa"/>
            <w:vAlign w:val="center"/>
          </w:tcPr>
          <w:p w:rsidR="00B72324" w:rsidRPr="00043B98" w:rsidRDefault="00B72324" w:rsidP="006D319F">
            <w:pPr>
              <w:rPr>
                <w:rFonts w:eastAsia="Times New Roman"/>
                <w:kern w:val="0"/>
                <w14:ligatures w14:val="none"/>
              </w:rPr>
            </w:pPr>
            <w:r>
              <w:rPr>
                <w:rFonts w:eastAsia="Times New Roman"/>
                <w:kern w:val="0"/>
                <w14:ligatures w14:val="none"/>
              </w:rPr>
              <w:t>A</w:t>
            </w:r>
            <w:r w:rsidRPr="00E50EBB">
              <w:rPr>
                <w:rFonts w:eastAsia="Times New Roman"/>
                <w:kern w:val="0"/>
                <w:vertAlign w:val="subscript"/>
                <w14:ligatures w14:val="none"/>
              </w:rPr>
              <w:t>4</w:t>
            </w:r>
            <w:r>
              <w:rPr>
                <w:rFonts w:eastAsia="Times New Roman"/>
                <w:kern w:val="0"/>
                <w14:ligatures w14:val="none"/>
              </w:rPr>
              <w:t xml:space="preserve">: </w:t>
            </w:r>
            <w:r w:rsidRPr="00043B98">
              <w:rPr>
                <w:rFonts w:eastAsia="Times New Roman"/>
                <w:kern w:val="0"/>
                <w14:ligatures w14:val="none"/>
              </w:rPr>
              <w:t>PHA</w:t>
            </w:r>
          </w:p>
        </w:tc>
        <w:tc>
          <w:tcPr>
            <w:tcW w:w="2476" w:type="dxa"/>
            <w:vAlign w:val="center"/>
          </w:tcPr>
          <w:p w:rsidR="00B72324" w:rsidRPr="00043B98" w:rsidRDefault="00B72324" w:rsidP="006D319F">
            <w:pPr>
              <w:jc w:val="center"/>
              <w:rPr>
                <w:rFonts w:eastAsia="Times New Roman"/>
                <w:kern w:val="0"/>
                <w14:ligatures w14:val="none"/>
              </w:rPr>
            </w:pPr>
            <w:r w:rsidRPr="00043B98">
              <w:rPr>
                <w:rFonts w:eastAsia="Times New Roman"/>
                <w:kern w:val="0"/>
                <w14:ligatures w14:val="none"/>
              </w:rPr>
              <w:t>75</w:t>
            </w:r>
            <w:r>
              <w:rPr>
                <w:rFonts w:eastAsia="Times New Roman"/>
                <w:kern w:val="0"/>
                <w14:ligatures w14:val="none"/>
              </w:rPr>
              <w:t xml:space="preserve"> – </w:t>
            </w:r>
            <w:r w:rsidRPr="00043B98">
              <w:rPr>
                <w:rFonts w:eastAsia="Times New Roman"/>
                <w:kern w:val="0"/>
                <w14:ligatures w14:val="none"/>
              </w:rPr>
              <w:t>50</w:t>
            </w:r>
            <w:r>
              <w:rPr>
                <w:rFonts w:eastAsia="Times New Roman"/>
                <w:kern w:val="0"/>
                <w14:ligatures w14:val="none"/>
              </w:rPr>
              <w:t xml:space="preserve"> = 25</w:t>
            </w:r>
          </w:p>
        </w:tc>
        <w:tc>
          <w:tcPr>
            <w:tcW w:w="2476"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90 – </w:t>
            </w:r>
            <w:r w:rsidRPr="00043B98">
              <w:rPr>
                <w:rFonts w:eastAsia="Times New Roman"/>
                <w:kern w:val="0"/>
                <w14:ligatures w14:val="none"/>
              </w:rPr>
              <w:t>40</w:t>
            </w:r>
            <w:r>
              <w:rPr>
                <w:rFonts w:eastAsia="Times New Roman"/>
                <w:kern w:val="0"/>
                <w14:ligatures w14:val="none"/>
              </w:rPr>
              <w:t xml:space="preserve"> = 50</w:t>
            </w:r>
          </w:p>
        </w:tc>
        <w:tc>
          <w:tcPr>
            <w:tcW w:w="2477" w:type="dxa"/>
            <w:vAlign w:val="center"/>
          </w:tcPr>
          <w:p w:rsidR="00B72324" w:rsidRPr="00043B98" w:rsidRDefault="00B72324" w:rsidP="006D319F">
            <w:pPr>
              <w:jc w:val="center"/>
              <w:rPr>
                <w:rFonts w:eastAsia="Times New Roman"/>
                <w:kern w:val="0"/>
                <w14:ligatures w14:val="none"/>
              </w:rPr>
            </w:pPr>
            <w:r>
              <w:rPr>
                <w:rFonts w:eastAsia="Times New Roman"/>
                <w:kern w:val="0"/>
                <w14:ligatures w14:val="none"/>
              </w:rPr>
              <w:t xml:space="preserve">80 – </w:t>
            </w:r>
            <w:r w:rsidRPr="00043B98">
              <w:rPr>
                <w:rFonts w:eastAsia="Times New Roman"/>
                <w:kern w:val="0"/>
                <w14:ligatures w14:val="none"/>
              </w:rPr>
              <w:t>55</w:t>
            </w:r>
            <w:r>
              <w:rPr>
                <w:rFonts w:eastAsia="Times New Roman"/>
                <w:kern w:val="0"/>
                <w14:ligatures w14:val="none"/>
              </w:rPr>
              <w:t xml:space="preserve"> = 25</w:t>
            </w:r>
          </w:p>
        </w:tc>
        <w:tc>
          <w:tcPr>
            <w:tcW w:w="1052" w:type="dxa"/>
            <w:shd w:val="clear" w:color="auto" w:fill="FFFFFF" w:themeFill="background1"/>
          </w:tcPr>
          <w:p w:rsidR="00B72324" w:rsidRPr="00AE0F06" w:rsidRDefault="00B72324" w:rsidP="006D319F">
            <w:pPr>
              <w:jc w:val="center"/>
              <w:rPr>
                <w:rFonts w:eastAsia="Times New Roman"/>
                <w:kern w:val="0"/>
                <w14:ligatures w14:val="none"/>
              </w:rPr>
            </w:pPr>
            <w:r w:rsidRPr="00AE0F06">
              <w:rPr>
                <w:rFonts w:eastAsia="Times New Roman"/>
                <w:kern w:val="0"/>
                <w14:ligatures w14:val="none"/>
              </w:rPr>
              <w:t>50</w:t>
            </w:r>
          </w:p>
        </w:tc>
      </w:tr>
    </w:tbl>
    <w:p w:rsidR="00B72324" w:rsidRPr="003E5E7C" w:rsidRDefault="00B72324" w:rsidP="00B72324">
      <w:pPr>
        <w:jc w:val="center"/>
        <w:rPr>
          <w:lang w:val="pt-BR"/>
        </w:rPr>
      </w:pPr>
      <w:r w:rsidRPr="003E5E7C">
        <w:rPr>
          <w:b/>
          <w:lang w:val="pt-BR"/>
        </w:rPr>
        <w:t>Fonte:</w:t>
      </w:r>
      <w:r w:rsidRPr="003E5E7C">
        <w:rPr>
          <w:lang w:val="pt-BR"/>
        </w:rPr>
        <w:t xml:space="preserve"> Elaborado pelo autor (2026)</w:t>
      </w:r>
    </w:p>
    <w:p w:rsidR="00B72324" w:rsidRDefault="00B72324" w:rsidP="00B72324">
      <w:pPr>
        <w:rPr>
          <w:lang w:val="pt-PT"/>
        </w:rPr>
      </w:pPr>
      <w:r w:rsidRPr="005C7D4E">
        <w:rPr>
          <w:lang w:val="pt-PT"/>
        </w:rPr>
        <w:t xml:space="preserve">Após a realização das diferenças entre o resultado de cada ação e o resultado da melhor ação possível, em cada estado da natureza, procede-se à agregação dessas diferenças para se chegar às estimativas das funções de arrependimento. Pelo critério de Savage, a escolha ótima deve recair </w:t>
      </w:r>
      <w:r>
        <w:rPr>
          <w:lang w:val="pt-PT"/>
        </w:rPr>
        <w:t xml:space="preserve"> </w:t>
      </w:r>
      <w:r w:rsidRPr="005C7D4E">
        <w:rPr>
          <w:lang w:val="pt-PT"/>
        </w:rPr>
        <w:t>na (ação a2), pois esse é o resultado que proporciona o menor grau de arrependimento.</w:t>
      </w:r>
    </w:p>
    <w:p w:rsidR="00B72324" w:rsidRPr="00A217CD" w:rsidRDefault="00B72324" w:rsidP="00B72324">
      <w:pPr>
        <w:rPr>
          <w:lang w:val="pt-PT"/>
        </w:rPr>
      </w:pPr>
      <w:r w:rsidRPr="00AE0F06">
        <w:rPr>
          <w:b/>
          <w:lang w:val="pt-PT"/>
        </w:rPr>
        <w:t>Decisão:</w:t>
      </w:r>
      <w:r w:rsidRPr="00A26AED">
        <w:rPr>
          <w:lang w:val="pt-PT"/>
        </w:rPr>
        <w:t> O MPLA costuma ganhar aqui por ter arrependimentos menores em todos os cenários (é mais "médio"), evitando grandes fracassos em qualquer estado.</w:t>
      </w:r>
    </w:p>
    <w:p w:rsidR="00B72324" w:rsidRPr="00855436" w:rsidRDefault="00B72324" w:rsidP="00855436">
      <w:pPr>
        <w:rPr>
          <w:b/>
          <w:lang w:val="pt-PT"/>
        </w:rPr>
      </w:pPr>
      <w:r w:rsidRPr="00855436">
        <w:rPr>
          <w:b/>
          <w:lang w:val="pt-PT"/>
        </w:rPr>
        <w:t>Visualização Comparativa dos 5 Critérios</w:t>
      </w:r>
    </w:p>
    <w:p w:rsidR="00B72324" w:rsidRPr="00605BB3" w:rsidRDefault="00B72324" w:rsidP="00B72324">
      <w:pPr>
        <w:rPr>
          <w:lang w:val="pt-PT"/>
        </w:rPr>
      </w:pPr>
      <w:r w:rsidRPr="00605BB3">
        <w:rPr>
          <w:lang w:val="pt-PT"/>
        </w:rPr>
        <w:t>Abaixo, apresento o resumo numér</w:t>
      </w:r>
      <w:r w:rsidR="00855436">
        <w:rPr>
          <w:lang w:val="pt-PT"/>
        </w:rPr>
        <w:t>ico</w:t>
      </w:r>
      <w:r w:rsidRPr="00605BB3">
        <w:rPr>
          <w:lang w:val="pt-PT"/>
        </w:rPr>
        <w:t>. Note que para o critério de </w:t>
      </w:r>
      <w:r w:rsidRPr="00605BB3">
        <w:rPr>
          <w:b/>
          <w:bCs/>
          <w:lang w:val="pt-PT"/>
        </w:rPr>
        <w:t>Savage</w:t>
      </w:r>
      <w:r w:rsidRPr="00605BB3">
        <w:rPr>
          <w:lang w:val="pt-PT"/>
        </w:rPr>
        <w:t>, quanto </w:t>
      </w:r>
      <w:r w:rsidRPr="00605BB3">
        <w:rPr>
          <w:b/>
          <w:bCs/>
          <w:lang w:val="pt-PT"/>
        </w:rPr>
        <w:t>menor</w:t>
      </w:r>
      <w:r w:rsidRPr="00605BB3">
        <w:rPr>
          <w:lang w:val="pt-PT"/>
        </w:rPr>
        <w:t> o valor, melhor (menos arrependimento), enquanto nos outros, quanto </w:t>
      </w:r>
      <w:r w:rsidRPr="00605BB3">
        <w:rPr>
          <w:b/>
          <w:bCs/>
          <w:lang w:val="pt-PT"/>
        </w:rPr>
        <w:t>maior</w:t>
      </w:r>
      <w:r w:rsidRPr="00605BB3">
        <w:rPr>
          <w:lang w:val="pt-PT"/>
        </w:rPr>
        <w:t>, melhor.</w:t>
      </w:r>
    </w:p>
    <w:p w:rsidR="00B72324" w:rsidRPr="00605BB3" w:rsidRDefault="00B72324" w:rsidP="00C77F4E">
      <w:pPr>
        <w:pStyle w:val="Legenda"/>
        <w:keepNext/>
        <w:jc w:val="center"/>
        <w:rPr>
          <w:i w:val="0"/>
          <w:color w:val="auto"/>
          <w:sz w:val="20"/>
          <w:lang w:val="pt-PT"/>
        </w:rPr>
      </w:pPr>
      <w:r w:rsidRPr="00605BB3">
        <w:rPr>
          <w:b/>
          <w:i w:val="0"/>
          <w:color w:val="auto"/>
          <w:sz w:val="20"/>
          <w:lang w:val="pt-PT"/>
        </w:rPr>
        <w:t xml:space="preserve">Figura </w:t>
      </w:r>
      <w:r w:rsidRPr="00605BB3">
        <w:rPr>
          <w:b/>
          <w:i w:val="0"/>
          <w:color w:val="auto"/>
          <w:sz w:val="20"/>
        </w:rPr>
        <w:fldChar w:fldCharType="begin"/>
      </w:r>
      <w:r w:rsidRPr="00605BB3">
        <w:rPr>
          <w:b/>
          <w:i w:val="0"/>
          <w:color w:val="auto"/>
          <w:sz w:val="20"/>
          <w:lang w:val="pt-PT"/>
        </w:rPr>
        <w:instrText xml:space="preserve"> SEQ Figura \* ARABIC </w:instrText>
      </w:r>
      <w:r w:rsidRPr="00605BB3">
        <w:rPr>
          <w:b/>
          <w:i w:val="0"/>
          <w:color w:val="auto"/>
          <w:sz w:val="20"/>
        </w:rPr>
        <w:fldChar w:fldCharType="separate"/>
      </w:r>
      <w:r w:rsidR="00D93DDB">
        <w:rPr>
          <w:b/>
          <w:i w:val="0"/>
          <w:noProof/>
          <w:color w:val="auto"/>
          <w:sz w:val="20"/>
          <w:lang w:val="pt-PT"/>
        </w:rPr>
        <w:t>2</w:t>
      </w:r>
      <w:r w:rsidRPr="00605BB3">
        <w:rPr>
          <w:b/>
          <w:i w:val="0"/>
          <w:color w:val="auto"/>
          <w:sz w:val="20"/>
        </w:rPr>
        <w:fldChar w:fldCharType="end"/>
      </w:r>
      <w:r w:rsidRPr="00605BB3">
        <w:rPr>
          <w:b/>
          <w:i w:val="0"/>
          <w:color w:val="auto"/>
          <w:sz w:val="20"/>
          <w:lang w:val="pt-PT"/>
        </w:rPr>
        <w:t>:</w:t>
      </w:r>
      <w:r w:rsidRPr="00605BB3">
        <w:rPr>
          <w:i w:val="0"/>
          <w:color w:val="auto"/>
          <w:sz w:val="20"/>
          <w:lang w:val="pt-PT"/>
        </w:rPr>
        <w:t xml:space="preserve"> Visualização Comparativa dos 5 Critérios</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72"/>
        <w:gridCol w:w="1152"/>
        <w:gridCol w:w="1230"/>
        <w:gridCol w:w="855"/>
        <w:gridCol w:w="918"/>
        <w:gridCol w:w="2353"/>
      </w:tblGrid>
      <w:tr w:rsidR="00B72324" w:rsidRPr="000B769C" w:rsidTr="00855436">
        <w:trPr>
          <w:trHeight w:val="144"/>
        </w:trPr>
        <w:tc>
          <w:tcPr>
            <w:tcW w:w="0" w:type="auto"/>
            <w:shd w:val="clear" w:color="auto" w:fill="FFFFFF"/>
            <w:tcMar>
              <w:top w:w="120" w:type="dxa"/>
              <w:left w:w="0" w:type="dxa"/>
              <w:bottom w:w="120" w:type="dxa"/>
              <w:right w:w="24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Critério</w:t>
            </w:r>
          </w:p>
        </w:tc>
        <w:tc>
          <w:tcPr>
            <w:tcW w:w="0" w:type="auto"/>
            <w:shd w:val="clear" w:color="auto" w:fill="FFFFFF"/>
            <w:tcMar>
              <w:top w:w="120" w:type="dxa"/>
              <w:left w:w="0" w:type="dxa"/>
              <w:bottom w:w="120" w:type="dxa"/>
              <w:right w:w="24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MPLA</w:t>
            </w:r>
          </w:p>
        </w:tc>
        <w:tc>
          <w:tcPr>
            <w:tcW w:w="0" w:type="auto"/>
            <w:shd w:val="clear" w:color="auto" w:fill="FFFFFF"/>
            <w:tcMar>
              <w:top w:w="120" w:type="dxa"/>
              <w:left w:w="0" w:type="dxa"/>
              <w:bottom w:w="120" w:type="dxa"/>
              <w:right w:w="24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UNITA</w:t>
            </w:r>
          </w:p>
        </w:tc>
        <w:tc>
          <w:tcPr>
            <w:tcW w:w="0" w:type="auto"/>
            <w:shd w:val="clear" w:color="auto" w:fill="FFFFFF"/>
            <w:tcMar>
              <w:top w:w="120" w:type="dxa"/>
              <w:left w:w="0" w:type="dxa"/>
              <w:bottom w:w="120" w:type="dxa"/>
              <w:right w:w="24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PRS</w:t>
            </w:r>
          </w:p>
        </w:tc>
        <w:tc>
          <w:tcPr>
            <w:tcW w:w="0" w:type="auto"/>
            <w:shd w:val="clear" w:color="auto" w:fill="FFFFFF"/>
            <w:tcMar>
              <w:top w:w="120" w:type="dxa"/>
              <w:left w:w="0" w:type="dxa"/>
              <w:bottom w:w="120" w:type="dxa"/>
              <w:right w:w="24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PHA</w:t>
            </w:r>
          </w:p>
        </w:tc>
        <w:tc>
          <w:tcPr>
            <w:tcW w:w="0" w:type="auto"/>
            <w:shd w:val="clear" w:color="auto" w:fill="FFFFFF"/>
            <w:tcMar>
              <w:top w:w="120" w:type="dxa"/>
              <w:left w:w="0" w:type="dxa"/>
              <w:bottom w:w="120" w:type="dxa"/>
              <w:right w:w="0" w:type="dxa"/>
            </w:tcMar>
            <w:hideMark/>
          </w:tcPr>
          <w:p w:rsidR="00B72324" w:rsidRPr="00081759" w:rsidRDefault="00B72324" w:rsidP="00855436">
            <w:pPr>
              <w:spacing w:after="0" w:line="240" w:lineRule="auto"/>
              <w:jc w:val="center"/>
              <w:rPr>
                <w:rFonts w:eastAsia="Times New Roman" w:cs="Times New Roman"/>
                <w:b/>
                <w:bCs/>
                <w:color w:val="0A0A0A"/>
                <w:kern w:val="0"/>
                <w:sz w:val="21"/>
                <w:szCs w:val="21"/>
                <w14:ligatures w14:val="none"/>
              </w:rPr>
            </w:pPr>
            <w:r w:rsidRPr="00081759">
              <w:rPr>
                <w:rFonts w:eastAsia="Times New Roman" w:cs="Times New Roman"/>
                <w:b/>
                <w:bCs/>
                <w:color w:val="0A0A0A"/>
                <w:kern w:val="0"/>
                <w:sz w:val="21"/>
                <w:szCs w:val="21"/>
                <w14:ligatures w14:val="none"/>
              </w:rPr>
              <w:t>Vencedor (Decisão)</w:t>
            </w:r>
          </w:p>
        </w:tc>
      </w:tr>
      <w:tr w:rsidR="00B72324" w:rsidRPr="000B769C" w:rsidTr="00A1682D">
        <w:trPr>
          <w:trHeight w:val="143"/>
        </w:trPr>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Laplace</w:t>
            </w:r>
            <w:r w:rsidRPr="00081759">
              <w:rPr>
                <w:rFonts w:eastAsia="Times New Roman" w:cs="Times New Roman"/>
                <w:color w:val="0A0A0A"/>
                <w:kern w:val="0"/>
                <w:sz w:val="21"/>
                <w:szCs w:val="21"/>
                <w14:ligatures w14:val="none"/>
              </w:rPr>
              <w:t> (Média)</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70.0</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73.3</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53.3</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48.3</w:t>
            </w:r>
          </w:p>
        </w:tc>
        <w:tc>
          <w:tcPr>
            <w:tcW w:w="0" w:type="auto"/>
            <w:shd w:val="clear" w:color="auto" w:fill="FFFFFF"/>
            <w:tcMar>
              <w:top w:w="180" w:type="dxa"/>
              <w:left w:w="0" w:type="dxa"/>
              <w:bottom w:w="180" w:type="dxa"/>
              <w:right w:w="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UNITA</w:t>
            </w:r>
          </w:p>
        </w:tc>
      </w:tr>
      <w:tr w:rsidR="00B72324" w:rsidRPr="000B769C" w:rsidTr="00A1682D">
        <w:trPr>
          <w:trHeight w:val="71"/>
        </w:trPr>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Wald</w:t>
            </w:r>
            <w:r w:rsidRPr="00081759">
              <w:rPr>
                <w:rFonts w:eastAsia="Times New Roman" w:cs="Times New Roman"/>
                <w:color w:val="0A0A0A"/>
                <w:kern w:val="0"/>
                <w:sz w:val="21"/>
                <w:szCs w:val="21"/>
                <w14:ligatures w14:val="none"/>
              </w:rPr>
              <w:t> (Pessimista)</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60.0</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60.0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30.0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40.0</w:t>
            </w:r>
          </w:p>
        </w:tc>
        <w:tc>
          <w:tcPr>
            <w:tcW w:w="0" w:type="auto"/>
            <w:shd w:val="clear" w:color="auto" w:fill="FFFFFF"/>
            <w:tcMar>
              <w:top w:w="180" w:type="dxa"/>
              <w:left w:w="0" w:type="dxa"/>
              <w:bottom w:w="180" w:type="dxa"/>
              <w:right w:w="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Empate (M/U)</w:t>
            </w:r>
          </w:p>
        </w:tc>
      </w:tr>
      <w:tr w:rsidR="00B72324" w:rsidRPr="000B769C" w:rsidTr="00A1682D">
        <w:trPr>
          <w:trHeight w:val="89"/>
        </w:trPr>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Maximax</w:t>
            </w:r>
            <w:r w:rsidRPr="00081759">
              <w:rPr>
                <w:rFonts w:eastAsia="Times New Roman" w:cs="Times New Roman"/>
                <w:color w:val="0A0A0A"/>
                <w:kern w:val="0"/>
                <w:sz w:val="21"/>
                <w:szCs w:val="21"/>
                <w14:ligatures w14:val="none"/>
              </w:rPr>
              <w:t> (Otimista)</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80.0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85.0</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90.0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55.0</w:t>
            </w:r>
          </w:p>
        </w:tc>
        <w:tc>
          <w:tcPr>
            <w:tcW w:w="0" w:type="auto"/>
            <w:shd w:val="clear" w:color="auto" w:fill="FFFFFF"/>
            <w:tcMar>
              <w:top w:w="180" w:type="dxa"/>
              <w:left w:w="0" w:type="dxa"/>
              <w:bottom w:w="180" w:type="dxa"/>
              <w:right w:w="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PRS</w:t>
            </w:r>
          </w:p>
        </w:tc>
      </w:tr>
      <w:tr w:rsidR="00B72324" w:rsidRPr="000B769C" w:rsidTr="00A1682D">
        <w:trPr>
          <w:trHeight w:val="18"/>
        </w:trPr>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Hurwicz</w:t>
            </w:r>
            <w:r w:rsidRPr="00081759">
              <w:rPr>
                <w:rFonts w:eastAsia="Times New Roman" w:cs="Times New Roman"/>
                <w:color w:val="0A0A0A"/>
                <w:kern w:val="0"/>
                <w:sz w:val="21"/>
                <w:szCs w:val="21"/>
                <w14:ligatures w14:val="none"/>
              </w:rPr>
              <w:t> (</w:t>
            </w:r>
            <w:r w:rsidRPr="00081759">
              <w:rPr>
                <w:rFonts w:eastAsia="Times New Roman" w:cs="Times New Roman"/>
                <w:b/>
                <w:bCs/>
                <w:color w:val="0A0A0A"/>
                <w:kern w:val="0"/>
                <w14:ligatures w14:val="none"/>
              </w:rPr>
              <w:t>α=0.6</w:t>
            </w:r>
            <w:r w:rsidRPr="00081759">
              <w:rPr>
                <w:rFonts w:eastAsia="Times New Roman" w:cs="Times New Roman"/>
                <w:color w:val="0A0A0A"/>
                <w:kern w:val="0"/>
                <w:sz w:val="21"/>
                <w:szCs w:val="21"/>
                <w14:ligatures w14:val="none"/>
              </w:rPr>
              <w:t>)</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72.0</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75.0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66.0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49.0</w:t>
            </w:r>
          </w:p>
        </w:tc>
        <w:tc>
          <w:tcPr>
            <w:tcW w:w="0" w:type="auto"/>
            <w:shd w:val="clear" w:color="auto" w:fill="FFFFFF"/>
            <w:tcMar>
              <w:top w:w="180" w:type="dxa"/>
              <w:left w:w="0" w:type="dxa"/>
              <w:bottom w:w="180" w:type="dxa"/>
              <w:right w:w="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UNITA</w:t>
            </w:r>
          </w:p>
        </w:tc>
      </w:tr>
      <w:tr w:rsidR="00B72324" w:rsidRPr="000B769C" w:rsidTr="00A1682D">
        <w:trPr>
          <w:trHeight w:val="18"/>
        </w:trPr>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Savage</w:t>
            </w:r>
            <w:r w:rsidRPr="00081759">
              <w:rPr>
                <w:rFonts w:eastAsia="Times New Roman" w:cs="Times New Roman"/>
                <w:color w:val="0A0A0A"/>
                <w:kern w:val="0"/>
                <w:sz w:val="21"/>
                <w:szCs w:val="21"/>
                <w14:ligatures w14:val="none"/>
              </w:rPr>
              <w:t> (Arrependimento)</w:t>
            </w:r>
          </w:p>
        </w:tc>
        <w:tc>
          <w:tcPr>
            <w:tcW w:w="0" w:type="auto"/>
            <w:shd w:val="clear" w:color="auto" w:fill="8EAADB" w:themeFill="accent1" w:themeFillTint="99"/>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20.0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25.0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50.0</w:t>
            </w:r>
          </w:p>
        </w:tc>
        <w:tc>
          <w:tcPr>
            <w:tcW w:w="0" w:type="auto"/>
            <w:shd w:val="clear" w:color="auto" w:fill="FFFFFF"/>
            <w:tcMar>
              <w:top w:w="180" w:type="dxa"/>
              <w:left w:w="0" w:type="dxa"/>
              <w:bottom w:w="180" w:type="dxa"/>
              <w:right w:w="24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color w:val="0A0A0A"/>
                <w:kern w:val="0"/>
                <w:sz w:val="21"/>
                <w:szCs w:val="21"/>
                <w14:ligatures w14:val="none"/>
              </w:rPr>
              <w:t>45.0</w:t>
            </w:r>
          </w:p>
        </w:tc>
        <w:tc>
          <w:tcPr>
            <w:tcW w:w="0" w:type="auto"/>
            <w:shd w:val="clear" w:color="auto" w:fill="FFFFFF"/>
            <w:tcMar>
              <w:top w:w="180" w:type="dxa"/>
              <w:left w:w="0" w:type="dxa"/>
              <w:bottom w:w="180" w:type="dxa"/>
              <w:right w:w="0" w:type="dxa"/>
            </w:tcMar>
            <w:hideMark/>
          </w:tcPr>
          <w:p w:rsidR="00B72324" w:rsidRPr="00081759" w:rsidRDefault="00B72324" w:rsidP="00855436">
            <w:pPr>
              <w:spacing w:after="0" w:line="240" w:lineRule="auto"/>
              <w:jc w:val="center"/>
              <w:rPr>
                <w:rFonts w:eastAsia="Times New Roman" w:cs="Times New Roman"/>
                <w:color w:val="0A0A0A"/>
                <w:kern w:val="0"/>
                <w:sz w:val="21"/>
                <w:szCs w:val="21"/>
                <w14:ligatures w14:val="none"/>
              </w:rPr>
            </w:pPr>
            <w:r w:rsidRPr="00081759">
              <w:rPr>
                <w:rFonts w:eastAsia="Times New Roman" w:cs="Times New Roman"/>
                <w:b/>
                <w:bCs/>
                <w:color w:val="0A0A0A"/>
                <w:kern w:val="0"/>
                <w:sz w:val="21"/>
                <w:szCs w:val="21"/>
                <w14:ligatures w14:val="none"/>
              </w:rPr>
              <w:t>MPLA</w:t>
            </w:r>
          </w:p>
        </w:tc>
      </w:tr>
    </w:tbl>
    <w:p w:rsidR="00B72324" w:rsidRPr="00432132" w:rsidRDefault="00B72324" w:rsidP="00B72324">
      <w:pPr>
        <w:jc w:val="center"/>
        <w:rPr>
          <w:sz w:val="22"/>
          <w:lang w:val="pt-PT"/>
        </w:rPr>
      </w:pPr>
      <w:r w:rsidRPr="00432132">
        <w:rPr>
          <w:b/>
          <w:sz w:val="22"/>
          <w:lang w:val="pt-PT"/>
        </w:rPr>
        <w:t>Fonte:</w:t>
      </w:r>
      <w:r w:rsidR="006D319F" w:rsidRPr="00432132">
        <w:rPr>
          <w:sz w:val="22"/>
          <w:lang w:val="pt-PT"/>
        </w:rPr>
        <w:t xml:space="preserve"> Elaborada pelo Autor</w:t>
      </w:r>
      <w:r w:rsidRPr="00432132">
        <w:rPr>
          <w:sz w:val="22"/>
          <w:lang w:val="pt-PT"/>
        </w:rPr>
        <w:t xml:space="preserve"> (2026)</w:t>
      </w:r>
    </w:p>
    <w:p w:rsidR="00B72324" w:rsidRPr="00A1682D" w:rsidRDefault="00C77F4E" w:rsidP="00B72324">
      <w:pPr>
        <w:shd w:val="clear" w:color="auto" w:fill="FFFFFF"/>
        <w:spacing w:after="0" w:line="420" w:lineRule="atLeast"/>
        <w:jc w:val="left"/>
        <w:rPr>
          <w:rFonts w:eastAsia="Times New Roman" w:cs="Times New Roman"/>
          <w:b/>
          <w:bCs/>
          <w:color w:val="0A0A0A"/>
          <w:kern w:val="0"/>
          <w:sz w:val="28"/>
          <w:szCs w:val="28"/>
          <w:lang w:val="pt-PT"/>
          <w14:ligatures w14:val="none"/>
        </w:rPr>
      </w:pPr>
      <w:r w:rsidRPr="00A1682D">
        <w:rPr>
          <w:rFonts w:eastAsia="Times New Roman" w:cs="Times New Roman"/>
          <w:b/>
          <w:bCs/>
          <w:color w:val="0A0A0A"/>
          <w:kern w:val="0"/>
          <w:sz w:val="28"/>
          <w:szCs w:val="28"/>
          <w:lang w:val="pt-PT"/>
          <w14:ligatures w14:val="none"/>
        </w:rPr>
        <w:lastRenderedPageBreak/>
        <w:t xml:space="preserve">Descrição do projecto – Aplicação </w:t>
      </w:r>
    </w:p>
    <w:p w:rsidR="00A1682D" w:rsidRPr="00A1682D" w:rsidRDefault="00A1682D" w:rsidP="00A1682D">
      <w:pPr>
        <w:spacing w:after="0"/>
        <w:rPr>
          <w:lang w:val="pt-PT"/>
        </w:rPr>
      </w:pPr>
    </w:p>
    <w:p w:rsidR="00A1682D" w:rsidRDefault="00C77F4E" w:rsidP="00A1682D">
      <w:pPr>
        <w:rPr>
          <w:lang w:val="pt-PT"/>
        </w:rPr>
      </w:pPr>
      <w:r w:rsidRPr="00A1682D">
        <w:rPr>
          <w:lang w:val="pt-PT"/>
        </w:rPr>
        <w:t> </w:t>
      </w:r>
      <w:r w:rsidR="00A1682D" w:rsidRPr="00A1682D">
        <w:rPr>
          <w:lang w:val="pt-PT"/>
        </w:rPr>
        <w:t>A aplicação consiste num Sistema de Apoio à Decisão (SAD) interativo, desenvolvido em Python com Streamlit, que automatiza a análise de decisões sob incerteza com base nos critérios Maximax, Wald, Laplace, Savage e Hurwicz. Permite a inserção manual ou importação de matrizes de decisão, produzindo resultados de forma estruturada e acompanhados por visualizações gráficas, incluindo análise de sensibilidade ao coeficiente de otimismo (</w:t>
      </w:r>
      <w:r w:rsidR="00A1682D" w:rsidRPr="00A1682D">
        <w:t>α</w:t>
      </w:r>
      <w:r w:rsidR="00A1682D" w:rsidRPr="00A1682D">
        <w:rPr>
          <w:lang w:val="pt-PT"/>
        </w:rPr>
        <w:t>). O sistema inclui ainda geração automática de relatórios em PDF e apresenta uma arquitetura flexível, capaz de integrar diferentes fontes de dados e adaptar-se a múltiplos contextos de decisão, constituindo uma ferramenta versátil para apoio à decisão em ambientes caracterizados por incerteza e complexidade.</w:t>
      </w:r>
    </w:p>
    <w:p w:rsidR="00A1682D" w:rsidRPr="00A1682D" w:rsidRDefault="00A1682D" w:rsidP="00A1682D">
      <w:pPr>
        <w:spacing w:before="360" w:after="240" w:line="240" w:lineRule="auto"/>
        <w:jc w:val="left"/>
        <w:outlineLvl w:val="1"/>
        <w:rPr>
          <w:rFonts w:eastAsia="Times New Roman" w:cs="Times New Roman"/>
          <w:b/>
          <w:bCs/>
          <w:kern w:val="0"/>
          <w14:ligatures w14:val="none"/>
        </w:rPr>
      </w:pPr>
      <w:r w:rsidRPr="00A1682D">
        <w:rPr>
          <w:rFonts w:eastAsia="Times New Roman" w:cs="Times New Roman"/>
          <w:b/>
          <w:bCs/>
          <w:color w:val="0A0A0A"/>
          <w:kern w:val="0"/>
          <w:sz w:val="28"/>
          <w:szCs w:val="28"/>
          <w:lang w:val="pt-PT"/>
          <w14:ligatures w14:val="none"/>
        </w:rPr>
        <w:t>Funcionalidades</w:t>
      </w:r>
    </w:p>
    <w:p w:rsidR="00A1682D" w:rsidRPr="00A1682D" w:rsidRDefault="00A1682D" w:rsidP="006E1E87">
      <w:pPr>
        <w:numPr>
          <w:ilvl w:val="0"/>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Entrada de Dados Flexível</w:t>
      </w:r>
      <w:r w:rsidRPr="00A1682D">
        <w:rPr>
          <w:rFonts w:eastAsia="Times New Roman" w:cs="Times New Roman"/>
          <w:kern w:val="0"/>
          <w:lang w:val="pt-PT"/>
          <w14:ligatures w14:val="none"/>
        </w:rPr>
        <w:t>: Digitação manual diretamente na interface ou upload de arquivos CSV/Excel.</w:t>
      </w:r>
    </w:p>
    <w:p w:rsidR="00A1682D" w:rsidRPr="00A1682D" w:rsidRDefault="00A1682D" w:rsidP="006E1E87">
      <w:pPr>
        <w:numPr>
          <w:ilvl w:val="0"/>
          <w:numId w:val="7"/>
        </w:numPr>
        <w:spacing w:before="100" w:beforeAutospacing="1" w:after="100" w:afterAutospacing="1" w:line="276" w:lineRule="auto"/>
        <w:jc w:val="left"/>
        <w:rPr>
          <w:rFonts w:eastAsia="Times New Roman" w:cs="Times New Roman"/>
          <w:kern w:val="0"/>
          <w14:ligatures w14:val="none"/>
        </w:rPr>
      </w:pPr>
      <w:r w:rsidRPr="006E1E87">
        <w:rPr>
          <w:rFonts w:eastAsia="Times New Roman" w:cs="Times New Roman"/>
          <w:b/>
          <w:bCs/>
          <w:kern w:val="0"/>
          <w14:ligatures w14:val="none"/>
        </w:rPr>
        <w:t>Critérios de Análise</w:t>
      </w:r>
      <w:r w:rsidRPr="00A1682D">
        <w:rPr>
          <w:rFonts w:eastAsia="Times New Roman" w:cs="Times New Roman"/>
          <w:kern w:val="0"/>
          <w14:ligatures w14:val="none"/>
        </w:rPr>
        <w:t>:</w:t>
      </w:r>
    </w:p>
    <w:p w:rsidR="00A1682D" w:rsidRPr="00A1682D" w:rsidRDefault="00A1682D" w:rsidP="006E1E87">
      <w:pPr>
        <w:numPr>
          <w:ilvl w:val="1"/>
          <w:numId w:val="7"/>
        </w:numPr>
        <w:spacing w:before="100" w:beforeAutospacing="1" w:after="100" w:afterAutospacing="1" w:line="276" w:lineRule="auto"/>
        <w:jc w:val="left"/>
        <w:rPr>
          <w:rFonts w:eastAsia="Times New Roman" w:cs="Times New Roman"/>
          <w:kern w:val="0"/>
          <w14:ligatures w14:val="none"/>
        </w:rPr>
      </w:pPr>
      <w:r w:rsidRPr="006E1E87">
        <w:rPr>
          <w:rFonts w:eastAsia="Times New Roman" w:cs="Times New Roman"/>
          <w:b/>
          <w:bCs/>
          <w:kern w:val="0"/>
          <w14:ligatures w14:val="none"/>
        </w:rPr>
        <w:t>Maximax</w:t>
      </w:r>
      <w:r w:rsidRPr="00A1682D">
        <w:rPr>
          <w:rFonts w:eastAsia="Times New Roman" w:cs="Times New Roman"/>
          <w:kern w:val="0"/>
          <w14:ligatures w14:val="none"/>
        </w:rPr>
        <w:t>: Abordagem otimista.</w:t>
      </w:r>
    </w:p>
    <w:p w:rsidR="00A1682D" w:rsidRPr="00A1682D" w:rsidRDefault="00A1682D" w:rsidP="006E1E87">
      <w:pPr>
        <w:numPr>
          <w:ilvl w:val="1"/>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Wald (Maximin)</w:t>
      </w:r>
      <w:r w:rsidRPr="00A1682D">
        <w:rPr>
          <w:rFonts w:eastAsia="Times New Roman" w:cs="Times New Roman"/>
          <w:kern w:val="0"/>
          <w:lang w:val="pt-PT"/>
          <w14:ligatures w14:val="none"/>
        </w:rPr>
        <w:t>: Abordagem pessimista/conservadora.</w:t>
      </w:r>
    </w:p>
    <w:p w:rsidR="00A1682D" w:rsidRPr="00A1682D" w:rsidRDefault="00A1682D" w:rsidP="006E1E87">
      <w:pPr>
        <w:numPr>
          <w:ilvl w:val="1"/>
          <w:numId w:val="7"/>
        </w:numPr>
        <w:spacing w:before="100" w:beforeAutospacing="1" w:after="100" w:afterAutospacing="1" w:line="276" w:lineRule="auto"/>
        <w:jc w:val="left"/>
        <w:rPr>
          <w:rFonts w:eastAsia="Times New Roman" w:cs="Times New Roman"/>
          <w:kern w:val="0"/>
          <w14:ligatures w14:val="none"/>
        </w:rPr>
      </w:pPr>
      <w:r w:rsidRPr="006E1E87">
        <w:rPr>
          <w:rFonts w:eastAsia="Times New Roman" w:cs="Times New Roman"/>
          <w:b/>
          <w:bCs/>
          <w:kern w:val="0"/>
          <w14:ligatures w14:val="none"/>
        </w:rPr>
        <w:t>Laplace</w:t>
      </w:r>
      <w:r w:rsidRPr="00A1682D">
        <w:rPr>
          <w:rFonts w:eastAsia="Times New Roman" w:cs="Times New Roman"/>
          <w:kern w:val="0"/>
          <w14:ligatures w14:val="none"/>
        </w:rPr>
        <w:t>: Baseado na equiprobabilidade.</w:t>
      </w:r>
    </w:p>
    <w:p w:rsidR="00A1682D" w:rsidRPr="00A1682D" w:rsidRDefault="00A1682D" w:rsidP="006E1E87">
      <w:pPr>
        <w:numPr>
          <w:ilvl w:val="1"/>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Hurwicz</w:t>
      </w:r>
      <w:r w:rsidRPr="00A1682D">
        <w:rPr>
          <w:rFonts w:eastAsia="Times New Roman" w:cs="Times New Roman"/>
          <w:kern w:val="0"/>
          <w:lang w:val="pt-PT"/>
          <w14:ligatures w14:val="none"/>
        </w:rPr>
        <w:t>: Balanço entre otimismo e pessimismo (alfa ajustável).</w:t>
      </w:r>
    </w:p>
    <w:p w:rsidR="00A1682D" w:rsidRPr="00A1682D" w:rsidRDefault="00A1682D" w:rsidP="006E1E87">
      <w:pPr>
        <w:numPr>
          <w:ilvl w:val="1"/>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Savage</w:t>
      </w:r>
      <w:r w:rsidRPr="00A1682D">
        <w:rPr>
          <w:rFonts w:eastAsia="Times New Roman" w:cs="Times New Roman"/>
          <w:kern w:val="0"/>
          <w:lang w:val="pt-PT"/>
          <w14:ligatures w14:val="none"/>
        </w:rPr>
        <w:t>: Minimização do arrependimento máximo.</w:t>
      </w:r>
    </w:p>
    <w:p w:rsidR="00A1682D" w:rsidRPr="00A1682D" w:rsidRDefault="00A1682D" w:rsidP="006E1E87">
      <w:pPr>
        <w:numPr>
          <w:ilvl w:val="0"/>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Visualização Avançada</w:t>
      </w:r>
      <w:r w:rsidRPr="00A1682D">
        <w:rPr>
          <w:rFonts w:eastAsia="Times New Roman" w:cs="Times New Roman"/>
          <w:kern w:val="0"/>
          <w:lang w:val="pt-PT"/>
          <w14:ligatures w14:val="none"/>
        </w:rPr>
        <w:t>: Gráficos de Radar (Perfil Decisório), Análise de Sensibilidade e Composição de Valor.</w:t>
      </w:r>
    </w:p>
    <w:p w:rsidR="00A1682D" w:rsidRPr="00A1682D" w:rsidRDefault="00A1682D" w:rsidP="006E1E87">
      <w:pPr>
        <w:numPr>
          <w:ilvl w:val="0"/>
          <w:numId w:val="7"/>
        </w:numPr>
        <w:spacing w:before="100" w:beforeAutospacing="1" w:after="100" w:afterAutospacing="1" w:line="276" w:lineRule="auto"/>
        <w:jc w:val="left"/>
        <w:rPr>
          <w:rFonts w:eastAsia="Times New Roman" w:cs="Times New Roman"/>
          <w:kern w:val="0"/>
          <w:lang w:val="pt-PT"/>
          <w14:ligatures w14:val="none"/>
        </w:rPr>
      </w:pPr>
      <w:r w:rsidRPr="006E1E87">
        <w:rPr>
          <w:rFonts w:eastAsia="Times New Roman" w:cs="Times New Roman"/>
          <w:b/>
          <w:bCs/>
          <w:kern w:val="0"/>
          <w:lang w:val="pt-PT"/>
          <w14:ligatures w14:val="none"/>
        </w:rPr>
        <w:t>Exportação</w:t>
      </w:r>
      <w:r w:rsidRPr="00A1682D">
        <w:rPr>
          <w:rFonts w:eastAsia="Times New Roman" w:cs="Times New Roman"/>
          <w:kern w:val="0"/>
          <w:lang w:val="pt-PT"/>
          <w14:ligatures w14:val="none"/>
        </w:rPr>
        <w:t>: Geração de relatório completo em PDF com tabelas e gráficos.</w:t>
      </w:r>
    </w:p>
    <w:p w:rsidR="00A1682D" w:rsidRPr="00A1682D" w:rsidRDefault="00A1682D" w:rsidP="00A1682D">
      <w:pPr>
        <w:spacing w:before="360" w:after="240" w:line="240" w:lineRule="auto"/>
        <w:jc w:val="left"/>
        <w:outlineLvl w:val="1"/>
        <w:rPr>
          <w:rFonts w:eastAsia="Times New Roman" w:cs="Times New Roman"/>
          <w:b/>
          <w:bCs/>
          <w:color w:val="0A0A0A"/>
          <w:kern w:val="0"/>
          <w:sz w:val="28"/>
          <w:szCs w:val="28"/>
          <w:lang w:val="pt-PT"/>
          <w14:ligatures w14:val="none"/>
        </w:rPr>
      </w:pPr>
      <w:r w:rsidRPr="00A1682D">
        <w:rPr>
          <w:rFonts w:eastAsia="Times New Roman" w:cs="Times New Roman"/>
          <w:b/>
          <w:bCs/>
          <w:color w:val="0A0A0A"/>
          <w:kern w:val="0"/>
          <w:sz w:val="28"/>
          <w:szCs w:val="28"/>
          <w:lang w:val="pt-PT"/>
          <w14:ligatures w14:val="none"/>
        </w:rPr>
        <w:t>Tecnologias Utilizadas</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14:ligatures w14:val="none"/>
        </w:rPr>
      </w:pPr>
      <w:hyperlink r:id="rId10" w:history="1">
        <w:r w:rsidR="00A1682D" w:rsidRPr="006E1E87">
          <w:rPr>
            <w:rFonts w:eastAsia="Times New Roman" w:cs="Times New Roman"/>
            <w:kern w:val="0"/>
            <w:u w:val="single"/>
            <w14:ligatures w14:val="none"/>
          </w:rPr>
          <w:t>Python</w:t>
        </w:r>
      </w:hyperlink>
      <w:r w:rsidR="00A1682D" w:rsidRPr="00A1682D">
        <w:rPr>
          <w:rFonts w:eastAsia="Times New Roman" w:cs="Times New Roman"/>
          <w:kern w:val="0"/>
          <w14:ligatures w14:val="none"/>
        </w:rPr>
        <w:t> - Linguagem base.</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14:ligatures w14:val="none"/>
        </w:rPr>
      </w:pPr>
      <w:hyperlink r:id="rId11" w:history="1">
        <w:r w:rsidR="00A1682D" w:rsidRPr="006E1E87">
          <w:rPr>
            <w:rFonts w:eastAsia="Times New Roman" w:cs="Times New Roman"/>
            <w:kern w:val="0"/>
            <w:u w:val="single"/>
            <w14:ligatures w14:val="none"/>
          </w:rPr>
          <w:t>Streamlit</w:t>
        </w:r>
      </w:hyperlink>
      <w:r w:rsidR="00A1682D" w:rsidRPr="00A1682D">
        <w:rPr>
          <w:rFonts w:eastAsia="Times New Roman" w:cs="Times New Roman"/>
          <w:kern w:val="0"/>
          <w14:ligatures w14:val="none"/>
        </w:rPr>
        <w:t> - Framework para a interface web.</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lang w:val="pt-PT"/>
          <w14:ligatures w14:val="none"/>
        </w:rPr>
      </w:pPr>
      <w:hyperlink r:id="rId12" w:history="1">
        <w:r w:rsidR="00A1682D" w:rsidRPr="006E1E87">
          <w:rPr>
            <w:rFonts w:eastAsia="Times New Roman" w:cs="Times New Roman"/>
            <w:kern w:val="0"/>
            <w:u w:val="single"/>
            <w:lang w:val="pt-PT"/>
            <w14:ligatures w14:val="none"/>
          </w:rPr>
          <w:t>Pandas/Numpy</w:t>
        </w:r>
      </w:hyperlink>
      <w:r w:rsidR="00A1682D" w:rsidRPr="00A1682D">
        <w:rPr>
          <w:rFonts w:eastAsia="Times New Roman" w:cs="Times New Roman"/>
          <w:kern w:val="0"/>
          <w:lang w:val="pt-PT"/>
          <w14:ligatures w14:val="none"/>
        </w:rPr>
        <w:t> - Processamento de dados.</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14:ligatures w14:val="none"/>
        </w:rPr>
      </w:pPr>
      <w:hyperlink r:id="rId13" w:history="1">
        <w:r w:rsidR="00A1682D" w:rsidRPr="006E1E87">
          <w:rPr>
            <w:rFonts w:eastAsia="Times New Roman" w:cs="Times New Roman"/>
            <w:kern w:val="0"/>
            <w:u w:val="single"/>
            <w14:ligatures w14:val="none"/>
          </w:rPr>
          <w:t>Plotly</w:t>
        </w:r>
      </w:hyperlink>
      <w:r w:rsidR="00A1682D" w:rsidRPr="00A1682D">
        <w:rPr>
          <w:rFonts w:eastAsia="Times New Roman" w:cs="Times New Roman"/>
          <w:kern w:val="0"/>
          <w14:ligatures w14:val="none"/>
        </w:rPr>
        <w:t> - Gráficos interativos.</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lang w:val="pt-PT"/>
          <w14:ligatures w14:val="none"/>
        </w:rPr>
      </w:pPr>
      <w:hyperlink r:id="rId14" w:history="1">
        <w:r w:rsidR="00A1682D" w:rsidRPr="006E1E87">
          <w:rPr>
            <w:rFonts w:eastAsia="Times New Roman" w:cs="Times New Roman"/>
            <w:kern w:val="0"/>
            <w:u w:val="single"/>
            <w:lang w:val="pt-PT"/>
            <w14:ligatures w14:val="none"/>
          </w:rPr>
          <w:t>FPDF2</w:t>
        </w:r>
      </w:hyperlink>
      <w:r w:rsidR="00A1682D" w:rsidRPr="00A1682D">
        <w:rPr>
          <w:rFonts w:eastAsia="Times New Roman" w:cs="Times New Roman"/>
          <w:kern w:val="0"/>
          <w:lang w:val="pt-PT"/>
          <w14:ligatures w14:val="none"/>
        </w:rPr>
        <w:t> - Geração de relatórios PDF.</w:t>
      </w:r>
    </w:p>
    <w:p w:rsidR="00A1682D" w:rsidRPr="00A1682D" w:rsidRDefault="00BC215F" w:rsidP="00A1682D">
      <w:pPr>
        <w:numPr>
          <w:ilvl w:val="0"/>
          <w:numId w:val="8"/>
        </w:numPr>
        <w:spacing w:before="100" w:beforeAutospacing="1" w:after="100" w:afterAutospacing="1" w:line="240" w:lineRule="auto"/>
        <w:jc w:val="left"/>
        <w:rPr>
          <w:rFonts w:eastAsia="Times New Roman" w:cs="Times New Roman"/>
          <w:kern w:val="0"/>
          <w:lang w:val="pt-PT"/>
          <w14:ligatures w14:val="none"/>
        </w:rPr>
      </w:pPr>
      <w:hyperlink r:id="rId15" w:history="1">
        <w:r w:rsidR="00A1682D" w:rsidRPr="006E1E87">
          <w:rPr>
            <w:rFonts w:eastAsia="Times New Roman" w:cs="Times New Roman"/>
            <w:kern w:val="0"/>
            <w:u w:val="single"/>
            <w:lang w:val="pt-PT"/>
            <w14:ligatures w14:val="none"/>
          </w:rPr>
          <w:t>Kaleido</w:t>
        </w:r>
      </w:hyperlink>
      <w:r w:rsidR="00A1682D" w:rsidRPr="00A1682D">
        <w:rPr>
          <w:rFonts w:eastAsia="Times New Roman" w:cs="Times New Roman"/>
          <w:kern w:val="0"/>
          <w:lang w:val="pt-PT"/>
          <w14:ligatures w14:val="none"/>
        </w:rPr>
        <w:t> - Exportação de imagens estáticas para o PDF.</w:t>
      </w:r>
    </w:p>
    <w:p w:rsidR="00A1682D" w:rsidRPr="00A1682D" w:rsidRDefault="00A1682D" w:rsidP="00A1682D">
      <w:pPr>
        <w:spacing w:before="360" w:after="240" w:line="240" w:lineRule="auto"/>
        <w:jc w:val="left"/>
        <w:outlineLvl w:val="1"/>
        <w:rPr>
          <w:rFonts w:ascii="Segoe UI" w:eastAsia="Times New Roman" w:hAnsi="Segoe UI" w:cs="Segoe UI"/>
          <w:b/>
          <w:bCs/>
          <w:color w:val="CCCCCC"/>
          <w:kern w:val="0"/>
          <w:sz w:val="36"/>
          <w:szCs w:val="36"/>
          <w:lang w:val="pt-PT"/>
          <w14:ligatures w14:val="none"/>
        </w:rPr>
      </w:pPr>
      <w:r w:rsidRPr="00A1682D">
        <w:rPr>
          <w:rFonts w:eastAsia="Times New Roman" w:cs="Times New Roman"/>
          <w:b/>
          <w:bCs/>
          <w:color w:val="0A0A0A"/>
          <w:kern w:val="0"/>
          <w:sz w:val="28"/>
          <w:szCs w:val="28"/>
          <w:lang w:val="pt-PT"/>
          <w14:ligatures w14:val="none"/>
        </w:rPr>
        <w:t>Pré-requisitos</w:t>
      </w:r>
    </w:p>
    <w:p w:rsidR="00A1682D" w:rsidRPr="006E1E87" w:rsidRDefault="00A1682D" w:rsidP="006E1E87">
      <w:pPr>
        <w:pStyle w:val="PargrafodaLista"/>
        <w:numPr>
          <w:ilvl w:val="0"/>
          <w:numId w:val="11"/>
        </w:numPr>
        <w:rPr>
          <w:lang w:val="pt-PT"/>
        </w:rPr>
      </w:pPr>
      <w:r w:rsidRPr="006E1E87">
        <w:rPr>
          <w:lang w:val="pt-PT"/>
        </w:rPr>
        <w:t>Antes de começar, você precisará ter instalado em sua máquina:</w:t>
      </w:r>
    </w:p>
    <w:p w:rsidR="00A1682D" w:rsidRPr="00A1682D" w:rsidRDefault="00A1682D" w:rsidP="006E1E87">
      <w:pPr>
        <w:pStyle w:val="PargrafodaLista"/>
        <w:numPr>
          <w:ilvl w:val="0"/>
          <w:numId w:val="11"/>
        </w:numPr>
      </w:pPr>
      <w:r w:rsidRPr="00A1682D">
        <w:t>Python 3.8 ou superior.</w:t>
      </w:r>
    </w:p>
    <w:p w:rsidR="00A1682D" w:rsidRPr="006E1E87" w:rsidRDefault="00A1682D" w:rsidP="006E1E87">
      <w:pPr>
        <w:pStyle w:val="PargrafodaLista"/>
        <w:numPr>
          <w:ilvl w:val="0"/>
          <w:numId w:val="11"/>
        </w:numPr>
        <w:rPr>
          <w:lang w:val="pt-PT"/>
        </w:rPr>
      </w:pPr>
      <w:r w:rsidRPr="006E1E87">
        <w:rPr>
          <w:lang w:val="pt-PT"/>
        </w:rPr>
        <w:lastRenderedPageBreak/>
        <w:t>Pip (Gerenciador de pacotes do Python).</w:t>
      </w:r>
    </w:p>
    <w:p w:rsidR="00A1682D" w:rsidRPr="00A1682D" w:rsidRDefault="00A1682D" w:rsidP="00A1682D">
      <w:pPr>
        <w:spacing w:before="360" w:after="240" w:line="240" w:lineRule="auto"/>
        <w:jc w:val="left"/>
        <w:outlineLvl w:val="1"/>
        <w:rPr>
          <w:rFonts w:ascii="Segoe UI" w:eastAsia="Times New Roman" w:hAnsi="Segoe UI" w:cs="Segoe UI"/>
          <w:b/>
          <w:bCs/>
          <w:color w:val="CCCCCC"/>
          <w:kern w:val="0"/>
          <w:sz w:val="36"/>
          <w:szCs w:val="36"/>
          <w14:ligatures w14:val="none"/>
        </w:rPr>
      </w:pPr>
      <w:r w:rsidRPr="00A1682D">
        <w:rPr>
          <w:rFonts w:eastAsia="Times New Roman" w:cs="Times New Roman"/>
          <w:b/>
          <w:bCs/>
          <w:color w:val="0A0A0A"/>
          <w:kern w:val="0"/>
          <w:sz w:val="28"/>
          <w:szCs w:val="28"/>
          <w:lang w:val="pt-PT"/>
          <w14:ligatures w14:val="none"/>
        </w:rPr>
        <w:t>Instalação</w:t>
      </w:r>
    </w:p>
    <w:p w:rsidR="00A1682D" w:rsidRPr="00A1682D" w:rsidRDefault="00A1682D" w:rsidP="00A1682D">
      <w:pPr>
        <w:numPr>
          <w:ilvl w:val="0"/>
          <w:numId w:val="10"/>
        </w:numPr>
        <w:spacing w:before="100" w:beforeAutospacing="1" w:after="100" w:afterAutospacing="1" w:line="240" w:lineRule="auto"/>
        <w:jc w:val="left"/>
        <w:rPr>
          <w:rFonts w:eastAsia="Times New Roman" w:cs="Times New Roman"/>
          <w:kern w:val="0"/>
          <w14:ligatures w14:val="none"/>
        </w:rPr>
      </w:pPr>
      <w:r w:rsidRPr="007C3C3C">
        <w:rPr>
          <w:rFonts w:eastAsia="Times New Roman" w:cs="Times New Roman"/>
          <w:b/>
          <w:bCs/>
          <w:kern w:val="0"/>
          <w14:ligatures w14:val="none"/>
        </w:rPr>
        <w:t>Clone o repositório:</w:t>
      </w: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r w:rsidRPr="00A1682D">
        <w:rPr>
          <w:rFonts w:ascii="Consolas" w:eastAsia="Times New Roman" w:hAnsi="Consolas" w:cs="Courier New"/>
          <w:color w:val="CCCCCC"/>
          <w:kern w:val="0"/>
          <w:sz w:val="20"/>
          <w:szCs w:val="20"/>
          <w14:ligatures w14:val="none"/>
        </w:rPr>
        <w:t xml:space="preserve">git </w:t>
      </w:r>
      <w:r w:rsidRPr="00A1682D">
        <w:rPr>
          <w:rFonts w:ascii="Consolas" w:eastAsia="Times New Roman" w:hAnsi="Consolas" w:cs="Courier New"/>
          <w:color w:val="4EC9B0"/>
          <w:kern w:val="0"/>
          <w:sz w:val="20"/>
          <w:szCs w:val="20"/>
          <w14:ligatures w14:val="none"/>
        </w:rPr>
        <w:t>clone</w:t>
      </w:r>
      <w:r w:rsidRPr="00A1682D">
        <w:rPr>
          <w:rFonts w:ascii="Consolas" w:eastAsia="Times New Roman" w:hAnsi="Consolas" w:cs="Courier New"/>
          <w:color w:val="CCCCCC"/>
          <w:kern w:val="0"/>
          <w:sz w:val="20"/>
          <w:szCs w:val="20"/>
          <w14:ligatures w14:val="none"/>
        </w:rPr>
        <w:t xml:space="preserve"> [https://github.com/seu-usuario/nome-do-repositorio.git](https://github.com/boaresantonio-ux/decisao_sob_incerteza.git)</w:t>
      </w: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r w:rsidRPr="00A1682D">
        <w:rPr>
          <w:rFonts w:ascii="Consolas" w:eastAsia="Times New Roman" w:hAnsi="Consolas" w:cs="Courier New"/>
          <w:color w:val="4EC9B0"/>
          <w:kern w:val="0"/>
          <w:sz w:val="20"/>
          <w:szCs w:val="20"/>
          <w14:ligatures w14:val="none"/>
        </w:rPr>
        <w:t>cd</w:t>
      </w:r>
      <w:r w:rsidRPr="00A1682D">
        <w:rPr>
          <w:rFonts w:ascii="Consolas" w:eastAsia="Times New Roman" w:hAnsi="Consolas" w:cs="Courier New"/>
          <w:color w:val="CCCCCC"/>
          <w:kern w:val="0"/>
          <w:sz w:val="20"/>
          <w:szCs w:val="20"/>
          <w14:ligatures w14:val="none"/>
        </w:rPr>
        <w:t xml:space="preserve"> decisao_sob_incerteza</w:t>
      </w: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r w:rsidRPr="00A1682D">
        <w:rPr>
          <w:rFonts w:ascii="Consolas" w:eastAsia="Times New Roman" w:hAnsi="Consolas" w:cs="Courier New"/>
          <w:color w:val="CCCCCC"/>
          <w:kern w:val="0"/>
          <w:sz w:val="20"/>
          <w:szCs w:val="20"/>
          <w14:ligatures w14:val="none"/>
        </w:rPr>
        <w:t>pip install -r requirements.txt</w:t>
      </w: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p>
    <w:p w:rsidR="00A1682D" w:rsidRPr="00A1682D" w:rsidRDefault="00A1682D" w:rsidP="00A1682D">
      <w:pPr>
        <w:numPr>
          <w:ilvl w:val="0"/>
          <w:numId w:val="10"/>
        </w:numPr>
        <w:pBdr>
          <w:top w:val="single" w:sz="4" w:space="12" w:color="313131"/>
          <w:left w:val="single" w:sz="4" w:space="12" w:color="313131"/>
          <w:bottom w:val="single" w:sz="4" w:space="12" w:color="313131"/>
          <w:right w:val="single" w:sz="4" w:space="12" w:color="313131"/>
        </w:pBdr>
        <w:shd w:val="clear" w:color="auto" w:fill="2B2B2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CCCCCC"/>
          <w:kern w:val="0"/>
          <w:sz w:val="20"/>
          <w:szCs w:val="20"/>
          <w14:ligatures w14:val="none"/>
        </w:rPr>
      </w:pPr>
      <w:r w:rsidRPr="00A1682D">
        <w:rPr>
          <w:rFonts w:ascii="Consolas" w:eastAsia="Times New Roman" w:hAnsi="Consolas" w:cs="Courier New"/>
          <w:color w:val="CCCCCC"/>
          <w:kern w:val="0"/>
          <w:sz w:val="20"/>
          <w:szCs w:val="20"/>
          <w14:ligatures w14:val="none"/>
        </w:rPr>
        <w:t>streamlit run app.py</w:t>
      </w:r>
    </w:p>
    <w:p w:rsidR="006E1E87" w:rsidRDefault="006E1E87" w:rsidP="00B72324">
      <w:pPr>
        <w:pStyle w:val="Legenda"/>
        <w:keepNext/>
        <w:jc w:val="center"/>
        <w:rPr>
          <w:b/>
          <w:i w:val="0"/>
          <w:color w:val="auto"/>
          <w:sz w:val="20"/>
          <w:lang w:val="pt-PT"/>
        </w:rPr>
      </w:pPr>
    </w:p>
    <w:p w:rsidR="007C3C3C" w:rsidRPr="007C3C3C" w:rsidRDefault="007C3C3C" w:rsidP="007C3C3C">
      <w:pPr>
        <w:rPr>
          <w:lang w:val="pt-BR"/>
        </w:rPr>
      </w:pPr>
      <w:r w:rsidRPr="007C3C3C">
        <w:rPr>
          <w:lang w:val="pt-BR"/>
        </w:rPr>
        <w:t>Afigura 3, apresenta a interface da aplicação, em um dos navegadores, apresentando a matriz de decisão e a solicitar a inserção de dados, seja manualmente ou por importação de um documento  CVS ou Excel</w:t>
      </w:r>
      <w:r w:rsidR="001F5481">
        <w:rPr>
          <w:lang w:val="pt-BR"/>
        </w:rPr>
        <w:t xml:space="preserve"> (</w:t>
      </w:r>
      <w:r w:rsidR="001F5481" w:rsidRPr="001F5481">
        <w:rPr>
          <w:lang w:val="pt-BR"/>
        </w:rPr>
        <w:t>CSV, XLSX</w:t>
      </w:r>
      <w:r w:rsidR="001F5481">
        <w:rPr>
          <w:lang w:val="pt-BR"/>
        </w:rPr>
        <w:t>)</w:t>
      </w:r>
      <w:r>
        <w:rPr>
          <w:lang w:val="pt-BR"/>
        </w:rPr>
        <w:t xml:space="preserve">, é importante </w:t>
      </w:r>
      <w:r w:rsidRPr="007C3C3C">
        <w:rPr>
          <w:lang w:val="pt-BR"/>
        </w:rPr>
        <w:t xml:space="preserve">que o documento esteja bem configurado e ajustado para que não desajuste a matriz após a sua </w:t>
      </w:r>
      <w:r>
        <w:rPr>
          <w:lang w:val="pt-BR"/>
        </w:rPr>
        <w:t xml:space="preserve">importação. O botão Gerar Analise completa, permite apresentar os resultados afim da sua inserção na matriz de decisão. </w:t>
      </w:r>
      <w:r w:rsidRPr="007C3C3C">
        <w:rPr>
          <w:lang w:val="pt-BR"/>
        </w:rPr>
        <w:t xml:space="preserve"> </w:t>
      </w:r>
    </w:p>
    <w:p w:rsidR="006E1E87" w:rsidRPr="007C3C3C" w:rsidRDefault="006E1E87" w:rsidP="006E1E87">
      <w:pPr>
        <w:pStyle w:val="Legenda"/>
        <w:keepNext/>
        <w:jc w:val="center"/>
        <w:rPr>
          <w:i w:val="0"/>
          <w:lang w:val="pt-PT"/>
        </w:rPr>
      </w:pPr>
      <w:r w:rsidRPr="007C3C3C">
        <w:rPr>
          <w:b/>
          <w:i w:val="0"/>
          <w:color w:val="auto"/>
          <w:sz w:val="20"/>
          <w:lang w:val="pt-PT"/>
        </w:rPr>
        <w:t xml:space="preserve">Figura </w:t>
      </w:r>
      <w:r w:rsidRPr="007C3C3C">
        <w:rPr>
          <w:b/>
          <w:i w:val="0"/>
          <w:color w:val="auto"/>
          <w:sz w:val="20"/>
        </w:rPr>
        <w:fldChar w:fldCharType="begin"/>
      </w:r>
      <w:r w:rsidRPr="007C3C3C">
        <w:rPr>
          <w:b/>
          <w:i w:val="0"/>
          <w:color w:val="auto"/>
          <w:sz w:val="20"/>
          <w:lang w:val="pt-PT"/>
        </w:rPr>
        <w:instrText xml:space="preserve"> SEQ Figura \* ARABIC </w:instrText>
      </w:r>
      <w:r w:rsidRPr="007C3C3C">
        <w:rPr>
          <w:b/>
          <w:i w:val="0"/>
          <w:color w:val="auto"/>
          <w:sz w:val="20"/>
        </w:rPr>
        <w:fldChar w:fldCharType="separate"/>
      </w:r>
      <w:r w:rsidR="00D93DDB">
        <w:rPr>
          <w:b/>
          <w:i w:val="0"/>
          <w:noProof/>
          <w:color w:val="auto"/>
          <w:sz w:val="20"/>
          <w:lang w:val="pt-PT"/>
        </w:rPr>
        <w:t>3</w:t>
      </w:r>
      <w:r w:rsidRPr="007C3C3C">
        <w:rPr>
          <w:b/>
          <w:i w:val="0"/>
          <w:color w:val="auto"/>
          <w:sz w:val="20"/>
        </w:rPr>
        <w:fldChar w:fldCharType="end"/>
      </w:r>
      <w:r w:rsidRPr="007C3C3C">
        <w:rPr>
          <w:b/>
          <w:i w:val="0"/>
          <w:color w:val="auto"/>
          <w:sz w:val="20"/>
          <w:lang w:val="pt-PT"/>
        </w:rPr>
        <w:t>:</w:t>
      </w:r>
      <w:r w:rsidRPr="007C3C3C">
        <w:rPr>
          <w:i w:val="0"/>
          <w:color w:val="auto"/>
          <w:sz w:val="20"/>
          <w:lang w:val="pt-PT"/>
        </w:rPr>
        <w:t xml:space="preserve"> Interface inicial da aplicaçã</w:t>
      </w:r>
    </w:p>
    <w:p w:rsidR="006E1E87" w:rsidRDefault="006E1E87" w:rsidP="006E1E87">
      <w:pPr>
        <w:rPr>
          <w:lang w:val="pt-PT"/>
        </w:rPr>
      </w:pPr>
      <w:r w:rsidRPr="006E1E87">
        <w:rPr>
          <w:noProof/>
        </w:rPr>
        <w:drawing>
          <wp:inline distT="0" distB="0" distL="0" distR="0" wp14:anchorId="75AED94E" wp14:editId="62E4B98C">
            <wp:extent cx="5778150" cy="2258170"/>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78720" cy="2258393"/>
                    </a:xfrm>
                    <a:prstGeom prst="rect">
                      <a:avLst/>
                    </a:prstGeom>
                  </pic:spPr>
                </pic:pic>
              </a:graphicData>
            </a:graphic>
          </wp:inline>
        </w:drawing>
      </w:r>
    </w:p>
    <w:p w:rsidR="007C3C3C" w:rsidRPr="00432132" w:rsidRDefault="007C3C3C" w:rsidP="007C3C3C">
      <w:pPr>
        <w:jc w:val="center"/>
        <w:rPr>
          <w:sz w:val="22"/>
          <w:lang w:val="pt-PT"/>
        </w:rPr>
      </w:pPr>
      <w:r w:rsidRPr="00432132">
        <w:rPr>
          <w:b/>
          <w:sz w:val="22"/>
          <w:lang w:val="pt-PT"/>
        </w:rPr>
        <w:t>Fonte:</w:t>
      </w:r>
      <w:r>
        <w:rPr>
          <w:sz w:val="22"/>
          <w:lang w:val="pt-PT"/>
        </w:rPr>
        <w:t xml:space="preserve"> Sistema de apoio a tomada de decisão</w:t>
      </w:r>
      <w:r w:rsidRPr="00432132">
        <w:rPr>
          <w:sz w:val="22"/>
          <w:lang w:val="pt-PT"/>
        </w:rPr>
        <w:t xml:space="preserve"> (2026)</w:t>
      </w:r>
    </w:p>
    <w:p w:rsidR="007C3C3C" w:rsidRPr="006E1E87" w:rsidRDefault="007C3C3C" w:rsidP="006E1E87">
      <w:pPr>
        <w:rPr>
          <w:lang w:val="pt-PT"/>
        </w:rPr>
      </w:pPr>
    </w:p>
    <w:p w:rsidR="00FA38DC" w:rsidRPr="00FA38DC" w:rsidRDefault="00FA38DC" w:rsidP="00FA38DC">
      <w:pPr>
        <w:pStyle w:val="Legenda"/>
        <w:keepNext/>
        <w:jc w:val="center"/>
        <w:rPr>
          <w:i w:val="0"/>
          <w:color w:val="auto"/>
          <w:sz w:val="20"/>
          <w:lang w:val="pt-PT"/>
        </w:rPr>
      </w:pPr>
      <w:r w:rsidRPr="00FA38DC">
        <w:rPr>
          <w:b/>
          <w:i w:val="0"/>
          <w:color w:val="auto"/>
          <w:sz w:val="20"/>
          <w:lang w:val="pt-PT"/>
        </w:rPr>
        <w:lastRenderedPageBreak/>
        <w:t xml:space="preserve">Figura </w:t>
      </w:r>
      <w:r w:rsidRPr="00FA38DC">
        <w:rPr>
          <w:b/>
          <w:i w:val="0"/>
          <w:color w:val="auto"/>
          <w:sz w:val="20"/>
        </w:rPr>
        <w:fldChar w:fldCharType="begin"/>
      </w:r>
      <w:r w:rsidRPr="00FA38DC">
        <w:rPr>
          <w:b/>
          <w:i w:val="0"/>
          <w:color w:val="auto"/>
          <w:sz w:val="20"/>
          <w:lang w:val="pt-PT"/>
        </w:rPr>
        <w:instrText xml:space="preserve"> SEQ Figura \* ARABIC </w:instrText>
      </w:r>
      <w:r w:rsidRPr="00FA38DC">
        <w:rPr>
          <w:b/>
          <w:i w:val="0"/>
          <w:color w:val="auto"/>
          <w:sz w:val="20"/>
        </w:rPr>
        <w:fldChar w:fldCharType="separate"/>
      </w:r>
      <w:r w:rsidR="00D93DDB">
        <w:rPr>
          <w:b/>
          <w:i w:val="0"/>
          <w:noProof/>
          <w:color w:val="auto"/>
          <w:sz w:val="20"/>
          <w:lang w:val="pt-PT"/>
        </w:rPr>
        <w:t>4</w:t>
      </w:r>
      <w:r w:rsidRPr="00FA38DC">
        <w:rPr>
          <w:b/>
          <w:i w:val="0"/>
          <w:color w:val="auto"/>
          <w:sz w:val="20"/>
        </w:rPr>
        <w:fldChar w:fldCharType="end"/>
      </w:r>
      <w:r w:rsidRPr="00FA38DC">
        <w:rPr>
          <w:b/>
          <w:i w:val="0"/>
          <w:color w:val="auto"/>
          <w:sz w:val="20"/>
          <w:lang w:val="pt-PT"/>
        </w:rPr>
        <w:t>:</w:t>
      </w:r>
      <w:r w:rsidRPr="00FA38DC">
        <w:rPr>
          <w:i w:val="0"/>
          <w:color w:val="auto"/>
          <w:sz w:val="20"/>
          <w:lang w:val="pt-PT"/>
        </w:rPr>
        <w:t xml:space="preserve"> inserção dos dados a matriz de decisao por de um arquivo XLSX</w:t>
      </w:r>
    </w:p>
    <w:p w:rsidR="00FA38DC" w:rsidRDefault="00FA38DC" w:rsidP="00FA38DC">
      <w:pPr>
        <w:rPr>
          <w:lang w:val="pt-PT"/>
        </w:rPr>
      </w:pPr>
      <w:r w:rsidRPr="00FA38DC">
        <w:rPr>
          <w:noProof/>
        </w:rPr>
        <w:drawing>
          <wp:inline distT="0" distB="0" distL="0" distR="0" wp14:anchorId="0B7A9155" wp14:editId="36C9C748">
            <wp:extent cx="5942293" cy="3148717"/>
            <wp:effectExtent l="0" t="0" r="190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53995" cy="3154918"/>
                    </a:xfrm>
                    <a:prstGeom prst="rect">
                      <a:avLst/>
                    </a:prstGeom>
                  </pic:spPr>
                </pic:pic>
              </a:graphicData>
            </a:graphic>
          </wp:inline>
        </w:drawing>
      </w:r>
    </w:p>
    <w:p w:rsidR="00FA38DC" w:rsidRDefault="00FA38DC" w:rsidP="00FA38DC">
      <w:pPr>
        <w:jc w:val="center"/>
        <w:rPr>
          <w:sz w:val="22"/>
          <w:lang w:val="pt-PT"/>
        </w:rPr>
      </w:pPr>
      <w:r w:rsidRPr="00432132">
        <w:rPr>
          <w:b/>
          <w:sz w:val="22"/>
          <w:lang w:val="pt-PT"/>
        </w:rPr>
        <w:t>Fonte:</w:t>
      </w:r>
      <w:r>
        <w:rPr>
          <w:sz w:val="22"/>
          <w:lang w:val="pt-PT"/>
        </w:rPr>
        <w:t xml:space="preserve"> Sistema de apoio a tomada de decisão</w:t>
      </w:r>
      <w:r w:rsidRPr="00432132">
        <w:rPr>
          <w:sz w:val="22"/>
          <w:lang w:val="pt-PT"/>
        </w:rPr>
        <w:t xml:space="preserve"> (2026)</w:t>
      </w:r>
    </w:p>
    <w:p w:rsidR="007C1504" w:rsidRPr="008438B9" w:rsidRDefault="008438B9" w:rsidP="00FA38DC">
      <w:pPr>
        <w:jc w:val="center"/>
        <w:rPr>
          <w:sz w:val="22"/>
          <w:lang w:val="pt-BR"/>
        </w:rPr>
      </w:pPr>
      <w:r w:rsidRPr="008438B9">
        <w:rPr>
          <w:sz w:val="22"/>
          <w:lang w:val="pt-BR"/>
        </w:rPr>
        <w:t xml:space="preserve">As figuras abaixo apresentaõa os resultados obitidos a partir do sistema de apoio a taomada de decisão. </w:t>
      </w:r>
    </w:p>
    <w:p w:rsidR="007C1504" w:rsidRPr="008438B9" w:rsidRDefault="007C1504" w:rsidP="007C1504">
      <w:pPr>
        <w:pStyle w:val="Legenda"/>
        <w:keepNext/>
        <w:jc w:val="center"/>
        <w:rPr>
          <w:i w:val="0"/>
          <w:color w:val="auto"/>
          <w:sz w:val="20"/>
          <w:lang w:val="pt-BR"/>
        </w:rPr>
      </w:pPr>
      <w:r w:rsidRPr="008438B9">
        <w:rPr>
          <w:b/>
          <w:i w:val="0"/>
          <w:color w:val="auto"/>
          <w:sz w:val="20"/>
          <w:lang w:val="pt-BR"/>
        </w:rPr>
        <w:t xml:space="preserve">Figura </w:t>
      </w:r>
      <w:r w:rsidRPr="008438B9">
        <w:rPr>
          <w:b/>
          <w:i w:val="0"/>
          <w:color w:val="auto"/>
          <w:sz w:val="20"/>
          <w:lang w:val="pt-BR"/>
        </w:rPr>
        <w:fldChar w:fldCharType="begin"/>
      </w:r>
      <w:r w:rsidRPr="008438B9">
        <w:rPr>
          <w:b/>
          <w:i w:val="0"/>
          <w:color w:val="auto"/>
          <w:sz w:val="20"/>
          <w:lang w:val="pt-BR"/>
        </w:rPr>
        <w:instrText xml:space="preserve"> SEQ Figura \* ARABIC </w:instrText>
      </w:r>
      <w:r w:rsidRPr="008438B9">
        <w:rPr>
          <w:b/>
          <w:i w:val="0"/>
          <w:color w:val="auto"/>
          <w:sz w:val="20"/>
          <w:lang w:val="pt-BR"/>
        </w:rPr>
        <w:fldChar w:fldCharType="separate"/>
      </w:r>
      <w:r w:rsidR="00D93DDB">
        <w:rPr>
          <w:b/>
          <w:i w:val="0"/>
          <w:noProof/>
          <w:color w:val="auto"/>
          <w:sz w:val="20"/>
          <w:lang w:val="pt-BR"/>
        </w:rPr>
        <w:t>5</w:t>
      </w:r>
      <w:r w:rsidRPr="008438B9">
        <w:rPr>
          <w:b/>
          <w:i w:val="0"/>
          <w:color w:val="auto"/>
          <w:sz w:val="20"/>
          <w:lang w:val="pt-BR"/>
        </w:rPr>
        <w:fldChar w:fldCharType="end"/>
      </w:r>
      <w:r w:rsidRPr="008438B9">
        <w:rPr>
          <w:b/>
          <w:i w:val="0"/>
          <w:color w:val="auto"/>
          <w:sz w:val="20"/>
          <w:lang w:val="pt-BR"/>
        </w:rPr>
        <w:t>:</w:t>
      </w:r>
      <w:r w:rsidRPr="008438B9">
        <w:rPr>
          <w:i w:val="0"/>
          <w:color w:val="auto"/>
          <w:sz w:val="20"/>
          <w:lang w:val="pt-BR"/>
        </w:rPr>
        <w:t xml:space="preserve"> Resultados da matriz de decisão</w:t>
      </w:r>
    </w:p>
    <w:p w:rsidR="00FA38DC" w:rsidRPr="008438B9" w:rsidRDefault="007C1504" w:rsidP="008438B9">
      <w:pPr>
        <w:jc w:val="center"/>
        <w:rPr>
          <w:lang w:val="pt-BR"/>
        </w:rPr>
      </w:pPr>
      <w:r w:rsidRPr="008438B9">
        <w:rPr>
          <w:noProof/>
        </w:rPr>
        <w:drawing>
          <wp:inline distT="0" distB="0" distL="0" distR="0" wp14:anchorId="399053EB" wp14:editId="6BB5E93E">
            <wp:extent cx="6198422" cy="236918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85764" cy="2402569"/>
                    </a:xfrm>
                    <a:prstGeom prst="rect">
                      <a:avLst/>
                    </a:prstGeom>
                  </pic:spPr>
                </pic:pic>
              </a:graphicData>
            </a:graphic>
          </wp:inline>
        </w:drawing>
      </w:r>
    </w:p>
    <w:p w:rsidR="007C1504" w:rsidRPr="008438B9" w:rsidRDefault="007C1504" w:rsidP="007C1504">
      <w:pPr>
        <w:jc w:val="center"/>
        <w:rPr>
          <w:sz w:val="22"/>
          <w:lang w:val="pt-BR"/>
        </w:rPr>
      </w:pPr>
      <w:r w:rsidRPr="008438B9">
        <w:rPr>
          <w:b/>
          <w:sz w:val="22"/>
          <w:lang w:val="pt-BR"/>
        </w:rPr>
        <w:t>Fonte:</w:t>
      </w:r>
      <w:r w:rsidRPr="008438B9">
        <w:rPr>
          <w:sz w:val="22"/>
          <w:lang w:val="pt-BR"/>
        </w:rPr>
        <w:t xml:space="preserve"> Sistema de apoio a tomada de decisão (2026)</w:t>
      </w:r>
    </w:p>
    <w:p w:rsidR="007C1504" w:rsidRPr="008438B9" w:rsidRDefault="007C1504" w:rsidP="007C1504">
      <w:pPr>
        <w:pStyle w:val="Legenda"/>
        <w:keepNext/>
        <w:jc w:val="center"/>
        <w:rPr>
          <w:i w:val="0"/>
          <w:color w:val="auto"/>
          <w:lang w:val="pt-BR"/>
        </w:rPr>
      </w:pPr>
      <w:r w:rsidRPr="008438B9">
        <w:rPr>
          <w:b/>
          <w:i w:val="0"/>
          <w:color w:val="auto"/>
          <w:lang w:val="pt-BR"/>
        </w:rPr>
        <w:lastRenderedPageBreak/>
        <w:t xml:space="preserve">Figura </w:t>
      </w:r>
      <w:r w:rsidRPr="008438B9">
        <w:rPr>
          <w:b/>
          <w:i w:val="0"/>
          <w:color w:val="auto"/>
          <w:lang w:val="pt-BR"/>
        </w:rPr>
        <w:fldChar w:fldCharType="begin"/>
      </w:r>
      <w:r w:rsidRPr="008438B9">
        <w:rPr>
          <w:b/>
          <w:i w:val="0"/>
          <w:color w:val="auto"/>
          <w:lang w:val="pt-BR"/>
        </w:rPr>
        <w:instrText xml:space="preserve"> SEQ Figura \* ARABIC </w:instrText>
      </w:r>
      <w:r w:rsidRPr="008438B9">
        <w:rPr>
          <w:b/>
          <w:i w:val="0"/>
          <w:color w:val="auto"/>
          <w:lang w:val="pt-BR"/>
        </w:rPr>
        <w:fldChar w:fldCharType="separate"/>
      </w:r>
      <w:r w:rsidR="00D93DDB">
        <w:rPr>
          <w:b/>
          <w:i w:val="0"/>
          <w:noProof/>
          <w:color w:val="auto"/>
          <w:lang w:val="pt-BR"/>
        </w:rPr>
        <w:t>6</w:t>
      </w:r>
      <w:r w:rsidRPr="008438B9">
        <w:rPr>
          <w:b/>
          <w:i w:val="0"/>
          <w:color w:val="auto"/>
          <w:lang w:val="pt-BR"/>
        </w:rPr>
        <w:fldChar w:fldCharType="end"/>
      </w:r>
      <w:r w:rsidRPr="008438B9">
        <w:rPr>
          <w:b/>
          <w:i w:val="0"/>
          <w:color w:val="auto"/>
          <w:lang w:val="pt-BR"/>
        </w:rPr>
        <w:t>:</w:t>
      </w:r>
      <w:r w:rsidRPr="008438B9">
        <w:rPr>
          <w:i w:val="0"/>
          <w:color w:val="auto"/>
          <w:lang w:val="pt-BR"/>
        </w:rPr>
        <w:t xml:space="preserve"> Comparação </w:t>
      </w:r>
      <w:r w:rsidR="001A0517">
        <w:rPr>
          <w:i w:val="0"/>
          <w:color w:val="auto"/>
          <w:lang w:val="pt-BR"/>
        </w:rPr>
        <w:t>de todos os critério</w:t>
      </w:r>
    </w:p>
    <w:p w:rsidR="001A0517" w:rsidRPr="001A0517" w:rsidRDefault="001A0517" w:rsidP="001A0517">
      <w:pPr>
        <w:spacing w:before="100" w:beforeAutospacing="1" w:after="100" w:afterAutospacing="1" w:line="240" w:lineRule="auto"/>
        <w:jc w:val="left"/>
        <w:rPr>
          <w:rFonts w:eastAsia="Times New Roman" w:cs="Times New Roman"/>
          <w:kern w:val="0"/>
          <w14:ligatures w14:val="none"/>
        </w:rPr>
      </w:pPr>
      <w:r w:rsidRPr="001A0517">
        <w:rPr>
          <w:rFonts w:eastAsia="Times New Roman" w:cs="Times New Roman"/>
          <w:noProof/>
          <w:kern w:val="0"/>
          <w14:ligatures w14:val="none"/>
        </w:rPr>
        <w:drawing>
          <wp:inline distT="0" distB="0" distL="0" distR="0">
            <wp:extent cx="6081798" cy="2313829"/>
            <wp:effectExtent l="0" t="0" r="0" b="0"/>
            <wp:docPr id="8" name="Imagem 8" descr="C:\Users\windows 10\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0\Downloads\newplot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4879" cy="2326415"/>
                    </a:xfrm>
                    <a:prstGeom prst="rect">
                      <a:avLst/>
                    </a:prstGeom>
                    <a:noFill/>
                    <a:ln>
                      <a:noFill/>
                    </a:ln>
                  </pic:spPr>
                </pic:pic>
              </a:graphicData>
            </a:graphic>
          </wp:inline>
        </w:drawing>
      </w:r>
    </w:p>
    <w:p w:rsidR="007C1504" w:rsidRPr="00432132" w:rsidRDefault="007C1504" w:rsidP="007C1504">
      <w:pPr>
        <w:jc w:val="center"/>
        <w:rPr>
          <w:sz w:val="22"/>
          <w:lang w:val="pt-PT"/>
        </w:rPr>
      </w:pPr>
      <w:r w:rsidRPr="008438B9">
        <w:rPr>
          <w:b/>
          <w:sz w:val="22"/>
          <w:lang w:val="pt-BR"/>
        </w:rPr>
        <w:t>Fonte:</w:t>
      </w:r>
      <w:r w:rsidRPr="008438B9">
        <w:rPr>
          <w:sz w:val="22"/>
          <w:lang w:val="pt-BR"/>
        </w:rPr>
        <w:t xml:space="preserve"> Sistema de apoio a tomada de decisão (</w:t>
      </w:r>
      <w:r w:rsidRPr="00432132">
        <w:rPr>
          <w:sz w:val="22"/>
          <w:lang w:val="pt-PT"/>
        </w:rPr>
        <w:t>2026)</w:t>
      </w:r>
    </w:p>
    <w:p w:rsidR="008438B9" w:rsidRPr="001A0517" w:rsidRDefault="008438B9" w:rsidP="008438B9">
      <w:pPr>
        <w:pStyle w:val="Legenda"/>
        <w:keepNext/>
        <w:jc w:val="center"/>
        <w:rPr>
          <w:i w:val="0"/>
          <w:color w:val="auto"/>
          <w:sz w:val="20"/>
          <w:lang w:val="pt-PT"/>
        </w:rPr>
      </w:pPr>
      <w:r w:rsidRPr="001A0517">
        <w:rPr>
          <w:b/>
          <w:i w:val="0"/>
          <w:color w:val="auto"/>
          <w:sz w:val="20"/>
          <w:lang w:val="pt-PT"/>
        </w:rPr>
        <w:t xml:space="preserve">Figura </w:t>
      </w:r>
      <w:r w:rsidRPr="001A0517">
        <w:rPr>
          <w:b/>
          <w:i w:val="0"/>
          <w:color w:val="auto"/>
          <w:sz w:val="20"/>
        </w:rPr>
        <w:fldChar w:fldCharType="begin"/>
      </w:r>
      <w:r w:rsidRPr="001A0517">
        <w:rPr>
          <w:b/>
          <w:i w:val="0"/>
          <w:color w:val="auto"/>
          <w:sz w:val="20"/>
          <w:lang w:val="pt-PT"/>
        </w:rPr>
        <w:instrText xml:space="preserve"> SEQ Figura \* ARABIC </w:instrText>
      </w:r>
      <w:r w:rsidRPr="001A0517">
        <w:rPr>
          <w:b/>
          <w:i w:val="0"/>
          <w:color w:val="auto"/>
          <w:sz w:val="20"/>
        </w:rPr>
        <w:fldChar w:fldCharType="separate"/>
      </w:r>
      <w:r w:rsidR="00D93DDB">
        <w:rPr>
          <w:b/>
          <w:i w:val="0"/>
          <w:noProof/>
          <w:color w:val="auto"/>
          <w:sz w:val="20"/>
          <w:lang w:val="pt-PT"/>
        </w:rPr>
        <w:t>7</w:t>
      </w:r>
      <w:r w:rsidRPr="001A0517">
        <w:rPr>
          <w:b/>
          <w:i w:val="0"/>
          <w:color w:val="auto"/>
          <w:sz w:val="20"/>
        </w:rPr>
        <w:fldChar w:fldCharType="end"/>
      </w:r>
      <w:r w:rsidRPr="001A0517">
        <w:rPr>
          <w:b/>
          <w:i w:val="0"/>
          <w:color w:val="auto"/>
          <w:sz w:val="20"/>
          <w:lang w:val="pt-PT"/>
        </w:rPr>
        <w:t>:</w:t>
      </w:r>
      <w:r w:rsidRPr="001A0517">
        <w:rPr>
          <w:i w:val="0"/>
          <w:color w:val="auto"/>
          <w:sz w:val="20"/>
          <w:lang w:val="pt-PT"/>
        </w:rPr>
        <w:t xml:space="preserve"> Perfil do decisor (Grafico de Radar)</w:t>
      </w:r>
    </w:p>
    <w:p w:rsidR="001A0517" w:rsidRPr="001A0517" w:rsidRDefault="001A0517" w:rsidP="001A0517">
      <w:pPr>
        <w:spacing w:before="100" w:beforeAutospacing="1" w:after="100" w:afterAutospacing="1" w:line="240" w:lineRule="auto"/>
        <w:jc w:val="left"/>
        <w:rPr>
          <w:rFonts w:eastAsia="Times New Roman" w:cs="Times New Roman"/>
          <w:kern w:val="0"/>
          <w14:ligatures w14:val="none"/>
        </w:rPr>
      </w:pPr>
      <w:r w:rsidRPr="001A0517">
        <w:rPr>
          <w:rFonts w:eastAsia="Times New Roman" w:cs="Times New Roman"/>
          <w:noProof/>
          <w:kern w:val="0"/>
          <w14:ligatures w14:val="none"/>
        </w:rPr>
        <w:drawing>
          <wp:inline distT="0" distB="0" distL="0" distR="0">
            <wp:extent cx="5951883" cy="2893465"/>
            <wp:effectExtent l="0" t="0" r="0" b="2540"/>
            <wp:docPr id="7" name="Imagem 7" descr="C:\Users\windows 10\Downloads\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Downloads\newplo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5020" cy="2914436"/>
                    </a:xfrm>
                    <a:prstGeom prst="rect">
                      <a:avLst/>
                    </a:prstGeom>
                    <a:noFill/>
                    <a:ln>
                      <a:noFill/>
                    </a:ln>
                  </pic:spPr>
                </pic:pic>
              </a:graphicData>
            </a:graphic>
          </wp:inline>
        </w:drawing>
      </w:r>
    </w:p>
    <w:p w:rsidR="001A0517" w:rsidRPr="00432132" w:rsidRDefault="001A0517" w:rsidP="001A0517">
      <w:pPr>
        <w:jc w:val="center"/>
        <w:rPr>
          <w:sz w:val="22"/>
          <w:lang w:val="pt-PT"/>
        </w:rPr>
      </w:pPr>
      <w:r w:rsidRPr="008438B9">
        <w:rPr>
          <w:b/>
          <w:sz w:val="22"/>
          <w:lang w:val="pt-BR"/>
        </w:rPr>
        <w:t>Fonte:</w:t>
      </w:r>
      <w:r w:rsidRPr="008438B9">
        <w:rPr>
          <w:sz w:val="22"/>
          <w:lang w:val="pt-BR"/>
        </w:rPr>
        <w:t xml:space="preserve"> Sistema de apoio a tomada de decisão (</w:t>
      </w:r>
      <w:r w:rsidRPr="00432132">
        <w:rPr>
          <w:sz w:val="22"/>
          <w:lang w:val="pt-PT"/>
        </w:rPr>
        <w:t>2026)</w:t>
      </w:r>
    </w:p>
    <w:p w:rsidR="001A0517" w:rsidRPr="001A0517" w:rsidRDefault="001A0517" w:rsidP="001A0517">
      <w:pPr>
        <w:pStyle w:val="Legenda"/>
        <w:keepNext/>
        <w:jc w:val="center"/>
        <w:rPr>
          <w:i w:val="0"/>
          <w:color w:val="auto"/>
          <w:sz w:val="20"/>
          <w:lang w:val="pt-PT"/>
        </w:rPr>
      </w:pPr>
      <w:r w:rsidRPr="001A0517">
        <w:rPr>
          <w:b/>
          <w:i w:val="0"/>
          <w:color w:val="auto"/>
          <w:sz w:val="20"/>
          <w:lang w:val="pt-PT"/>
        </w:rPr>
        <w:lastRenderedPageBreak/>
        <w:t xml:space="preserve">Figura </w:t>
      </w:r>
      <w:r w:rsidRPr="001A0517">
        <w:rPr>
          <w:b/>
          <w:i w:val="0"/>
          <w:color w:val="auto"/>
          <w:sz w:val="20"/>
        </w:rPr>
        <w:fldChar w:fldCharType="begin"/>
      </w:r>
      <w:r w:rsidRPr="001A0517">
        <w:rPr>
          <w:b/>
          <w:i w:val="0"/>
          <w:color w:val="auto"/>
          <w:sz w:val="20"/>
          <w:lang w:val="pt-PT"/>
        </w:rPr>
        <w:instrText xml:space="preserve"> SEQ Figura \* ARABIC </w:instrText>
      </w:r>
      <w:r w:rsidRPr="001A0517">
        <w:rPr>
          <w:b/>
          <w:i w:val="0"/>
          <w:color w:val="auto"/>
          <w:sz w:val="20"/>
        </w:rPr>
        <w:fldChar w:fldCharType="separate"/>
      </w:r>
      <w:r w:rsidR="00D93DDB">
        <w:rPr>
          <w:b/>
          <w:i w:val="0"/>
          <w:noProof/>
          <w:color w:val="auto"/>
          <w:sz w:val="20"/>
          <w:lang w:val="pt-PT"/>
        </w:rPr>
        <w:t>8</w:t>
      </w:r>
      <w:r w:rsidRPr="001A0517">
        <w:rPr>
          <w:b/>
          <w:i w:val="0"/>
          <w:color w:val="auto"/>
          <w:sz w:val="20"/>
        </w:rPr>
        <w:fldChar w:fldCharType="end"/>
      </w:r>
      <w:r w:rsidRPr="001A0517">
        <w:rPr>
          <w:b/>
          <w:i w:val="0"/>
          <w:color w:val="auto"/>
          <w:sz w:val="20"/>
          <w:lang w:val="pt-PT"/>
        </w:rPr>
        <w:t>:</w:t>
      </w:r>
      <w:r w:rsidRPr="001A0517">
        <w:rPr>
          <w:i w:val="0"/>
          <w:color w:val="auto"/>
          <w:sz w:val="20"/>
          <w:lang w:val="pt-PT"/>
        </w:rPr>
        <w:t xml:space="preserve"> Critério de Hurwicz Dinâmico (</w:t>
      </w:r>
      <w:r w:rsidRPr="001A0517">
        <w:rPr>
          <w:i w:val="0"/>
          <w:color w:val="auto"/>
          <w:sz w:val="20"/>
        </w:rPr>
        <w:t>α</w:t>
      </w:r>
      <w:r w:rsidRPr="001A0517">
        <w:rPr>
          <w:i w:val="0"/>
          <w:color w:val="auto"/>
          <w:sz w:val="20"/>
          <w:lang w:val="pt-PT"/>
        </w:rPr>
        <w:t xml:space="preserve"> = 0.6):</w:t>
      </w:r>
    </w:p>
    <w:p w:rsidR="001A0517" w:rsidRPr="001A0517" w:rsidRDefault="001A0517" w:rsidP="001A0517">
      <w:pPr>
        <w:spacing w:before="100" w:beforeAutospacing="1" w:after="100" w:afterAutospacing="1" w:line="240" w:lineRule="auto"/>
        <w:jc w:val="center"/>
        <w:rPr>
          <w:rFonts w:eastAsia="Times New Roman" w:cs="Times New Roman"/>
          <w:kern w:val="0"/>
          <w14:ligatures w14:val="none"/>
        </w:rPr>
      </w:pPr>
      <w:r w:rsidRPr="001A0517">
        <w:rPr>
          <w:rFonts w:eastAsia="Times New Roman" w:cs="Times New Roman"/>
          <w:noProof/>
          <w:kern w:val="0"/>
          <w14:ligatures w14:val="none"/>
        </w:rPr>
        <w:drawing>
          <wp:inline distT="0" distB="0" distL="0" distR="0">
            <wp:extent cx="5714173" cy="2957886"/>
            <wp:effectExtent l="0" t="0" r="1270" b="0"/>
            <wp:docPr id="9" name="Imagem 9" descr="C:\Users\windows 10\Downloads\newpl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10\Downloads\newplot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3346" cy="3019575"/>
                    </a:xfrm>
                    <a:prstGeom prst="rect">
                      <a:avLst/>
                    </a:prstGeom>
                    <a:noFill/>
                    <a:ln>
                      <a:noFill/>
                    </a:ln>
                  </pic:spPr>
                </pic:pic>
              </a:graphicData>
            </a:graphic>
          </wp:inline>
        </w:drawing>
      </w:r>
    </w:p>
    <w:p w:rsidR="001A0517" w:rsidRPr="00432132" w:rsidRDefault="001A0517" w:rsidP="001A0517">
      <w:pPr>
        <w:jc w:val="center"/>
        <w:rPr>
          <w:sz w:val="22"/>
          <w:lang w:val="pt-PT"/>
        </w:rPr>
      </w:pPr>
      <w:r w:rsidRPr="008438B9">
        <w:rPr>
          <w:b/>
          <w:sz w:val="22"/>
          <w:lang w:val="pt-BR"/>
        </w:rPr>
        <w:t>Fonte:</w:t>
      </w:r>
      <w:r w:rsidRPr="008438B9">
        <w:rPr>
          <w:sz w:val="22"/>
          <w:lang w:val="pt-BR"/>
        </w:rPr>
        <w:t xml:space="preserve"> Sistema de apoio a tomada de decisão (</w:t>
      </w:r>
      <w:r w:rsidRPr="00432132">
        <w:rPr>
          <w:sz w:val="22"/>
          <w:lang w:val="pt-PT"/>
        </w:rPr>
        <w:t>2026)</w:t>
      </w:r>
    </w:p>
    <w:p w:rsidR="001A0517" w:rsidRPr="00D93DDB" w:rsidRDefault="001A0517" w:rsidP="001A0517">
      <w:pPr>
        <w:pStyle w:val="Legenda"/>
        <w:keepNext/>
        <w:jc w:val="center"/>
        <w:rPr>
          <w:i w:val="0"/>
          <w:color w:val="auto"/>
          <w:sz w:val="20"/>
          <w:lang w:val="pt-PT"/>
        </w:rPr>
      </w:pPr>
      <w:r w:rsidRPr="00D93DDB">
        <w:rPr>
          <w:b/>
          <w:i w:val="0"/>
          <w:color w:val="auto"/>
          <w:sz w:val="20"/>
          <w:lang w:val="pt-PT"/>
        </w:rPr>
        <w:t xml:space="preserve">Figura </w:t>
      </w:r>
      <w:r w:rsidRPr="001A0517">
        <w:rPr>
          <w:b/>
          <w:i w:val="0"/>
          <w:color w:val="auto"/>
          <w:sz w:val="20"/>
        </w:rPr>
        <w:fldChar w:fldCharType="begin"/>
      </w:r>
      <w:r w:rsidRPr="00D93DDB">
        <w:rPr>
          <w:b/>
          <w:i w:val="0"/>
          <w:color w:val="auto"/>
          <w:sz w:val="20"/>
          <w:lang w:val="pt-PT"/>
        </w:rPr>
        <w:instrText xml:space="preserve"> SEQ Figura \* ARABIC </w:instrText>
      </w:r>
      <w:r w:rsidRPr="001A0517">
        <w:rPr>
          <w:b/>
          <w:i w:val="0"/>
          <w:color w:val="auto"/>
          <w:sz w:val="20"/>
        </w:rPr>
        <w:fldChar w:fldCharType="separate"/>
      </w:r>
      <w:r w:rsidR="00D93DDB" w:rsidRPr="00D93DDB">
        <w:rPr>
          <w:b/>
          <w:i w:val="0"/>
          <w:noProof/>
          <w:color w:val="auto"/>
          <w:sz w:val="20"/>
          <w:lang w:val="pt-PT"/>
        </w:rPr>
        <w:t>9</w:t>
      </w:r>
      <w:r w:rsidRPr="001A0517">
        <w:rPr>
          <w:b/>
          <w:i w:val="0"/>
          <w:color w:val="auto"/>
          <w:sz w:val="20"/>
        </w:rPr>
        <w:fldChar w:fldCharType="end"/>
      </w:r>
      <w:r w:rsidRPr="00D93DDB">
        <w:rPr>
          <w:b/>
          <w:i w:val="0"/>
          <w:color w:val="auto"/>
          <w:sz w:val="20"/>
          <w:lang w:val="pt-PT"/>
        </w:rPr>
        <w:t>:</w:t>
      </w:r>
      <w:r w:rsidRPr="00D93DDB">
        <w:rPr>
          <w:i w:val="0"/>
          <w:color w:val="auto"/>
          <w:sz w:val="20"/>
          <w:lang w:val="pt-PT"/>
        </w:rPr>
        <w:t xml:space="preserve"> Grafico de linha sensitiva</w:t>
      </w:r>
    </w:p>
    <w:p w:rsidR="001A0517" w:rsidRPr="001A0517" w:rsidRDefault="001A0517" w:rsidP="001A0517">
      <w:pPr>
        <w:spacing w:before="100" w:beforeAutospacing="1" w:after="100" w:afterAutospacing="1" w:line="240" w:lineRule="auto"/>
        <w:jc w:val="center"/>
        <w:rPr>
          <w:rFonts w:eastAsia="Times New Roman" w:cs="Times New Roman"/>
          <w:kern w:val="0"/>
          <w14:ligatures w14:val="none"/>
        </w:rPr>
      </w:pPr>
      <w:r w:rsidRPr="001A0517">
        <w:rPr>
          <w:rFonts w:eastAsia="Times New Roman" w:cs="Times New Roman"/>
          <w:noProof/>
          <w:kern w:val="0"/>
          <w14:ligatures w14:val="none"/>
        </w:rPr>
        <w:drawing>
          <wp:inline distT="0" distB="0" distL="0" distR="0">
            <wp:extent cx="5728344" cy="3053301"/>
            <wp:effectExtent l="0" t="0" r="5715" b="0"/>
            <wp:docPr id="10" name="Imagem 10" descr="C:\Users\windows 10\Downloads\newpl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dows 10\Downloads\newplot (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3275" cy="3077250"/>
                    </a:xfrm>
                    <a:prstGeom prst="rect">
                      <a:avLst/>
                    </a:prstGeom>
                    <a:noFill/>
                    <a:ln>
                      <a:noFill/>
                    </a:ln>
                  </pic:spPr>
                </pic:pic>
              </a:graphicData>
            </a:graphic>
          </wp:inline>
        </w:drawing>
      </w:r>
    </w:p>
    <w:p w:rsidR="001A0517" w:rsidRPr="00432132" w:rsidRDefault="001A0517" w:rsidP="001A0517">
      <w:pPr>
        <w:jc w:val="center"/>
        <w:rPr>
          <w:sz w:val="22"/>
          <w:lang w:val="pt-PT"/>
        </w:rPr>
      </w:pPr>
      <w:r w:rsidRPr="008438B9">
        <w:rPr>
          <w:b/>
          <w:sz w:val="22"/>
          <w:lang w:val="pt-BR"/>
        </w:rPr>
        <w:t>Fonte:</w:t>
      </w:r>
      <w:r w:rsidRPr="008438B9">
        <w:rPr>
          <w:sz w:val="22"/>
          <w:lang w:val="pt-BR"/>
        </w:rPr>
        <w:t xml:space="preserve"> Sistema de apoio a tomada de decisão (</w:t>
      </w:r>
      <w:r w:rsidRPr="00432132">
        <w:rPr>
          <w:sz w:val="22"/>
          <w:lang w:val="pt-PT"/>
        </w:rPr>
        <w:t>2026)</w:t>
      </w:r>
    </w:p>
    <w:p w:rsidR="00D93DDB" w:rsidRPr="00D93DDB" w:rsidRDefault="00D93DDB" w:rsidP="00D93DDB">
      <w:pPr>
        <w:pStyle w:val="Legenda"/>
        <w:keepNext/>
        <w:jc w:val="center"/>
        <w:rPr>
          <w:i w:val="0"/>
          <w:color w:val="auto"/>
          <w:sz w:val="20"/>
          <w:lang w:val="pt-PT"/>
        </w:rPr>
      </w:pPr>
      <w:r w:rsidRPr="00D93DDB">
        <w:rPr>
          <w:b/>
          <w:i w:val="0"/>
          <w:color w:val="auto"/>
          <w:sz w:val="20"/>
          <w:lang w:val="pt-PT"/>
        </w:rPr>
        <w:lastRenderedPageBreak/>
        <w:t>Figura</w:t>
      </w:r>
      <w:r w:rsidRPr="00D93DDB">
        <w:rPr>
          <w:i w:val="0"/>
          <w:color w:val="auto"/>
          <w:sz w:val="20"/>
          <w:lang w:val="pt-PT"/>
        </w:rPr>
        <w:t xml:space="preserve"> </w:t>
      </w:r>
      <w:r w:rsidRPr="00D93DDB">
        <w:rPr>
          <w:i w:val="0"/>
          <w:color w:val="auto"/>
          <w:sz w:val="20"/>
        </w:rPr>
        <w:fldChar w:fldCharType="begin"/>
      </w:r>
      <w:r w:rsidRPr="00D93DDB">
        <w:rPr>
          <w:i w:val="0"/>
          <w:color w:val="auto"/>
          <w:sz w:val="20"/>
          <w:lang w:val="pt-PT"/>
        </w:rPr>
        <w:instrText xml:space="preserve"> SEQ Figura \* ARABIC </w:instrText>
      </w:r>
      <w:r w:rsidRPr="00D93DDB">
        <w:rPr>
          <w:i w:val="0"/>
          <w:color w:val="auto"/>
          <w:sz w:val="20"/>
        </w:rPr>
        <w:fldChar w:fldCharType="separate"/>
      </w:r>
      <w:r w:rsidRPr="00D93DDB">
        <w:rPr>
          <w:i w:val="0"/>
          <w:noProof/>
          <w:color w:val="auto"/>
          <w:sz w:val="20"/>
          <w:lang w:val="pt-PT"/>
        </w:rPr>
        <w:t>10</w:t>
      </w:r>
      <w:r w:rsidRPr="00D93DDB">
        <w:rPr>
          <w:i w:val="0"/>
          <w:color w:val="auto"/>
          <w:sz w:val="20"/>
        </w:rPr>
        <w:fldChar w:fldCharType="end"/>
      </w:r>
      <w:r w:rsidRPr="00D93DDB">
        <w:rPr>
          <w:i w:val="0"/>
          <w:color w:val="auto"/>
          <w:sz w:val="20"/>
          <w:lang w:val="pt-PT"/>
        </w:rPr>
        <w:t>: Composição do Valor de Hurwicz (Pessimismo vs. Otimismo)</w:t>
      </w:r>
    </w:p>
    <w:p w:rsidR="00D93DDB" w:rsidRDefault="00D93DDB" w:rsidP="00D93DDB">
      <w:pPr>
        <w:spacing w:before="100" w:beforeAutospacing="1" w:after="100" w:afterAutospacing="1" w:line="240" w:lineRule="auto"/>
        <w:jc w:val="left"/>
        <w:rPr>
          <w:rFonts w:eastAsia="Times New Roman" w:cs="Times New Roman"/>
          <w:kern w:val="0"/>
          <w14:ligatures w14:val="none"/>
        </w:rPr>
      </w:pPr>
      <w:r w:rsidRPr="00D93DDB">
        <w:rPr>
          <w:rFonts w:eastAsia="Times New Roman" w:cs="Times New Roman"/>
          <w:noProof/>
          <w:kern w:val="0"/>
          <w14:ligatures w14:val="none"/>
        </w:rPr>
        <w:drawing>
          <wp:inline distT="0" distB="0" distL="0" distR="0" wp14:anchorId="13F23603" wp14:editId="0FBFD9A4">
            <wp:extent cx="5943600" cy="2568271"/>
            <wp:effectExtent l="0" t="0" r="0" b="381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55038" cy="2573214"/>
                    </a:xfrm>
                    <a:prstGeom prst="rect">
                      <a:avLst/>
                    </a:prstGeom>
                  </pic:spPr>
                </pic:pic>
              </a:graphicData>
            </a:graphic>
          </wp:inline>
        </w:drawing>
      </w:r>
    </w:p>
    <w:p w:rsidR="00D93DDB" w:rsidRPr="00432132" w:rsidRDefault="00D93DDB" w:rsidP="00D93DDB">
      <w:pPr>
        <w:jc w:val="center"/>
        <w:rPr>
          <w:sz w:val="22"/>
          <w:lang w:val="pt-PT"/>
        </w:rPr>
      </w:pPr>
      <w:r w:rsidRPr="008438B9">
        <w:rPr>
          <w:b/>
          <w:sz w:val="22"/>
          <w:lang w:val="pt-BR"/>
        </w:rPr>
        <w:t>Fonte:</w:t>
      </w:r>
      <w:r w:rsidRPr="008438B9">
        <w:rPr>
          <w:sz w:val="22"/>
          <w:lang w:val="pt-BR"/>
        </w:rPr>
        <w:t xml:space="preserve"> Sistema de apoio a tomada de decisão (</w:t>
      </w:r>
      <w:r w:rsidRPr="00432132">
        <w:rPr>
          <w:sz w:val="22"/>
          <w:lang w:val="pt-PT"/>
        </w:rPr>
        <w:t>2026)</w:t>
      </w:r>
    </w:p>
    <w:p w:rsidR="00B72324" w:rsidRPr="008705C9" w:rsidRDefault="00D93DDB" w:rsidP="00B72324">
      <w:pPr>
        <w:pStyle w:val="Legenda"/>
        <w:keepNext/>
        <w:jc w:val="center"/>
        <w:rPr>
          <w:i w:val="0"/>
          <w:color w:val="auto"/>
          <w:sz w:val="20"/>
          <w:lang w:val="pt-PT"/>
        </w:rPr>
      </w:pPr>
      <w:r>
        <w:rPr>
          <w:i w:val="0"/>
          <w:color w:val="auto"/>
          <w:sz w:val="20"/>
          <w:lang w:val="pt-PT"/>
        </w:rPr>
        <w:t xml:space="preserve">Pode ser observado na figura acima o botam que serve para baixar todo o relatório em PDF. </w:t>
      </w: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D93DDB" w:rsidRDefault="00D93DDB" w:rsidP="00B72324">
      <w:pPr>
        <w:shd w:val="clear" w:color="auto" w:fill="FFFFFF"/>
        <w:spacing w:after="0" w:line="420" w:lineRule="atLeast"/>
        <w:jc w:val="left"/>
        <w:rPr>
          <w:b/>
          <w:sz w:val="22"/>
          <w:lang w:val="pt-PT"/>
        </w:rPr>
      </w:pPr>
    </w:p>
    <w:p w:rsidR="00B72324" w:rsidRPr="00D343BC" w:rsidRDefault="00B72324" w:rsidP="00B72324">
      <w:pPr>
        <w:shd w:val="clear" w:color="auto" w:fill="FFFFFF"/>
        <w:spacing w:after="0" w:line="420" w:lineRule="atLeast"/>
        <w:jc w:val="left"/>
        <w:rPr>
          <w:rFonts w:eastAsia="Times New Roman" w:cs="Times New Roman"/>
          <w:b/>
          <w:bCs/>
          <w:color w:val="0A0A0A"/>
          <w:kern w:val="0"/>
          <w:sz w:val="28"/>
          <w:szCs w:val="30"/>
          <w:lang w:val="pt-PT"/>
          <w14:ligatures w14:val="none"/>
        </w:rPr>
      </w:pPr>
      <w:r w:rsidRPr="00D343BC">
        <w:rPr>
          <w:rFonts w:eastAsia="Times New Roman" w:cs="Times New Roman"/>
          <w:b/>
          <w:bCs/>
          <w:color w:val="0A0A0A"/>
          <w:kern w:val="0"/>
          <w:sz w:val="28"/>
          <w:szCs w:val="30"/>
          <w:lang w:val="pt-PT"/>
          <w14:ligatures w14:val="none"/>
        </w:rPr>
        <w:lastRenderedPageBreak/>
        <w:t>Conclusão e Recomendações</w:t>
      </w:r>
    </w:p>
    <w:p w:rsidR="00B72324" w:rsidRPr="000C6B9C" w:rsidRDefault="00B72324" w:rsidP="00B72324">
      <w:pPr>
        <w:shd w:val="clear" w:color="auto" w:fill="FFFFFF"/>
        <w:spacing w:after="0" w:line="420" w:lineRule="atLeast"/>
        <w:jc w:val="left"/>
        <w:rPr>
          <w:rFonts w:eastAsia="Times New Roman" w:cs="Times New Roman"/>
          <w:bCs/>
          <w:color w:val="0A0A0A"/>
          <w:kern w:val="0"/>
          <w:lang w:val="pt-PT"/>
          <w14:ligatures w14:val="none"/>
        </w:rPr>
      </w:pPr>
    </w:p>
    <w:p w:rsidR="00B72324" w:rsidRPr="00D343BC" w:rsidRDefault="00B72324" w:rsidP="00B72324">
      <w:pPr>
        <w:rPr>
          <w:lang w:val="pt-PT"/>
        </w:rPr>
      </w:pPr>
      <w:r w:rsidRPr="00D343BC">
        <w:rPr>
          <w:lang w:val="pt-PT"/>
        </w:rPr>
        <w:t>A aplicação da </w:t>
      </w:r>
      <w:r w:rsidRPr="00D343BC">
        <w:rPr>
          <w:bCs/>
          <w:lang w:val="pt-PT"/>
        </w:rPr>
        <w:t>Teoria da Decisão sob Incerteza</w:t>
      </w:r>
      <w:r w:rsidRPr="00D343BC">
        <w:rPr>
          <w:lang w:val="pt-PT"/>
        </w:rPr>
        <w:t> aos dados do </w:t>
      </w:r>
      <w:r w:rsidRPr="00D343BC">
        <w:rPr>
          <w:bCs/>
          <w:lang w:val="pt-PT"/>
        </w:rPr>
        <w:t>Censo 2024 (INE)</w:t>
      </w:r>
      <w:r w:rsidRPr="00D343BC">
        <w:rPr>
          <w:lang w:val="pt-PT"/>
        </w:rPr>
        <w:t> e à representatividade partidária (</w:t>
      </w:r>
      <w:r w:rsidRPr="00D343BC">
        <w:rPr>
          <w:bCs/>
          <w:lang w:val="pt-PT"/>
        </w:rPr>
        <w:t>CNE, 2022</w:t>
      </w:r>
      <w:r w:rsidRPr="00D343BC">
        <w:rPr>
          <w:lang w:val="pt-PT"/>
        </w:rPr>
        <w:t>) permite concluir que não existe uma "escolha perfeita" absoluta, mas sim uma escolha ideal dependente da </w:t>
      </w:r>
      <w:r w:rsidRPr="00D343BC">
        <w:rPr>
          <w:bCs/>
          <w:lang w:val="pt-PT"/>
        </w:rPr>
        <w:t>postura do decisor</w:t>
      </w:r>
      <w:r w:rsidRPr="00D343BC">
        <w:rPr>
          <w:lang w:val="pt-PT"/>
        </w:rPr>
        <w:t> perante o risco demográfico.</w:t>
      </w:r>
    </w:p>
    <w:p w:rsidR="00B72324" w:rsidRPr="00DE2FAC" w:rsidRDefault="00B72324" w:rsidP="00B72324">
      <w:pPr>
        <w:pStyle w:val="PargrafodaLista"/>
        <w:numPr>
          <w:ilvl w:val="0"/>
          <w:numId w:val="2"/>
        </w:numPr>
        <w:rPr>
          <w:lang w:val="pt-PT"/>
        </w:rPr>
      </w:pPr>
      <w:r w:rsidRPr="00DE2FAC">
        <w:rPr>
          <w:b/>
          <w:bCs/>
          <w:lang w:val="pt-PT"/>
        </w:rPr>
        <w:t>Robustez Estratégica (Vencedor Laplace e Hurwicz):</w:t>
      </w:r>
      <w:r w:rsidRPr="00DE2FAC">
        <w:rPr>
          <w:lang w:val="pt-PT"/>
        </w:rPr>
        <w:t> A </w:t>
      </w:r>
      <w:r w:rsidRPr="00DE2FAC">
        <w:rPr>
          <w:b/>
          <w:bCs/>
          <w:lang w:val="pt-PT"/>
        </w:rPr>
        <w:t>UNITA</w:t>
      </w:r>
      <w:r w:rsidRPr="00DE2FAC">
        <w:rPr>
          <w:lang w:val="pt-PT"/>
        </w:rPr>
        <w:t> apresenta-se como a alternativa mais equilibrada. Com uma média de eficácia de </w:t>
      </w:r>
      <w:r w:rsidRPr="00DE2FAC">
        <w:rPr>
          <w:b/>
          <w:bCs/>
          <w:lang w:val="pt-PT"/>
        </w:rPr>
        <w:t>73.3</w:t>
      </w:r>
      <w:r w:rsidRPr="00DE2FAC">
        <w:rPr>
          <w:lang w:val="pt-PT"/>
        </w:rPr>
        <w:t>, o partido demonstra maior resiliência para lidar simultaneamente com o crescimento das regiões (</w:t>
      </w:r>
      <w:r w:rsidR="00374FB9" w:rsidRPr="00374FB9">
        <w:rPr>
          <w:rFonts w:eastAsia="Times New Roman"/>
          <w:b/>
          <w:kern w:val="0"/>
          <w:lang w:val="pt-PT"/>
          <w14:ligatures w14:val="none"/>
        </w:rPr>
        <w:t>85</w:t>
      </w:r>
      <w:r w:rsidRPr="00DE2FAC">
        <w:rPr>
          <w:lang w:val="pt-PT"/>
        </w:rPr>
        <w:t>) e a pressão urbana (</w:t>
      </w:r>
      <w:r w:rsidR="00374FB9" w:rsidRPr="00374FB9">
        <w:rPr>
          <w:rFonts w:eastAsia="Times New Roman"/>
          <w:b/>
          <w:kern w:val="0"/>
          <w:lang w:val="pt-PT"/>
          <w14:ligatures w14:val="none"/>
        </w:rPr>
        <w:t>75</w:t>
      </w:r>
      <w:r w:rsidRPr="00DE2FAC">
        <w:rPr>
          <w:lang w:val="pt-PT"/>
        </w:rPr>
        <w:t>). Para um decisor que busca o melhor desempenho médio no próximo ciclo governativo, esta seria a opção recomendada.</w:t>
      </w:r>
    </w:p>
    <w:p w:rsidR="00B72324" w:rsidRPr="00DE2FAC" w:rsidRDefault="00B72324" w:rsidP="00B72324">
      <w:pPr>
        <w:pStyle w:val="PargrafodaLista"/>
        <w:numPr>
          <w:ilvl w:val="0"/>
          <w:numId w:val="2"/>
        </w:numPr>
        <w:rPr>
          <w:lang w:val="pt-PT"/>
        </w:rPr>
      </w:pPr>
      <w:r w:rsidRPr="00DE2FAC">
        <w:rPr>
          <w:b/>
          <w:bCs/>
          <w:lang w:val="pt-PT"/>
        </w:rPr>
        <w:t>Segurança e Continuidade (Vencedor Savage):</w:t>
      </w:r>
      <w:r w:rsidRPr="00DE2FAC">
        <w:rPr>
          <w:lang w:val="pt-PT"/>
        </w:rPr>
        <w:t> O </w:t>
      </w:r>
      <w:r w:rsidRPr="00DE2FAC">
        <w:rPr>
          <w:b/>
          <w:bCs/>
          <w:lang w:val="pt-PT"/>
        </w:rPr>
        <w:t>MPLA</w:t>
      </w:r>
      <w:r w:rsidRPr="00DE2FAC">
        <w:rPr>
          <w:lang w:val="pt-PT"/>
        </w:rPr>
        <w:t> destaca-se no critério de Minimização do Arrependimento. Isto indica que, independentemente de qual cenário demográfico se concretize (seja uma crise urbana ou um boom regional), o MPLA é o partido que oferece o menor "custo de oportunidade" por erro de previsão, mantendo uma base de resposta estável (utilidade mínima de </w:t>
      </w:r>
      <w:r w:rsidRPr="00DE2FAC">
        <w:rPr>
          <w:b/>
          <w:bCs/>
          <w:lang w:val="pt-PT"/>
        </w:rPr>
        <w:t>60</w:t>
      </w:r>
      <w:r w:rsidRPr="00DE2FAC">
        <w:rPr>
          <w:lang w:val="pt-PT"/>
        </w:rPr>
        <w:t>).</w:t>
      </w:r>
    </w:p>
    <w:p w:rsidR="00B72324" w:rsidRDefault="00B72324" w:rsidP="00B72324">
      <w:pPr>
        <w:pStyle w:val="PargrafodaLista"/>
        <w:numPr>
          <w:ilvl w:val="0"/>
          <w:numId w:val="2"/>
        </w:numPr>
        <w:rPr>
          <w:lang w:val="pt-PT"/>
        </w:rPr>
      </w:pPr>
      <w:r w:rsidRPr="00DE2FAC">
        <w:rPr>
          <w:b/>
          <w:bCs/>
          <w:lang w:val="pt-PT"/>
        </w:rPr>
        <w:t>Aposta de Especialidade (Vencedor Maximax):</w:t>
      </w:r>
      <w:r w:rsidRPr="00DE2FAC">
        <w:rPr>
          <w:lang w:val="pt-PT"/>
        </w:rPr>
        <w:t> O </w:t>
      </w:r>
      <w:r w:rsidRPr="00DE2FAC">
        <w:rPr>
          <w:b/>
          <w:bCs/>
          <w:lang w:val="pt-PT"/>
        </w:rPr>
        <w:t>PRS</w:t>
      </w:r>
      <w:r w:rsidRPr="00DE2FAC">
        <w:rPr>
          <w:lang w:val="pt-PT"/>
        </w:rPr>
        <w:t> surge como a escolha para um cenário otimista de descentralização. Se o foco do Estado for estritamente o desenvolvimento regional e a implementação das autarquias, o PRS atinge o pico de eficácia (</w:t>
      </w:r>
      <w:r w:rsidRPr="00DE2FAC">
        <w:rPr>
          <w:b/>
          <w:bCs/>
          <w:lang w:val="pt-PT"/>
        </w:rPr>
        <w:t>90</w:t>
      </w:r>
      <w:r w:rsidRPr="00DE2FAC">
        <w:rPr>
          <w:lang w:val="pt-PT"/>
        </w:rPr>
        <w:t>), superando os blocos maiores pela sua natureza federalista.</w:t>
      </w:r>
    </w:p>
    <w:p w:rsidR="0099016E" w:rsidRPr="0099016E" w:rsidRDefault="00B72324" w:rsidP="00140814">
      <w:pPr>
        <w:pStyle w:val="PargrafodaLista"/>
        <w:numPr>
          <w:ilvl w:val="0"/>
          <w:numId w:val="2"/>
        </w:numPr>
        <w:shd w:val="clear" w:color="auto" w:fill="FFFFFF"/>
        <w:spacing w:after="0"/>
        <w:rPr>
          <w:b/>
          <w:shd w:val="clear" w:color="auto" w:fill="FFFFFF"/>
          <w:lang w:val="pt-PT"/>
        </w:rPr>
      </w:pPr>
      <w:r w:rsidRPr="0099016E">
        <w:rPr>
          <w:b/>
          <w:lang w:val="pt-PT"/>
        </w:rPr>
        <w:t>Limitações do PHA:</w:t>
      </w:r>
      <w:r w:rsidRPr="0099016E">
        <w:rPr>
          <w:lang w:val="pt-PT"/>
        </w:rPr>
        <w:t> O PHA, apesar de apresentar propostas humanistas relevantes, obteve pontuações inferiores nos critérios matemáticos devido à sua ainda limitada infraestrutura parlamentar e logística para responder a crises de escala nacional reveladas pelo Censo</w:t>
      </w:r>
      <w:r w:rsidRPr="0099016E">
        <w:rPr>
          <w:rFonts w:ascii="Arial" w:eastAsia="Times New Roman" w:hAnsi="Arial" w:cs="Arial"/>
          <w:color w:val="0A0A0A"/>
          <w:kern w:val="0"/>
          <w:lang w:val="pt-PT"/>
          <w14:ligatures w14:val="none"/>
        </w:rPr>
        <w:t>.</w:t>
      </w:r>
    </w:p>
    <w:p w:rsidR="00B72324" w:rsidRPr="0099016E" w:rsidRDefault="0099016E" w:rsidP="00140814">
      <w:pPr>
        <w:pStyle w:val="PargrafodaLista"/>
        <w:numPr>
          <w:ilvl w:val="0"/>
          <w:numId w:val="2"/>
        </w:numPr>
        <w:shd w:val="clear" w:color="auto" w:fill="FFFFFF"/>
        <w:spacing w:after="0"/>
        <w:rPr>
          <w:b/>
          <w:shd w:val="clear" w:color="auto" w:fill="FFFFFF"/>
          <w:lang w:val="pt-PT"/>
        </w:rPr>
      </w:pPr>
      <w:r w:rsidRPr="0099016E">
        <w:rPr>
          <w:lang w:val="pt-PT"/>
        </w:rPr>
        <w:t>Para uma governação que priorize a estabilidade institucional face às incertezas do Censo 2024, o modelo sugere a manutenção de políticas de continuidade (MPLA). No entanto, para uma governação que pretenda otimizar o bónus demográfico e o equilíbrio entre províncias, a alternância ou adoção de modelos propostos pela UNITA apresenta-se como a decisão matematicamente mais eficiente.</w:t>
      </w:r>
    </w:p>
    <w:p w:rsidR="00B72324" w:rsidRDefault="00B72324" w:rsidP="00B72324">
      <w:pPr>
        <w:shd w:val="clear" w:color="auto" w:fill="FFFFFF"/>
        <w:spacing w:after="0"/>
        <w:rPr>
          <w:b/>
          <w:shd w:val="clear" w:color="auto" w:fill="FFFFFF"/>
          <w:lang w:val="pt-PT"/>
        </w:rPr>
      </w:pPr>
    </w:p>
    <w:p w:rsidR="00B72324" w:rsidRDefault="00B72324" w:rsidP="00B72324">
      <w:pPr>
        <w:shd w:val="clear" w:color="auto" w:fill="FFFFFF"/>
        <w:spacing w:after="0"/>
        <w:rPr>
          <w:b/>
          <w:shd w:val="clear" w:color="auto" w:fill="FFFFFF"/>
          <w:lang w:val="pt-PT"/>
        </w:rPr>
      </w:pPr>
    </w:p>
    <w:p w:rsidR="00B72324" w:rsidRPr="002B0C34" w:rsidRDefault="00B72324" w:rsidP="00B72324">
      <w:pPr>
        <w:jc w:val="center"/>
        <w:rPr>
          <w:b/>
          <w:lang w:val="pt-BR"/>
        </w:rPr>
      </w:pPr>
      <w:r w:rsidRPr="002B0C34">
        <w:rPr>
          <w:b/>
          <w:lang w:val="pt-BR"/>
        </w:rPr>
        <w:lastRenderedPageBreak/>
        <w:t>REFERÊNCIAS BIBLIOGRÁFICAS</w:t>
      </w:r>
    </w:p>
    <w:sdt>
      <w:sdtPr>
        <w:rPr>
          <w:rFonts w:eastAsiaTheme="minorHAnsi" w:cstheme="minorBidi"/>
          <w:b w:val="0"/>
          <w:kern w:val="2"/>
          <w:sz w:val="24"/>
          <w:szCs w:val="24"/>
          <w:lang w:val="pt-BR"/>
          <w14:ligatures w14:val="standardContextual"/>
        </w:rPr>
        <w:id w:val="-1438525225"/>
        <w:docPartObj>
          <w:docPartGallery w:val="Bibliographies"/>
          <w:docPartUnique/>
        </w:docPartObj>
      </w:sdtPr>
      <w:sdtEndPr/>
      <w:sdtContent>
        <w:sdt>
          <w:sdtPr>
            <w:rPr>
              <w:rFonts w:eastAsiaTheme="minorHAnsi" w:cstheme="minorBidi"/>
              <w:b w:val="0"/>
              <w:kern w:val="2"/>
              <w:sz w:val="24"/>
              <w:szCs w:val="24"/>
              <w:lang w:val="pt-BR"/>
              <w14:ligatures w14:val="standardContextual"/>
            </w:rPr>
            <w:id w:val="111145805"/>
            <w:bibliography/>
          </w:sdtPr>
          <w:sdtEndPr/>
          <w:sdtContent>
            <w:p w:rsidR="00B72324" w:rsidRPr="0099016E" w:rsidRDefault="00B72324" w:rsidP="0099016E">
              <w:pPr>
                <w:pStyle w:val="Ttulo1"/>
                <w:rPr>
                  <w:b w:val="0"/>
                  <w:noProof/>
                  <w:sz w:val="24"/>
                  <w:szCs w:val="24"/>
                  <w:lang w:val="pt-BR"/>
                </w:rPr>
              </w:pPr>
              <w:r w:rsidRPr="002B0C34">
                <w:rPr>
                  <w:lang w:val="pt-BR"/>
                </w:rPr>
                <w:fldChar w:fldCharType="begin"/>
              </w:r>
              <w:r w:rsidRPr="002B0C34">
                <w:rPr>
                  <w:lang w:val="pt-BR"/>
                </w:rPr>
                <w:instrText>BIBLIOGRAPHY</w:instrText>
              </w:r>
              <w:r w:rsidRPr="002B0C34">
                <w:rPr>
                  <w:lang w:val="pt-BR"/>
                </w:rPr>
                <w:fldChar w:fldCharType="separate"/>
              </w:r>
              <w:r w:rsidRPr="0099016E">
                <w:rPr>
                  <w:b w:val="0"/>
                  <w:noProof/>
                  <w:sz w:val="24"/>
                  <w:szCs w:val="24"/>
                  <w:lang w:val="pt-BR"/>
                </w:rPr>
                <w:t xml:space="preserve">Chagas, D. L. (2017). </w:t>
              </w:r>
              <w:r w:rsidRPr="0099016E">
                <w:rPr>
                  <w:b w:val="0"/>
                  <w:iCs/>
                  <w:noProof/>
                  <w:sz w:val="24"/>
                  <w:szCs w:val="24"/>
                  <w:lang w:val="pt-BR"/>
                </w:rPr>
                <w:t>PLANEJAMENTO DA CADEIA DE SUPRIMENTO NA INDÚSTRIA DE PETRÓLEO: UMA NOVA ABORDAGEM UTILIZANDO PROCESSO DE DECISÃO DE MARKOV.</w:t>
              </w:r>
              <w:r w:rsidRPr="0099016E">
                <w:rPr>
                  <w:b w:val="0"/>
                  <w:noProof/>
                  <w:sz w:val="24"/>
                  <w:szCs w:val="24"/>
                  <w:lang w:val="pt-BR"/>
                </w:rPr>
                <w:t xml:space="preserve"> Rio de Janeiro.</w:t>
              </w:r>
            </w:p>
            <w:p w:rsidR="00B72324" w:rsidRPr="0099016E" w:rsidRDefault="00B72324" w:rsidP="00B72324">
              <w:pPr>
                <w:pStyle w:val="Bibliografia"/>
                <w:ind w:left="720" w:hanging="720"/>
                <w:rPr>
                  <w:noProof/>
                  <w:lang w:val="pt-BR"/>
                </w:rPr>
              </w:pPr>
              <w:r w:rsidRPr="0099016E">
                <w:rPr>
                  <w:noProof/>
                  <w:lang w:val="pt-BR"/>
                </w:rPr>
                <w:t xml:space="preserve">Delgado, K. V. (2010). </w:t>
              </w:r>
              <w:r w:rsidRPr="0099016E">
                <w:rPr>
                  <w:iCs/>
                  <w:noProof/>
                  <w:lang w:val="pt-BR"/>
                </w:rPr>
                <w:t>Processo de decisão Markovianos fatorados com probabilidades imprecisas.</w:t>
              </w:r>
              <w:r w:rsidRPr="0099016E">
                <w:rPr>
                  <w:noProof/>
                  <w:lang w:val="pt-BR"/>
                </w:rPr>
                <w:t xml:space="preserve"> São Paulo.</w:t>
              </w:r>
            </w:p>
            <w:p w:rsidR="00B72324" w:rsidRDefault="00B72324" w:rsidP="00B72324">
              <w:pPr>
                <w:pStyle w:val="Bibliografia"/>
                <w:ind w:left="720" w:hanging="720"/>
                <w:rPr>
                  <w:noProof/>
                  <w:lang w:val="pt-BR"/>
                </w:rPr>
              </w:pPr>
              <w:r>
                <w:rPr>
                  <w:noProof/>
                  <w:lang w:val="pt-BR"/>
                </w:rPr>
                <w:t xml:space="preserve">Freitas, E. M., Delgado, K. V., &amp; Silva, V. F. (Junho de 2017). Processos de decisão de Markov com sensibilidade a risco com função de utilidade exponencial: Uma revisão sistemática da literatura. </w:t>
              </w:r>
              <w:r>
                <w:rPr>
                  <w:i/>
                  <w:iCs/>
                  <w:noProof/>
                  <w:lang w:val="pt-BR"/>
                </w:rPr>
                <w:t>XIII Brazilian Symposium on Information Systems</w:t>
              </w:r>
              <w:r>
                <w:rPr>
                  <w:noProof/>
                  <w:lang w:val="pt-BR"/>
                </w:rPr>
                <w:t>, 5-8.</w:t>
              </w:r>
            </w:p>
            <w:p w:rsidR="00B72324" w:rsidRDefault="00B72324" w:rsidP="00B72324">
              <w:pPr>
                <w:pStyle w:val="Bibliografia"/>
                <w:ind w:left="720" w:hanging="720"/>
                <w:rPr>
                  <w:noProof/>
                  <w:lang w:val="pt-BR"/>
                </w:rPr>
              </w:pPr>
              <w:r>
                <w:rPr>
                  <w:noProof/>
                  <w:lang w:val="pt-BR"/>
                </w:rPr>
                <w:t xml:space="preserve">JUNIOR, F. C. (2025). </w:t>
              </w:r>
              <w:r>
                <w:rPr>
                  <w:i/>
                  <w:iCs/>
                  <w:noProof/>
                  <w:lang w:val="pt-BR"/>
                </w:rPr>
                <w:t>MODELAGEM DE AGENTES INTELIGENTES USANDO APRENDIZADO POR REFORÇO EM AMBIENTES UNITY.</w:t>
              </w:r>
              <w:r>
                <w:rPr>
                  <w:noProof/>
                  <w:lang w:val="pt-BR"/>
                </w:rPr>
                <w:t xml:space="preserve"> SÃO LUÍS.</w:t>
              </w:r>
            </w:p>
            <w:p w:rsidR="00B72324" w:rsidRDefault="00B72324" w:rsidP="00B72324">
              <w:pPr>
                <w:pStyle w:val="Bibliografia"/>
                <w:ind w:left="720" w:hanging="720"/>
                <w:rPr>
                  <w:noProof/>
                  <w:lang w:val="pt-BR"/>
                </w:rPr>
              </w:pPr>
              <w:r>
                <w:rPr>
                  <w:noProof/>
                  <w:lang w:val="pt-BR"/>
                </w:rPr>
                <w:t xml:space="preserve">Lima, A. R., Santos, M. d., Gomes, C. F., &amp; Longaray, A. A. (2019). </w:t>
              </w:r>
              <w:r>
                <w:rPr>
                  <w:i/>
                  <w:iCs/>
                  <w:noProof/>
                  <w:lang w:val="pt-BR"/>
                </w:rPr>
                <w:t>Desenvolvimento de uma ferramenta web de apoio à tomada de decisão – Payoff Matrix: revisitando os métodos Maximax, Wald, Laplace, Média Variabilidade, Hurwicz, Savage, Máxima Verossimilhança e Bayes.</w:t>
              </w:r>
              <w:r>
                <w:rPr>
                  <w:noProof/>
                  <w:lang w:val="pt-BR"/>
                </w:rPr>
                <w:t xml:space="preserve"> Limeira.</w:t>
              </w:r>
            </w:p>
            <w:p w:rsidR="00B72324" w:rsidRDefault="00B72324" w:rsidP="00B72324">
              <w:pPr>
                <w:pStyle w:val="Bibliografia"/>
                <w:ind w:left="720" w:hanging="720"/>
                <w:rPr>
                  <w:noProof/>
                  <w:lang w:val="pt-BR"/>
                </w:rPr>
              </w:pPr>
              <w:r>
                <w:rPr>
                  <w:noProof/>
                  <w:lang w:val="pt-BR"/>
                </w:rPr>
                <w:t xml:space="preserve">Margueron, M. V., &amp; Carpio, L. G. (2005). PROCESSO DE TOMADA DE DECISÃO SOB INCERTEZA EM INVESTIMENTOS INTERNACIONAIS NA EXPLORAÇÃO &amp; PRODUÇÃO OFFSHORE DE PETRÓLEO: UMA ABORDAGEM MULTICRITÉRIO. </w:t>
              </w:r>
              <w:r>
                <w:rPr>
                  <w:i/>
                  <w:iCs/>
                  <w:noProof/>
                  <w:lang w:val="pt-BR"/>
                </w:rPr>
                <w:t>Pesquisa Operacional</w:t>
              </w:r>
              <w:r>
                <w:rPr>
                  <w:noProof/>
                  <w:lang w:val="pt-BR"/>
                </w:rPr>
                <w:t>, 331-348.</w:t>
              </w:r>
            </w:p>
            <w:p w:rsidR="00B72324" w:rsidRDefault="00B72324" w:rsidP="00B72324">
              <w:pPr>
                <w:pStyle w:val="Bibliografia"/>
                <w:ind w:left="720" w:hanging="720"/>
                <w:rPr>
                  <w:noProof/>
                  <w:lang w:val="pt-BR"/>
                </w:rPr>
              </w:pPr>
              <w:r>
                <w:rPr>
                  <w:noProof/>
                  <w:lang w:val="pt-BR"/>
                </w:rPr>
                <w:t xml:space="preserve">Menezes, W. F. (2011). ESCOLHA E DECISÃO EM SITUAÇÃO DE INCERTEZA E RISCO. </w:t>
              </w:r>
              <w:r>
                <w:rPr>
                  <w:i/>
                  <w:iCs/>
                  <w:noProof/>
                  <w:lang w:val="pt-BR"/>
                </w:rPr>
                <w:t>Nexos.indd</w:t>
              </w:r>
              <w:r>
                <w:rPr>
                  <w:noProof/>
                  <w:lang w:val="pt-BR"/>
                </w:rPr>
                <w:t>, 59-106.</w:t>
              </w:r>
            </w:p>
            <w:p w:rsidR="00B72324" w:rsidRDefault="00B72324" w:rsidP="00B72324">
              <w:pPr>
                <w:pStyle w:val="Bibliografia"/>
                <w:ind w:left="720" w:hanging="720"/>
                <w:rPr>
                  <w:noProof/>
                  <w:lang w:val="pt-BR"/>
                </w:rPr>
              </w:pPr>
              <w:r>
                <w:rPr>
                  <w:noProof/>
                  <w:lang w:val="pt-BR"/>
                </w:rPr>
                <w:t xml:space="preserve">OLIVEIRA, D. D. (2023). </w:t>
              </w:r>
              <w:r>
                <w:rPr>
                  <w:i/>
                  <w:iCs/>
                  <w:noProof/>
                  <w:lang w:val="pt-BR"/>
                </w:rPr>
                <w:t>Desenvolvimento de modelo de inteligência artificial aplicado a day trading com criptoativos baseado em Double Deep Q-Learning.</w:t>
              </w:r>
              <w:r>
                <w:rPr>
                  <w:noProof/>
                  <w:lang w:val="pt-BR"/>
                </w:rPr>
                <w:t xml:space="preserve"> VOLTA REDONDA.</w:t>
              </w:r>
            </w:p>
            <w:p w:rsidR="00B72324" w:rsidRDefault="00B72324" w:rsidP="00B72324">
              <w:pPr>
                <w:pStyle w:val="Bibliografia"/>
                <w:ind w:left="720" w:hanging="720"/>
                <w:rPr>
                  <w:noProof/>
                  <w:lang w:val="pt-BR"/>
                </w:rPr>
              </w:pPr>
              <w:r>
                <w:rPr>
                  <w:noProof/>
                  <w:lang w:val="pt-BR"/>
                </w:rPr>
                <w:t xml:space="preserve">Santos, E. S., &amp; Corrar, L. J. (29 de junho a 2 de julho de 1999). CONTROLADORIA: MENSURAÇÃO EM DECISÕES COM INCERTEZA. </w:t>
              </w:r>
              <w:r>
                <w:rPr>
                  <w:i/>
                  <w:iCs/>
                  <w:noProof/>
                  <w:lang w:val="pt-BR"/>
                </w:rPr>
                <w:t>VI Congresso Brasileiro de Custos</w:t>
              </w:r>
              <w:r>
                <w:rPr>
                  <w:noProof/>
                  <w:lang w:val="pt-BR"/>
                </w:rPr>
                <w:t>.</w:t>
              </w:r>
            </w:p>
            <w:p w:rsidR="00B72324" w:rsidRPr="002B0C34" w:rsidRDefault="00B72324" w:rsidP="000C6B9C">
              <w:pPr>
                <w:pStyle w:val="Bibliografia"/>
                <w:ind w:left="720" w:hanging="720"/>
                <w:rPr>
                  <w:lang w:val="pt-BR"/>
                </w:rPr>
              </w:pPr>
              <w:r>
                <w:rPr>
                  <w:noProof/>
                  <w:lang w:val="pt-BR"/>
                </w:rPr>
                <w:lastRenderedPageBreak/>
                <w:t xml:space="preserve">Santos, M. (6-8 de Novembro de 2019). DECISÃO TOMADA SOB INCERTEZA (DTSI). </w:t>
              </w:r>
              <w:r>
                <w:rPr>
                  <w:i/>
                  <w:iCs/>
                  <w:noProof/>
                  <w:lang w:val="pt-BR"/>
                </w:rPr>
                <w:t>SPOLM - Simpósio de pesquisa operacional e logistica da marinha</w:t>
              </w:r>
              <w:r>
                <w:rPr>
                  <w:noProof/>
                  <w:lang w:val="pt-BR"/>
                </w:rPr>
                <w:t>.</w:t>
              </w:r>
              <w:r w:rsidRPr="002B0C34">
                <w:rPr>
                  <w:b/>
                  <w:bCs/>
                  <w:lang w:val="pt-BR"/>
                </w:rPr>
                <w:fldChar w:fldCharType="end"/>
              </w:r>
            </w:p>
          </w:sdtContent>
        </w:sdt>
      </w:sdtContent>
    </w:sdt>
    <w:p w:rsidR="00B72324" w:rsidRDefault="00B72324"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0C6B9C" w:rsidP="00B72324">
      <w:pPr>
        <w:jc w:val="center"/>
        <w:rPr>
          <w:lang w:val="pt-BR"/>
        </w:rPr>
      </w:pPr>
    </w:p>
    <w:p w:rsidR="000C6B9C" w:rsidRDefault="00B166F0" w:rsidP="00B72324">
      <w:pPr>
        <w:jc w:val="center"/>
        <w:rPr>
          <w:b/>
          <w:lang w:val="pt-BR"/>
        </w:rPr>
      </w:pPr>
      <w:r w:rsidRPr="000C6B9C">
        <w:rPr>
          <w:b/>
          <w:lang w:val="pt-BR"/>
        </w:rPr>
        <w:lastRenderedPageBreak/>
        <w:t>ANEXO</w:t>
      </w:r>
    </w:p>
    <w:p w:rsidR="006E17F3" w:rsidRDefault="006E17F3" w:rsidP="006E17F3">
      <w:pPr>
        <w:rPr>
          <w:b/>
          <w:lang w:val="pt-BR"/>
        </w:rPr>
      </w:pPr>
      <w:r>
        <w:rPr>
          <w:b/>
          <w:lang w:val="pt-BR"/>
        </w:rPr>
        <w:t>Link de acesso ao repositório</w:t>
      </w:r>
    </w:p>
    <w:p w:rsidR="006E17F3" w:rsidRDefault="006E17F3" w:rsidP="006E17F3">
      <w:pPr>
        <w:rPr>
          <w:b/>
          <w:lang w:val="pt-BR"/>
        </w:rPr>
      </w:pPr>
      <w:hyperlink r:id="rId24" w:history="1">
        <w:r w:rsidRPr="00FC76E1">
          <w:rPr>
            <w:rStyle w:val="Hyperlink"/>
            <w:b/>
            <w:lang w:val="pt-BR"/>
          </w:rPr>
          <w:t>https://github.com/boaresantonio-ux/decisao_sob_incerteza.git</w:t>
        </w:r>
      </w:hyperlink>
    </w:p>
    <w:p w:rsidR="000C6B9C" w:rsidRPr="006E17F3" w:rsidRDefault="000C6B9C" w:rsidP="000C6B9C">
      <w:pPr>
        <w:rPr>
          <w:b/>
          <w:lang w:val="pt-BR"/>
        </w:rPr>
      </w:pPr>
      <w:bookmarkStart w:id="0" w:name="_GoBack"/>
      <w:bookmarkEnd w:id="0"/>
      <w:r w:rsidRPr="006E17F3">
        <w:rPr>
          <w:b/>
          <w:lang w:val="pt-BR"/>
        </w:rPr>
        <w:t>Código do projecto</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586C0"/>
          <w:kern w:val="0"/>
          <w:sz w:val="21"/>
          <w:szCs w:val="21"/>
          <w:lang w:val="pt-PT"/>
          <w14:ligatures w14:val="none"/>
        </w:rPr>
        <w:t>import</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4EC9B0"/>
          <w:kern w:val="0"/>
          <w:sz w:val="21"/>
          <w:szCs w:val="21"/>
          <w:lang w:val="pt-PT"/>
          <w14:ligatures w14:val="none"/>
        </w:rPr>
        <w:t>streamlit</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C586C0"/>
          <w:kern w:val="0"/>
          <w:sz w:val="21"/>
          <w:szCs w:val="21"/>
          <w:lang w:val="pt-PT"/>
          <w14:ligatures w14:val="none"/>
        </w:rPr>
        <w:t>as</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4EC9B0"/>
          <w:kern w:val="0"/>
          <w:sz w:val="21"/>
          <w:szCs w:val="21"/>
          <w:lang w:val="pt-PT"/>
          <w14:ligatures w14:val="none"/>
        </w:rPr>
        <w:t>st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pandas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pd</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numpy</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np</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plotly</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graph_objects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go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from</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fpdf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FPDF</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from</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datetime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datetime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tempfile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import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os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set_page_config</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page_title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"Decisão sob Incerteza1"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layout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"wide"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title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w:t>
      </w:r>
      <w:r w:rsidRPr="000C6B9C">
        <w:rPr>
          <w:rFonts w:ascii="Segoe UI Symbol" w:eastAsia="Times New Roman" w:hAnsi="Segoe UI Symbol" w:cs="Segoe UI Symbol"/>
          <w:color w:val="CE9178"/>
          <w:kern w:val="0"/>
          <w:sz w:val="21"/>
          <w:szCs w:val="21"/>
          <w14:ligatures w14:val="none"/>
        </w:rPr>
        <w:t>📊</w:t>
      </w:r>
      <w:r w:rsidRPr="000C6B9C">
        <w:rPr>
          <w:rFonts w:ascii="Consolas" w:eastAsia="Times New Roman" w:hAnsi="Consolas" w:cs="Times New Roman"/>
          <w:color w:val="CE9178"/>
          <w:kern w:val="0"/>
          <w:sz w:val="21"/>
          <w:szCs w:val="21"/>
          <w14:ligatures w14:val="none"/>
        </w:rPr>
        <w:t xml:space="preserve"> MATRIZ DE DECISÃO"</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 Opções de Entrada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9CDCFE"/>
          <w:kern w:val="0"/>
          <w:sz w:val="21"/>
          <w:szCs w:val="21"/>
          <w:lang w:val="pt-PT"/>
          <w14:ligatures w14:val="none"/>
        </w:rPr>
        <w:t>metodo_entrada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radio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"Escolha como deseja inserir os dados:"</w:t>
      </w:r>
      <w:r w:rsidRPr="000C6B9C">
        <w:rPr>
          <w:rFonts w:ascii="Consolas" w:eastAsia="Times New Roman" w:hAnsi="Consolas" w:cs="Times New Roman"/>
          <w:color w:val="CCCCCC"/>
          <w:kern w:val="0"/>
          <w:sz w:val="21"/>
          <w:szCs w:val="21"/>
          <w:lang w:val="pt-PT"/>
          <w14:ligatures w14:val="none"/>
        </w:rPr>
        <w:t>, (</w:t>
      </w:r>
      <w:r w:rsidRPr="000C6B9C">
        <w:rPr>
          <w:rFonts w:ascii="Consolas" w:eastAsia="Times New Roman" w:hAnsi="Consolas" w:cs="Times New Roman"/>
          <w:color w:val="CE9178"/>
          <w:kern w:val="0"/>
          <w:sz w:val="21"/>
          <w:szCs w:val="21"/>
          <w:lang w:val="pt-PT"/>
          <w14:ligatures w14:val="none"/>
        </w:rPr>
        <w:t>"Digitação Manual"</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"Upload de Arquivo (CSV/Excel)"</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586C0"/>
          <w:kern w:val="0"/>
          <w:sz w:val="21"/>
          <w:szCs w:val="21"/>
          <w:lang w:val="pt-PT"/>
          <w14:ligatures w14:val="none"/>
        </w:rPr>
        <w:t>if</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metodo_entrada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"Upload de Arquivo (CSV/Excel)"</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uploaded_file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file_uploader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"Arraste seu arquivo aqui"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type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"csv"</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"xlsx"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uploaded_file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is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not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None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uploaded_file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.endswith(</w:t>
      </w:r>
      <w:r w:rsidRPr="000C6B9C">
        <w:rPr>
          <w:rFonts w:ascii="Consolas" w:eastAsia="Times New Roman" w:hAnsi="Consolas" w:cs="Times New Roman"/>
          <w:color w:val="CE9178"/>
          <w:kern w:val="0"/>
          <w:sz w:val="21"/>
          <w:szCs w:val="21"/>
          <w14:ligatures w14:val="none"/>
        </w:rPr>
        <w:t>'.csv'</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df_input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pd</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read_csv</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uploaded_file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index_col</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else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df_input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pd</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read_excel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uploaded_file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index_col</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write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"Visualização dos dados carregados:"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data_editor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df_input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"stretch"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lang w:val="pt-PT"/>
          <w14:ligatures w14:val="none"/>
        </w:rPr>
        <w:t>else</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info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"Aguardando arquivo... Certifique-se de que a primeira coluna contenha os nomes das Ações."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stop</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else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14:ligatures w14:val="none"/>
        </w:rPr>
        <w:t># --- Configuração Manual (Lateral)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lastRenderedPageBreak/>
        <w:t xml:space="preserve">    </w:t>
      </w:r>
      <w:r w:rsidRPr="000C6B9C">
        <w:rPr>
          <w:rFonts w:ascii="Consolas" w:eastAsia="Times New Roman" w:hAnsi="Consolas" w:cs="Times New Roman"/>
          <w:color w:val="C586C0"/>
          <w:kern w:val="0"/>
          <w:sz w:val="21"/>
          <w:szCs w:val="21"/>
          <w14:ligatures w14:val="none"/>
        </w:rPr>
        <w:t>with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sidebar</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"Dimensões da Matriz"</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n_acoes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number_input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"Número de Ações"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min_value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value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3</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n_estados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number_input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"Estados da Natureza"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min_value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value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3</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colunas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569CD6"/>
          <w:kern w:val="0"/>
          <w:sz w:val="21"/>
          <w:szCs w:val="21"/>
          <w:lang w:val="pt-PT"/>
          <w14:ligatures w14:val="none"/>
        </w:rPr>
        <w:t>f</w:t>
      </w:r>
      <w:r w:rsidRPr="000C6B9C">
        <w:rPr>
          <w:rFonts w:ascii="Consolas" w:eastAsia="Times New Roman" w:hAnsi="Consolas" w:cs="Times New Roman"/>
          <w:color w:val="CE9178"/>
          <w:kern w:val="0"/>
          <w:sz w:val="21"/>
          <w:szCs w:val="21"/>
          <w:lang w:val="pt-PT"/>
          <w14:ligatures w14:val="none"/>
        </w:rPr>
        <w:t>"E</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i</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586C0"/>
          <w:kern w:val="0"/>
          <w:sz w:val="21"/>
          <w:szCs w:val="21"/>
          <w:lang w:val="pt-PT"/>
          <w14:ligatures w14:val="none"/>
        </w:rPr>
        <w:t>for</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i</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586C0"/>
          <w:kern w:val="0"/>
          <w:sz w:val="21"/>
          <w:szCs w:val="21"/>
          <w:lang w:val="pt-PT"/>
          <w14:ligatures w14:val="none"/>
        </w:rPr>
        <w:t>in</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range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n_estados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indices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f</w:t>
      </w:r>
      <w:r w:rsidRPr="000C6B9C">
        <w:rPr>
          <w:rFonts w:ascii="Consolas" w:eastAsia="Times New Roman" w:hAnsi="Consolas" w:cs="Times New Roman"/>
          <w:color w:val="CE9178"/>
          <w:kern w:val="0"/>
          <w:sz w:val="21"/>
          <w:szCs w:val="21"/>
          <w14:ligatures w14:val="none"/>
        </w:rPr>
        <w:t xml:space="preserve">"Ação </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range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n_acoes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df_vazio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pd</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DataFrame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0.0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index</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indices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columns</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colunas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"Preencha a Matriz Abaixo"</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data_editor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df_vazio</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"stretch"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 Parâmetros de Cálculo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586C0"/>
          <w:kern w:val="0"/>
          <w:sz w:val="21"/>
          <w:szCs w:val="21"/>
          <w:lang w:val="pt-PT"/>
          <w14:ligatures w14:val="none"/>
        </w:rPr>
        <w:t>with</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sidebar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divider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alpha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slider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"Coeficiente de Hurwicz (</w:t>
      </w:r>
      <w:r w:rsidRPr="000C6B9C">
        <w:rPr>
          <w:rFonts w:ascii="Consolas" w:eastAsia="Times New Roman" w:hAnsi="Consolas" w:cs="Times New Roman"/>
          <w:color w:val="CE9178"/>
          <w:kern w:val="0"/>
          <w:sz w:val="21"/>
          <w:szCs w:val="21"/>
          <w14:ligatures w14:val="none"/>
        </w:rPr>
        <w:t>α</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0.0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0.6</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 Processamento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Inicializa o estado se não existir</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'analise_feita'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not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session_state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session_state</w:t>
      </w:r>
      <w:r w:rsidRPr="000C6B9C">
        <w:rPr>
          <w:rFonts w:ascii="Consolas" w:eastAsia="Times New Roman" w:hAnsi="Consolas" w:cs="Times New Roman"/>
          <w:color w:val="CCCCCC"/>
          <w:kern w:val="0"/>
          <w:sz w:val="21"/>
          <w:szCs w:val="21"/>
          <w:lang w:val="pt-PT"/>
          <w14:ligatures w14:val="none"/>
        </w:rPr>
        <w:t xml:space="preserve">.analise_feita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569CD6"/>
          <w:kern w:val="0"/>
          <w:sz w:val="21"/>
          <w:szCs w:val="21"/>
          <w:lang w:val="pt-PT"/>
          <w14:ligatures w14:val="none"/>
        </w:rPr>
        <w:t>False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586C0"/>
          <w:kern w:val="0"/>
          <w:sz w:val="21"/>
          <w:szCs w:val="21"/>
          <w:lang w:val="pt-PT"/>
          <w14:ligatures w14:val="none"/>
        </w:rPr>
        <w:t>if</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button</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"Gerar Análise Completa"</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session_state</w:t>
      </w:r>
      <w:r w:rsidRPr="000C6B9C">
        <w:rPr>
          <w:rFonts w:ascii="Consolas" w:eastAsia="Times New Roman" w:hAnsi="Consolas" w:cs="Times New Roman"/>
          <w:color w:val="CCCCCC"/>
          <w:kern w:val="0"/>
          <w:sz w:val="21"/>
          <w:szCs w:val="21"/>
          <w:lang w:val="pt-PT"/>
          <w14:ligatures w14:val="none"/>
        </w:rPr>
        <w:t xml:space="preserve">.analise_feita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569CD6"/>
          <w:kern w:val="0"/>
          <w:sz w:val="21"/>
          <w:szCs w:val="21"/>
          <w:lang w:val="pt-PT"/>
          <w14:ligatures w14:val="none"/>
        </w:rPr>
        <w:t>True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Tudo o que depende do botão agora depende do estado da sessão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session_state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analise_feita</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matriz</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edited_df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values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1. Cálculos Básicos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resultados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'Maximax (Otimista)'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edited_df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max</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axis</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14:ligatures w14:val="none"/>
        </w:rPr>
        <w:t>'Wald (Pessimista)'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min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'Laplace'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mean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2. Hurwicz (Calculado aqui para ser reativo ao slider MESMO após o botão ser clicado)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hurwicz_data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max</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min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resultados</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'Hurwicz'</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hurwicz_data</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3. Savage (Arrependimento)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max_colunas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matriz</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max</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axis</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0</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lastRenderedPageBreak/>
        <w:t xml:space="preserve">    </w:t>
      </w:r>
      <w:r w:rsidRPr="000C6B9C">
        <w:rPr>
          <w:rFonts w:ascii="Consolas" w:eastAsia="Times New Roman" w:hAnsi="Consolas" w:cs="Times New Roman"/>
          <w:color w:val="9CDCFE"/>
          <w:kern w:val="0"/>
          <w:sz w:val="21"/>
          <w:szCs w:val="21"/>
          <w:lang w:val="pt-PT"/>
          <w14:ligatures w14:val="none"/>
        </w:rPr>
        <w:t>matriz_regret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max_colunas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CDCAA"/>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matriz</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resultados</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'Savage (Arrependimento)'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matriz_regret</w:t>
      </w:r>
      <w:r w:rsidRPr="000C6B9C">
        <w:rPr>
          <w:rFonts w:ascii="Consolas" w:eastAsia="Times New Roman" w:hAnsi="Consolas" w:cs="Times New Roman"/>
          <w:color w:val="CCCCCC"/>
          <w:kern w:val="0"/>
          <w:sz w:val="21"/>
          <w:szCs w:val="21"/>
          <w:lang w:val="pt-PT"/>
          <w14:ligatures w14:val="none"/>
        </w:rPr>
        <w:t>.max(</w:t>
      </w:r>
      <w:r w:rsidRPr="000C6B9C">
        <w:rPr>
          <w:rFonts w:ascii="Consolas" w:eastAsia="Times New Roman" w:hAnsi="Consolas" w:cs="Times New Roman"/>
          <w:color w:val="9CDCFE"/>
          <w:kern w:val="0"/>
          <w:sz w:val="21"/>
          <w:szCs w:val="21"/>
          <w:lang w:val="pt-PT"/>
          <w14:ligatures w14:val="none"/>
        </w:rPr>
        <w:t>axis</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df_res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pd</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DataFrame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resultados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 Tabela de Resultados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"RESULTADO DA MATRIZ DE DECISÃO"</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dataframe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style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highlight_max</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subset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'Maximax (Otimista)'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'Wald (Pessimista)'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'Laplace'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'Hurwicz'</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r w:rsidRPr="000C6B9C">
        <w:rPr>
          <w:rFonts w:ascii="Consolas" w:eastAsia="Times New Roman" w:hAnsi="Consolas" w:cs="Times New Roman"/>
          <w:color w:val="DCDCAA"/>
          <w:kern w:val="0"/>
          <w:sz w:val="21"/>
          <w:szCs w:val="21"/>
          <w14:ligatures w14:val="none"/>
        </w:rPr>
        <w:t>highlight_min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subset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'Savage (Arrependimento)'</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lang w:val="pt-PT"/>
          <w14:ligatures w14:val="none"/>
        </w:rPr>
        <w:t># --- Outros Gráficos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col1</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col2</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columns</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2</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cores_map</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'Maximax (Otimista)'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'#2ecc71'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'Wald (Pessimista)'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'#e74c3c'</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14:ligatures w14:val="none"/>
        </w:rPr>
        <w:t>'Laplace'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'#3498db'</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'Hurwicz'</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'#9b59b6'</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lang w:val="pt-PT"/>
          <w14:ligatures w14:val="none"/>
        </w:rPr>
        <w:t>'Savage (Arrependimento)'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'#f1c40f'</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"Comparação de Todos os Critérios"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fig_ganhos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Figure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cores_map</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items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columns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fig_ganhos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add_trace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Bar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index</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marker_color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cor</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fig_ganhos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update_layout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barmode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'group'</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autosize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margin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30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legend</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orientation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yanchor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"bottom"</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1.02</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xanchor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"center"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0.5</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plotly_chart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fig_ganhos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'stretch'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24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lang w:val="pt-PT"/>
          <w14:ligatures w14:val="none"/>
        </w:rPr>
        <w:t># Seção Gráfico de Radar</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"Perfil Decisório (Gráfico de Radar)"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Definindo os critérios para os eixos do radar</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categorias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'Maximax (Otimista)'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'Wald (Pessimista)'</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'Laplace'</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'Hurwicz'</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lista_cores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list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cores_map</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values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fig_radar</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go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Figure</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586C0"/>
          <w:kern w:val="0"/>
          <w:sz w:val="21"/>
          <w:szCs w:val="21"/>
          <w:lang w:val="pt-PT"/>
          <w14:ligatures w14:val="none"/>
        </w:rPr>
        <w:t>for</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i</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acao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586C0"/>
          <w:kern w:val="0"/>
          <w:sz w:val="21"/>
          <w:szCs w:val="21"/>
          <w:lang w:val="pt-PT"/>
          <w14:ligatures w14:val="none"/>
        </w:rPr>
        <w:t>in</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enumerate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df_res</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index</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fig_radar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add_trace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Scatterpolar</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loc</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categorias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lastRenderedPageBreak/>
        <w:t xml:space="preserve">            </w:t>
      </w:r>
      <w:r w:rsidRPr="000C6B9C">
        <w:rPr>
          <w:rFonts w:ascii="Consolas" w:eastAsia="Times New Roman" w:hAnsi="Consolas" w:cs="Times New Roman"/>
          <w:color w:val="9CDCFE"/>
          <w:kern w:val="0"/>
          <w:sz w:val="21"/>
          <w:szCs w:val="21"/>
          <w14:ligatures w14:val="none"/>
        </w:rPr>
        <w:t>theta</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categorias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fill</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'toself'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line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color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lista_cores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len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lista_cores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14:ligatures w14:val="none"/>
        </w:rPr>
        <w:t># Define a cor explicitamente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fig_radar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update_layout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polar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radialaxis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visible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range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categorias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values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categorias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values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max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showlegend</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height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500</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plotly_chart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fig_radar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use_container_width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lang w:val="pt-PT"/>
          <w14:ligatures w14:val="none"/>
        </w:rPr>
        <w:t># Seção do Gráfico de Hurwicz</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divider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569CD6"/>
          <w:kern w:val="0"/>
          <w:sz w:val="21"/>
          <w:szCs w:val="21"/>
          <w:lang w:val="pt-PT"/>
          <w14:ligatures w14:val="none"/>
        </w:rPr>
        <w:t>f</w:t>
      </w:r>
      <w:r w:rsidRPr="000C6B9C">
        <w:rPr>
          <w:rFonts w:ascii="Consolas" w:eastAsia="Times New Roman" w:hAnsi="Consolas" w:cs="Times New Roman"/>
          <w:color w:val="CE9178"/>
          <w:kern w:val="0"/>
          <w:sz w:val="21"/>
          <w:szCs w:val="21"/>
          <w:lang w:val="pt-PT"/>
          <w14:ligatures w14:val="none"/>
        </w:rPr>
        <w:t>"Critério de Hurwicz Dinâmico (</w:t>
      </w:r>
      <w:r w:rsidRPr="000C6B9C">
        <w:rPr>
          <w:rFonts w:ascii="Consolas" w:eastAsia="Times New Roman" w:hAnsi="Consolas" w:cs="Times New Roman"/>
          <w:color w:val="CE9178"/>
          <w:kern w:val="0"/>
          <w:sz w:val="21"/>
          <w:szCs w:val="21"/>
          <w14:ligatures w14:val="none"/>
        </w:rPr>
        <w:t>α</w:t>
      </w:r>
      <w:r w:rsidRPr="000C6B9C">
        <w:rPr>
          <w:rFonts w:ascii="Consolas" w:eastAsia="Times New Roman" w:hAnsi="Consolas" w:cs="Times New Roman"/>
          <w:color w:val="CE9178"/>
          <w:kern w:val="0"/>
          <w:sz w:val="21"/>
          <w:szCs w:val="21"/>
          <w:lang w:val="pt-PT"/>
          <w14:ligatures w14:val="none"/>
        </w:rPr>
        <w:t xml:space="preserve"> = </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alpha</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Figure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add_trace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Bar</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index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'Hurwicz'</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marker_color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'#9b59b6'</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text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df_res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'Hurwicz'</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round</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B5CEA8"/>
          <w:kern w:val="0"/>
          <w:sz w:val="21"/>
          <w:szCs w:val="21"/>
          <w14:ligatures w14:val="none"/>
        </w:rPr>
        <w:t>2</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textposition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'auto'</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update_layout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template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"plotly_white"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height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350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plotly_chart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'stretch'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24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lang w:val="pt-PT"/>
          <w14:ligatures w14:val="none"/>
        </w:rPr>
        <w:t># Seção do Grafico de linha sensitiva</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569CD6"/>
          <w:kern w:val="0"/>
          <w:sz w:val="21"/>
          <w:szCs w:val="21"/>
          <w:lang w:val="pt-PT"/>
          <w14:ligatures w14:val="none"/>
        </w:rPr>
        <w:t>f</w:t>
      </w:r>
      <w:r w:rsidRPr="000C6B9C">
        <w:rPr>
          <w:rFonts w:ascii="Consolas" w:eastAsia="Times New Roman" w:hAnsi="Consolas" w:cs="Times New Roman"/>
          <w:color w:val="CE9178"/>
          <w:kern w:val="0"/>
          <w:sz w:val="21"/>
          <w:szCs w:val="21"/>
          <w:lang w:val="pt-PT"/>
          <w14:ligatures w14:val="none"/>
        </w:rPr>
        <w:t>"Grafico de linha sensitiva"</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alphas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np</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linspace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B5CEA8"/>
          <w:kern w:val="0"/>
          <w:sz w:val="21"/>
          <w:szCs w:val="21"/>
          <w14:ligatures w14:val="none"/>
        </w:rPr>
        <w:t>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Figure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enumerate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index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melhor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loc</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].max()</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pior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loc</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].min()</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y_vals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melhor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pior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lastRenderedPageBreak/>
        <w:t xml:space="preserve">        </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add_trace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go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Scatter</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alphas</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y_vals</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mode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'lines'</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acao</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line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3</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color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lista_cores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len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lista_cores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14:ligatures w14:val="none"/>
        </w:rPr>
        <w:t># Define a cor aqui</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update_layout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xaxis_title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"Coeficiente de Otimismo (</w:t>
      </w:r>
      <w:r w:rsidRPr="000C6B9C">
        <w:rPr>
          <w:rFonts w:ascii="Consolas" w:eastAsia="Times New Roman" w:hAnsi="Consolas" w:cs="Times New Roman"/>
          <w:color w:val="CE9178"/>
          <w:kern w:val="0"/>
          <w:sz w:val="21"/>
          <w:szCs w:val="21"/>
          <w14:ligatures w14:val="none"/>
        </w:rPr>
        <w:t>α</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9CDCFE"/>
          <w:kern w:val="0"/>
          <w:sz w:val="21"/>
          <w:szCs w:val="21"/>
          <w:lang w:val="pt-PT"/>
          <w14:ligatures w14:val="none"/>
        </w:rPr>
        <w:t>yaxis_title</w:t>
      </w:r>
      <w:r w:rsidRPr="006E17F3">
        <w:rPr>
          <w:rFonts w:ascii="Consolas" w:eastAsia="Times New Roman" w:hAnsi="Consolas" w:cs="Times New Roman"/>
          <w:color w:val="D4D4D4"/>
          <w:kern w:val="0"/>
          <w:sz w:val="21"/>
          <w:szCs w:val="21"/>
          <w:lang w:val="pt-PT"/>
          <w14:ligatures w14:val="none"/>
        </w:rPr>
        <w:t>=</w:t>
      </w:r>
      <w:r w:rsidRPr="006E17F3">
        <w:rPr>
          <w:rFonts w:ascii="Consolas" w:eastAsia="Times New Roman" w:hAnsi="Consolas" w:cs="Times New Roman"/>
          <w:color w:val="CE9178"/>
          <w:kern w:val="0"/>
          <w:sz w:val="21"/>
          <w:szCs w:val="21"/>
          <w:lang w:val="pt-PT"/>
          <w14:ligatures w14:val="none"/>
        </w:rPr>
        <w:t>"Valor Esperado"</w:t>
      </w:r>
      <w:r w:rsidRPr="006E17F3">
        <w:rPr>
          <w:rFonts w:ascii="Consolas" w:eastAsia="Times New Roman" w:hAnsi="Consolas" w:cs="Times New Roman"/>
          <w:color w:val="CCCCCC"/>
          <w:kern w:val="0"/>
          <w:sz w:val="21"/>
          <w:szCs w:val="21"/>
          <w:lang w:val="pt-PT"/>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9CDCFE"/>
          <w:kern w:val="0"/>
          <w:sz w:val="21"/>
          <w:szCs w:val="21"/>
          <w:lang w:val="pt-PT"/>
          <w14:ligatures w14:val="none"/>
        </w:rPr>
        <w:t>hovermode</w:t>
      </w:r>
      <w:r w:rsidRPr="006E17F3">
        <w:rPr>
          <w:rFonts w:ascii="Consolas" w:eastAsia="Times New Roman" w:hAnsi="Consolas" w:cs="Times New Roman"/>
          <w:color w:val="D4D4D4"/>
          <w:kern w:val="0"/>
          <w:sz w:val="21"/>
          <w:szCs w:val="21"/>
          <w:lang w:val="pt-PT"/>
          <w14:ligatures w14:val="none"/>
        </w:rPr>
        <w:t>=</w:t>
      </w:r>
      <w:r w:rsidRPr="006E17F3">
        <w:rPr>
          <w:rFonts w:ascii="Consolas" w:eastAsia="Times New Roman" w:hAnsi="Consolas" w:cs="Times New Roman"/>
          <w:color w:val="CE9178"/>
          <w:kern w:val="0"/>
          <w:sz w:val="21"/>
          <w:szCs w:val="21"/>
          <w:lang w:val="pt-PT"/>
          <w14:ligatures w14:val="none"/>
        </w:rPr>
        <w:t>"x unified"</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6E17F3">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plotly_chart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"stretch"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24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lang w:val="pt-PT"/>
          <w14:ligatures w14:val="none"/>
        </w:rPr>
        <w:t># Composição do Valor de Hurwicz</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subheader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"Composição do Valor de Hurwicz (Pessimismo vs. Otimismo)"</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pessimismo_part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min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otimismo_part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max</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axis</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fig_empilhado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4EC9B0"/>
          <w:kern w:val="0"/>
          <w:sz w:val="21"/>
          <w:szCs w:val="21"/>
          <w:lang w:val="pt-PT"/>
          <w14:ligatures w14:val="none"/>
        </w:rPr>
        <w:t>go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Figure</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Adiciona a base (Pessimismo)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fig_empilhado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add_trace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go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Bar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name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'Peso do Pessimismo (Segurança)'</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index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pessimismo_part</w:t>
      </w:r>
      <w:r w:rsidRPr="000C6B9C">
        <w:rPr>
          <w:rFonts w:ascii="Consolas" w:eastAsia="Times New Roman" w:hAnsi="Consolas" w:cs="Times New Roman"/>
          <w:color w:val="CCCCCC"/>
          <w:kern w:val="0"/>
          <w:sz w:val="21"/>
          <w:szCs w:val="21"/>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6E17F3">
        <w:rPr>
          <w:rFonts w:ascii="Consolas" w:eastAsia="Times New Roman" w:hAnsi="Consolas" w:cs="Times New Roman"/>
          <w:color w:val="9CDCFE"/>
          <w:kern w:val="0"/>
          <w:sz w:val="21"/>
          <w:szCs w:val="21"/>
          <w:lang w:val="pt-PT"/>
          <w14:ligatures w14:val="none"/>
        </w:rPr>
        <w:t>marker_color</w:t>
      </w:r>
      <w:r w:rsidRPr="006E17F3">
        <w:rPr>
          <w:rFonts w:ascii="Consolas" w:eastAsia="Times New Roman" w:hAnsi="Consolas" w:cs="Times New Roman"/>
          <w:color w:val="D4D4D4"/>
          <w:kern w:val="0"/>
          <w:sz w:val="21"/>
          <w:szCs w:val="21"/>
          <w:lang w:val="pt-PT"/>
          <w14:ligatures w14:val="none"/>
        </w:rPr>
        <w:t>=</w:t>
      </w:r>
      <w:r w:rsidRPr="006E17F3">
        <w:rPr>
          <w:rFonts w:ascii="Consolas" w:eastAsia="Times New Roman" w:hAnsi="Consolas" w:cs="Times New Roman"/>
          <w:color w:val="CE9178"/>
          <w:kern w:val="0"/>
          <w:sz w:val="21"/>
          <w:szCs w:val="21"/>
          <w:lang w:val="pt-PT"/>
          <w14:ligatures w14:val="none"/>
        </w:rPr>
        <w:t>'#e74c3c'</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6A9955"/>
          <w:kern w:val="0"/>
          <w:sz w:val="21"/>
          <w:szCs w:val="21"/>
          <w:lang w:val="pt-PT"/>
          <w14:ligatures w14:val="none"/>
        </w:rPr>
        <w:t># Vermelho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Adiciona o topo (Otimismo)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fig_empilhado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add_trace</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go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4EC9B0"/>
          <w:kern w:val="0"/>
          <w:sz w:val="21"/>
          <w:szCs w:val="21"/>
          <w:lang w:val="pt-PT"/>
          <w14:ligatures w14:val="none"/>
        </w:rPr>
        <w:t>Bar</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name</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'Peso do Otimismo (Oportunidade)'</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edited_df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index</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otimismo_part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marker_color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'#2ecc71'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14:ligatures w14:val="none"/>
        </w:rPr>
        <w:t># Verde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fig_empilhado</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update_layout</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barmode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'stack'</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yaxis_title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"Valor de Hurwicz Total"</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legend</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4EC9B0"/>
          <w:kern w:val="0"/>
          <w:sz w:val="21"/>
          <w:szCs w:val="21"/>
          <w14:ligatures w14:val="none"/>
        </w:rPr>
        <w:t>dict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orientation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yanchor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"bottom"</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1.02</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xanchor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"center"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0.5</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lastRenderedPageBreak/>
        <w:t xml:space="preserve">        </w:t>
      </w:r>
      <w:r w:rsidRPr="000C6B9C">
        <w:rPr>
          <w:rFonts w:ascii="Consolas" w:eastAsia="Times New Roman" w:hAnsi="Consolas" w:cs="Times New Roman"/>
          <w:color w:val="9CDCFE"/>
          <w:kern w:val="0"/>
          <w:sz w:val="21"/>
          <w:szCs w:val="21"/>
          <w14:ligatures w14:val="none"/>
        </w:rPr>
        <w:t>height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450</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plotly_chart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fig_empilhado</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use_container_width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6A9955"/>
          <w:kern w:val="0"/>
          <w:sz w:val="21"/>
          <w:szCs w:val="21"/>
          <w:lang w:val="pt-PT"/>
          <w14:ligatures w14:val="none"/>
        </w:rPr>
        <w:t># --- Função de PDF Corrigida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569CD6"/>
          <w:kern w:val="0"/>
          <w:sz w:val="21"/>
          <w:szCs w:val="21"/>
          <w:lang w:val="pt-PT"/>
          <w14:ligatures w14:val="none"/>
        </w:rPr>
        <w:t>def</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CDCAA"/>
          <w:kern w:val="0"/>
          <w:sz w:val="21"/>
          <w:szCs w:val="21"/>
          <w:lang w:val="pt-PT"/>
          <w14:ligatures w14:val="none"/>
        </w:rPr>
        <w:t>gerar_pdf_completo</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res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fig_geral</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fig_radar</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fig_hur</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fig_sens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fig_emp</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alpha_val</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FPDF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set_auto_page_break</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auto</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True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margin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15</w:t>
      </w:r>
      <w:r w:rsidRPr="000C6B9C">
        <w:rPr>
          <w:rFonts w:ascii="Consolas" w:eastAsia="Times New Roman" w:hAnsi="Consolas" w:cs="Times New Roman"/>
          <w:color w:val="CCCCCC"/>
          <w:kern w:val="0"/>
          <w:sz w:val="21"/>
          <w:szCs w:val="21"/>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6E17F3">
        <w:rPr>
          <w:rFonts w:ascii="Consolas" w:eastAsia="Times New Roman" w:hAnsi="Consolas" w:cs="Times New Roman"/>
          <w:color w:val="9CDCFE"/>
          <w:kern w:val="0"/>
          <w:sz w:val="21"/>
          <w:szCs w:val="21"/>
          <w:lang w:val="pt-PT"/>
          <w14:ligatures w14:val="none"/>
        </w:rPr>
        <w:t>pdf</w:t>
      </w:r>
      <w:r w:rsidRPr="006E17F3">
        <w:rPr>
          <w:rFonts w:ascii="Consolas" w:eastAsia="Times New Roman" w:hAnsi="Consolas" w:cs="Times New Roman"/>
          <w:color w:val="CCCCCC"/>
          <w:kern w:val="0"/>
          <w:sz w:val="21"/>
          <w:szCs w:val="21"/>
          <w:lang w:val="pt-PT"/>
          <w14:ligatures w14:val="none"/>
        </w:rPr>
        <w:t>.</w:t>
      </w:r>
      <w:r w:rsidRPr="006E17F3">
        <w:rPr>
          <w:rFonts w:ascii="Consolas" w:eastAsia="Times New Roman" w:hAnsi="Consolas" w:cs="Times New Roman"/>
          <w:color w:val="DCDCAA"/>
          <w:kern w:val="0"/>
          <w:sz w:val="21"/>
          <w:szCs w:val="21"/>
          <w:lang w:val="pt-PT"/>
          <w14:ligatures w14:val="none"/>
        </w:rPr>
        <w:t>add_page</w:t>
      </w:r>
      <w:r w:rsidRPr="006E17F3">
        <w:rPr>
          <w:rFonts w:ascii="Consolas" w:eastAsia="Times New Roman" w:hAnsi="Consolas" w:cs="Times New Roman"/>
          <w:color w:val="CCCCCC"/>
          <w:kern w:val="0"/>
          <w:sz w:val="21"/>
          <w:szCs w:val="21"/>
          <w:lang w:val="pt-PT"/>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6A9955"/>
          <w:kern w:val="0"/>
          <w:sz w:val="21"/>
          <w:szCs w:val="21"/>
          <w:lang w:val="pt-PT"/>
          <w14:ligatures w14:val="none"/>
        </w:rPr>
        <w:t># --- Cabeçalho ---</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9CDCFE"/>
          <w:kern w:val="0"/>
          <w:sz w:val="21"/>
          <w:szCs w:val="21"/>
          <w:lang w:val="pt-PT"/>
          <w14:ligatures w14:val="none"/>
        </w:rPr>
        <w:t>pdf</w:t>
      </w:r>
      <w:r w:rsidRPr="006E17F3">
        <w:rPr>
          <w:rFonts w:ascii="Consolas" w:eastAsia="Times New Roman" w:hAnsi="Consolas" w:cs="Times New Roman"/>
          <w:color w:val="CCCCCC"/>
          <w:kern w:val="0"/>
          <w:sz w:val="21"/>
          <w:szCs w:val="21"/>
          <w:lang w:val="pt-PT"/>
          <w14:ligatures w14:val="none"/>
        </w:rPr>
        <w:t>.</w:t>
      </w:r>
      <w:r w:rsidRPr="006E17F3">
        <w:rPr>
          <w:rFonts w:ascii="Consolas" w:eastAsia="Times New Roman" w:hAnsi="Consolas" w:cs="Times New Roman"/>
          <w:color w:val="DCDCAA"/>
          <w:kern w:val="0"/>
          <w:sz w:val="21"/>
          <w:szCs w:val="21"/>
          <w:lang w:val="pt-PT"/>
          <w14:ligatures w14:val="none"/>
        </w:rPr>
        <w:t>set_font</w:t>
      </w:r>
      <w:r w:rsidRPr="006E17F3">
        <w:rPr>
          <w:rFonts w:ascii="Consolas" w:eastAsia="Times New Roman" w:hAnsi="Consolas" w:cs="Times New Roman"/>
          <w:color w:val="CCCCCC"/>
          <w:kern w:val="0"/>
          <w:sz w:val="21"/>
          <w:szCs w:val="21"/>
          <w:lang w:val="pt-PT"/>
          <w14:ligatures w14:val="none"/>
        </w:rPr>
        <w:t>(</w:t>
      </w:r>
      <w:r w:rsidRPr="006E17F3">
        <w:rPr>
          <w:rFonts w:ascii="Consolas" w:eastAsia="Times New Roman" w:hAnsi="Consolas" w:cs="Times New Roman"/>
          <w:color w:val="CE9178"/>
          <w:kern w:val="0"/>
          <w:sz w:val="21"/>
          <w:szCs w:val="21"/>
          <w:lang w:val="pt-PT"/>
          <w14:ligatures w14:val="none"/>
        </w:rPr>
        <w:t>"Arial"</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CE9178"/>
          <w:kern w:val="0"/>
          <w:sz w:val="21"/>
          <w:szCs w:val="21"/>
          <w:lang w:val="pt-PT"/>
          <w14:ligatures w14:val="none"/>
        </w:rPr>
        <w:t>'B'</w:t>
      </w: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B5CEA8"/>
          <w:kern w:val="0"/>
          <w:sz w:val="21"/>
          <w:szCs w:val="21"/>
          <w:lang w:val="pt-PT"/>
          <w14:ligatures w14:val="none"/>
        </w:rPr>
        <w:t>16</w:t>
      </w:r>
      <w:r w:rsidRPr="006E17F3">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cell</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190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"Relatorio de Apoio ao Censo - Analise de Decisao"</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ln</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align</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'C'</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set_font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"Arial"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cell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B5CEA8"/>
          <w:kern w:val="0"/>
          <w:sz w:val="21"/>
          <w:szCs w:val="21"/>
          <w14:ligatures w14:val="none"/>
        </w:rPr>
        <w:t>190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8</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f</w:t>
      </w:r>
      <w:r w:rsidRPr="000C6B9C">
        <w:rPr>
          <w:rFonts w:ascii="Consolas" w:eastAsia="Times New Roman" w:hAnsi="Consolas" w:cs="Times New Roman"/>
          <w:color w:val="CE9178"/>
          <w:kern w:val="0"/>
          <w:sz w:val="21"/>
          <w:szCs w:val="21"/>
          <w14:ligatures w14:val="none"/>
        </w:rPr>
        <w:t xml:space="preserve">"Data: </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4EC9B0"/>
          <w:kern w:val="0"/>
          <w:sz w:val="21"/>
          <w:szCs w:val="21"/>
          <w14:ligatures w14:val="none"/>
        </w:rPr>
        <w:t>datetime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now</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strftime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569CD6"/>
          <w:kern w:val="0"/>
          <w:sz w:val="21"/>
          <w:szCs w:val="21"/>
          <w14:ligatures w14:val="none"/>
        </w:rPr>
        <w:t>%d</w:t>
      </w:r>
      <w:r w:rsidRPr="000C6B9C">
        <w:rPr>
          <w:rFonts w:ascii="Consolas" w:eastAsia="Times New Roman" w:hAnsi="Consolas" w:cs="Times New Roman"/>
          <w:color w:val="CE9178"/>
          <w:kern w:val="0"/>
          <w:sz w:val="21"/>
          <w:szCs w:val="21"/>
          <w14:ligatures w14:val="none"/>
        </w:rPr>
        <w:t>/%m/%Y %H:%M'</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CE9178"/>
          <w:kern w:val="0"/>
          <w:sz w:val="21"/>
          <w:szCs w:val="21"/>
          <w14:ligatures w14:val="none"/>
        </w:rPr>
        <w:t xml:space="preserve"> | Alfa: </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9CDCFE"/>
          <w:kern w:val="0"/>
          <w:sz w:val="21"/>
          <w:szCs w:val="21"/>
          <w14:ligatures w14:val="none"/>
        </w:rPr>
        <w:t>alpha_val</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align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ln</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5</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 Tabela de Resultados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set_font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"Arial"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'B'</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12</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cell</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190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"1. Matriz de Resultados:"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ln</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set_font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"Arial"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size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8</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largura_col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190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len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 xml:space="preserve">.columns)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cell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largura_col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"Acao"</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border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align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.columns: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cell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largura_col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col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border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align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ln</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range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len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cell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largura_col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str</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.index[</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border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val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.iloc[</w:t>
      </w:r>
      <w:r w:rsidRPr="000C6B9C">
        <w:rPr>
          <w:rFonts w:ascii="Consolas" w:eastAsia="Times New Roman" w:hAnsi="Consolas" w:cs="Times New Roman"/>
          <w:color w:val="9CDCFE"/>
          <w:kern w:val="0"/>
          <w:sz w:val="21"/>
          <w:szCs w:val="21"/>
          <w14:ligatures w14:val="none"/>
        </w:rPr>
        <w:t>i</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cell</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largura_col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569CD6"/>
          <w:kern w:val="0"/>
          <w:sz w:val="21"/>
          <w:szCs w:val="21"/>
          <w14:ligatures w14:val="none"/>
        </w:rPr>
        <w:t>{:.2f}</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format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val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border</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align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'C'</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ln</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Lista para gerenciar as imagens temporárias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temp_imgs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def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title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180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450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lang w:val="pt-PT"/>
          <w14:ligatures w14:val="none"/>
        </w:rPr>
        <w:t>if</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 xml:space="preserve">.get_y() </w:t>
      </w:r>
      <w:r w:rsidRPr="000C6B9C">
        <w:rPr>
          <w:rFonts w:ascii="Consolas" w:eastAsia="Times New Roman" w:hAnsi="Consolas" w:cs="Times New Roman"/>
          <w:color w:val="D4D4D4"/>
          <w:kern w:val="0"/>
          <w:sz w:val="21"/>
          <w:szCs w:val="21"/>
          <w:lang w:val="pt-PT"/>
          <w14:ligatures w14:val="none"/>
        </w:rPr>
        <w:t>&gt;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180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Nova página se não couber</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lastRenderedPageBreak/>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.add_page()</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.set_font(</w:t>
      </w:r>
      <w:r w:rsidRPr="000C6B9C">
        <w:rPr>
          <w:rFonts w:ascii="Consolas" w:eastAsia="Times New Roman" w:hAnsi="Consolas" w:cs="Times New Roman"/>
          <w:color w:val="CE9178"/>
          <w:kern w:val="0"/>
          <w:sz w:val="21"/>
          <w:szCs w:val="21"/>
          <w14:ligatures w14:val="none"/>
        </w:rPr>
        <w:t>"Arial"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'B'</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12</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.cell(</w:t>
      </w:r>
      <w:r w:rsidRPr="000C6B9C">
        <w:rPr>
          <w:rFonts w:ascii="Consolas" w:eastAsia="Times New Roman" w:hAnsi="Consolas" w:cs="Times New Roman"/>
          <w:color w:val="B5CEA8"/>
          <w:kern w:val="0"/>
          <w:sz w:val="21"/>
          <w:szCs w:val="21"/>
          <w14:ligatures w14:val="none"/>
        </w:rPr>
        <w:t>190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title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ln</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w:t>
      </w:r>
      <w:r w:rsidRPr="000C6B9C">
        <w:rPr>
          <w:rFonts w:ascii="Consolas" w:eastAsia="Times New Roman" w:hAnsi="Consolas" w:cs="Times New Roman"/>
          <w:color w:val="CCCCCC"/>
          <w:kern w:val="0"/>
          <w:sz w:val="21"/>
          <w:szCs w:val="21"/>
          <w14:ligatures w14:val="none"/>
        </w:rPr>
        <w:t>.update_layout(</w:t>
      </w:r>
      <w:r w:rsidRPr="000C6B9C">
        <w:rPr>
          <w:rFonts w:ascii="Consolas" w:eastAsia="Times New Roman" w:hAnsi="Consolas" w:cs="Times New Roman"/>
          <w:color w:val="9CDCFE"/>
          <w:kern w:val="0"/>
          <w:sz w:val="21"/>
          <w:szCs w:val="21"/>
          <w14:ligatures w14:val="none"/>
        </w:rPr>
        <w:t>template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"plotly_white"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tmp</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tempfile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NamedTemporaryFile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delete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False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suffix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".png"</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w:t>
      </w:r>
      <w:r w:rsidRPr="000C6B9C">
        <w:rPr>
          <w:rFonts w:ascii="Consolas" w:eastAsia="Times New Roman" w:hAnsi="Consolas" w:cs="Times New Roman"/>
          <w:color w:val="CCCCCC"/>
          <w:kern w:val="0"/>
          <w:sz w:val="21"/>
          <w:szCs w:val="21"/>
          <w14:ligatures w14:val="none"/>
        </w:rPr>
        <w:t>.write_image(</w:t>
      </w:r>
      <w:r w:rsidRPr="000C6B9C">
        <w:rPr>
          <w:rFonts w:ascii="Consolas" w:eastAsia="Times New Roman" w:hAnsi="Consolas" w:cs="Times New Roman"/>
          <w:color w:val="9CDCFE"/>
          <w:kern w:val="0"/>
          <w:sz w:val="21"/>
          <w:szCs w:val="21"/>
          <w14:ligatures w14:val="none"/>
        </w:rPr>
        <w:t>tmp</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width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1000</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height</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9CDCFE"/>
          <w:kern w:val="0"/>
          <w:sz w:val="21"/>
          <w:szCs w:val="21"/>
          <w14:ligatures w14:val="none"/>
        </w:rPr>
        <w: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scale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2</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temp_imgs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append</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tmp</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.image(</w:t>
      </w:r>
      <w:r w:rsidRPr="000C6B9C">
        <w:rPr>
          <w:rFonts w:ascii="Consolas" w:eastAsia="Times New Roman" w:hAnsi="Consolas" w:cs="Times New Roman"/>
          <w:color w:val="9CDCFE"/>
          <w:kern w:val="0"/>
          <w:sz w:val="21"/>
          <w:szCs w:val="21"/>
          <w14:ligatures w14:val="none"/>
        </w:rPr>
        <w:t>tmp</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15</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w</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170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.ln(</w:t>
      </w:r>
      <w:r w:rsidRPr="000C6B9C">
        <w:rPr>
          <w:rFonts w:ascii="Consolas" w:eastAsia="Times New Roman" w:hAnsi="Consolas" w:cs="Times New Roman"/>
          <w:color w:val="B5CEA8"/>
          <w:kern w:val="0"/>
          <w:sz w:val="21"/>
          <w:szCs w:val="21"/>
          <w:lang w:val="pt-PT"/>
          <w14:ligatures w14:val="none"/>
        </w:rPr>
        <w:t>5</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 Inserindo os 5 Gráficos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fig_geral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 xml:space="preserve">"2. </w:t>
      </w:r>
      <w:r w:rsidRPr="000C6B9C">
        <w:rPr>
          <w:rFonts w:ascii="Consolas" w:eastAsia="Times New Roman" w:hAnsi="Consolas" w:cs="Times New Roman"/>
          <w:color w:val="CE9178"/>
          <w:kern w:val="0"/>
          <w:sz w:val="21"/>
          <w:szCs w:val="21"/>
          <w:lang w:val="pt-PT"/>
          <w14:ligatures w14:val="none"/>
        </w:rPr>
        <w:t>Comparativo de Todos os Criterios"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fig_radar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"3. Perfil Decisorio (Radar)"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h</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B5CEA8"/>
          <w:kern w:val="0"/>
          <w:sz w:val="21"/>
          <w:szCs w:val="21"/>
          <w14:ligatures w14:val="none"/>
        </w:rPr>
        <w:t>600</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"4. Detalhamento Hurwicz (Barras)"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 xml:space="preserve">"5. </w:t>
      </w:r>
      <w:r w:rsidRPr="000C6B9C">
        <w:rPr>
          <w:rFonts w:ascii="Consolas" w:eastAsia="Times New Roman" w:hAnsi="Consolas" w:cs="Times New Roman"/>
          <w:color w:val="CE9178"/>
          <w:kern w:val="0"/>
          <w:sz w:val="21"/>
          <w:szCs w:val="21"/>
          <w:lang w:val="pt-PT"/>
          <w14:ligatures w14:val="none"/>
        </w:rPr>
        <w:t>Analise de Sensibilidade (Alfa 0 a 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DCDCAA"/>
          <w:kern w:val="0"/>
          <w:sz w:val="21"/>
          <w:szCs w:val="21"/>
          <w14:ligatures w14:val="none"/>
        </w:rPr>
        <w:t>add_chart_to_pdf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fig_emp</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 xml:space="preserve">"6. </w:t>
      </w:r>
      <w:r w:rsidRPr="000C6B9C">
        <w:rPr>
          <w:rFonts w:ascii="Consolas" w:eastAsia="Times New Roman" w:hAnsi="Consolas" w:cs="Times New Roman"/>
          <w:color w:val="CE9178"/>
          <w:kern w:val="0"/>
          <w:sz w:val="21"/>
          <w:szCs w:val="21"/>
          <w:lang w:val="pt-PT"/>
          <w14:ligatures w14:val="none"/>
        </w:rPr>
        <w:t>Composicao do Valor (Pessimismo vs Otimismo)"</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 Vencedores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add_page</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set_font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"Arial"</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'B'</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14</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cell</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190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10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E9178"/>
          <w:kern w:val="0"/>
          <w:sz w:val="21"/>
          <w:szCs w:val="21"/>
          <w:lang w:val="pt-PT"/>
          <w14:ligatures w14:val="none"/>
        </w:rPr>
        <w:t>"Conclusao e Melhores Estrategias:"</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ln</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set_font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"Arial"</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B5CEA8"/>
          <w:kern w:val="0"/>
          <w:sz w:val="21"/>
          <w:szCs w:val="21"/>
          <w14:ligatures w14:val="none"/>
        </w:rPr>
        <w:t>11</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crit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.columns: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vencedor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crit</w:t>
      </w:r>
      <w:r w:rsidRPr="000C6B9C">
        <w:rPr>
          <w:rFonts w:ascii="Consolas" w:eastAsia="Times New Roman" w:hAnsi="Consolas" w:cs="Times New Roman"/>
          <w:color w:val="CCCCCC"/>
          <w:kern w:val="0"/>
          <w:sz w:val="21"/>
          <w:szCs w:val="21"/>
          <w14:ligatures w14:val="none"/>
        </w:rPr>
        <w:t xml:space="preserve">].idxmin()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"Savage"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569CD6"/>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crit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else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res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crit</w:t>
      </w:r>
      <w:r w:rsidRPr="000C6B9C">
        <w:rPr>
          <w:rFonts w:ascii="Consolas" w:eastAsia="Times New Roman" w:hAnsi="Consolas" w:cs="Times New Roman"/>
          <w:color w:val="CCCCCC"/>
          <w:kern w:val="0"/>
          <w:sz w:val="21"/>
          <w:szCs w:val="21"/>
          <w14:ligatures w14:val="none"/>
        </w:rPr>
        <w:t>].idxmax()</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pdf</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DCDCAA"/>
          <w:kern w:val="0"/>
          <w:sz w:val="21"/>
          <w:szCs w:val="21"/>
          <w:lang w:val="pt-PT"/>
          <w14:ligatures w14:val="none"/>
        </w:rPr>
        <w:t>cell</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190</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B5CEA8"/>
          <w:kern w:val="0"/>
          <w:sz w:val="21"/>
          <w:szCs w:val="21"/>
          <w:lang w:val="pt-PT"/>
          <w14:ligatures w14:val="none"/>
        </w:rPr>
        <w:t>8</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569CD6"/>
          <w:kern w:val="0"/>
          <w:sz w:val="21"/>
          <w:szCs w:val="21"/>
          <w:lang w:val="pt-PT"/>
          <w14:ligatures w14:val="none"/>
        </w:rPr>
        <w:t>f</w:t>
      </w:r>
      <w:r w:rsidRPr="000C6B9C">
        <w:rPr>
          <w:rFonts w:ascii="Consolas" w:eastAsia="Times New Roman" w:hAnsi="Consolas" w:cs="Times New Roman"/>
          <w:color w:val="CE9178"/>
          <w:kern w:val="0"/>
          <w:sz w:val="21"/>
          <w:szCs w:val="21"/>
          <w:lang w:val="pt-PT"/>
          <w14:ligatures w14:val="none"/>
        </w:rPr>
        <w:t xml:space="preserve">"- Para o criterio </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crit</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 xml:space="preserve">, a melhor acao e: </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vencedor</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ln</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B5CEA8"/>
          <w:kern w:val="0"/>
          <w:sz w:val="21"/>
          <w:szCs w:val="21"/>
          <w:lang w:val="pt-PT"/>
          <w14:ligatures w14:val="none"/>
        </w:rPr>
        <w:t>1</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tmp_pdf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tempfile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NamedTemporaryFile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delete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False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suffix</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".pdf"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output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tmp_pdf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return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tmp_pdf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name</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temp_imgs</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w:t>
      </w:r>
      <w:r w:rsidRPr="006E17F3">
        <w:rPr>
          <w:rFonts w:ascii="Consolas" w:eastAsia="Times New Roman" w:hAnsi="Consolas" w:cs="Times New Roman"/>
          <w:color w:val="6A9955"/>
          <w:kern w:val="0"/>
          <w:sz w:val="21"/>
          <w:szCs w:val="21"/>
          <w:lang w:val="pt-PT"/>
          <w14:ligatures w14:val="none"/>
        </w:rPr>
        <w:t># --- Execução do PDF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C586C0"/>
          <w:kern w:val="0"/>
          <w:sz w:val="21"/>
          <w:szCs w:val="21"/>
          <w:lang w:val="pt-PT"/>
          <w14:ligatures w14:val="none"/>
        </w:rPr>
        <w:t>try</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6A9955"/>
          <w:kern w:val="0"/>
          <w:sz w:val="21"/>
          <w:szCs w:val="21"/>
          <w:lang w:val="pt-PT"/>
          <w14:ligatures w14:val="none"/>
        </w:rPr>
        <w:t># Passamos todas as 5 figuras geradas no código</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pdf_path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temp_images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gerar_pdf_completo</w:t>
      </w:r>
      <w:r w:rsidRPr="000C6B9C">
        <w:rPr>
          <w:rFonts w:ascii="Consolas" w:eastAsia="Times New Roman" w:hAnsi="Consolas" w:cs="Times New Roman"/>
          <w:color w:val="CCCCCC"/>
          <w:kern w:val="0"/>
          <w:sz w:val="21"/>
          <w:szCs w:val="21"/>
          <w14:ligatures w14:val="none"/>
        </w:rPr>
        <w:t>(</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6E17F3">
        <w:rPr>
          <w:rFonts w:ascii="Consolas" w:eastAsia="Times New Roman" w:hAnsi="Consolas" w:cs="Times New Roman"/>
          <w:color w:val="9CDCFE"/>
          <w:kern w:val="0"/>
          <w:sz w:val="21"/>
          <w:szCs w:val="21"/>
          <w:lang w:val="pt-PT"/>
          <w14:ligatures w14:val="none"/>
        </w:rPr>
        <w:t>df_res</w:t>
      </w:r>
      <w:r w:rsidRPr="006E17F3">
        <w:rPr>
          <w:rFonts w:ascii="Consolas" w:eastAsia="Times New Roman" w:hAnsi="Consolas" w:cs="Times New Roman"/>
          <w:color w:val="CCCCCC"/>
          <w:kern w:val="0"/>
          <w:sz w:val="21"/>
          <w:szCs w:val="21"/>
          <w:lang w:val="pt-PT"/>
          <w14:ligatures w14:val="none"/>
        </w:rPr>
        <w:t xml:space="preserve">, </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9CDCFE"/>
          <w:kern w:val="0"/>
          <w:sz w:val="21"/>
          <w:szCs w:val="21"/>
          <w:lang w:val="pt-PT"/>
          <w14:ligatures w14:val="none"/>
        </w:rPr>
        <w:t>fig_ganhos</w:t>
      </w:r>
      <w:r w:rsidRPr="006E17F3">
        <w:rPr>
          <w:rFonts w:ascii="Consolas" w:eastAsia="Times New Roman" w:hAnsi="Consolas" w:cs="Times New Roman"/>
          <w:color w:val="CCCCCC"/>
          <w:kern w:val="0"/>
          <w:sz w:val="21"/>
          <w:szCs w:val="21"/>
          <w:lang w:val="pt-PT"/>
          <w14:ligatures w14:val="none"/>
        </w:rPr>
        <w:t xml:space="preserve">, </w:t>
      </w:r>
    </w:p>
    <w:p w:rsidR="000C6B9C" w:rsidRPr="006E17F3"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6E17F3">
        <w:rPr>
          <w:rFonts w:ascii="Consolas" w:eastAsia="Times New Roman" w:hAnsi="Consolas" w:cs="Times New Roman"/>
          <w:color w:val="CCCCCC"/>
          <w:kern w:val="0"/>
          <w:sz w:val="21"/>
          <w:szCs w:val="21"/>
          <w:lang w:val="pt-PT"/>
          <w14:ligatures w14:val="none"/>
        </w:rPr>
        <w:t xml:space="preserve">            </w:t>
      </w:r>
      <w:r w:rsidRPr="006E17F3">
        <w:rPr>
          <w:rFonts w:ascii="Consolas" w:eastAsia="Times New Roman" w:hAnsi="Consolas" w:cs="Times New Roman"/>
          <w:color w:val="9CDCFE"/>
          <w:kern w:val="0"/>
          <w:sz w:val="21"/>
          <w:szCs w:val="21"/>
          <w:lang w:val="pt-PT"/>
          <w14:ligatures w14:val="none"/>
        </w:rPr>
        <w:t>fig_radar</w:t>
      </w:r>
      <w:r w:rsidRPr="006E17F3">
        <w:rPr>
          <w:rFonts w:ascii="Consolas" w:eastAsia="Times New Roman" w:hAnsi="Consolas" w:cs="Times New Roman"/>
          <w:color w:val="CCCCCC"/>
          <w:kern w:val="0"/>
          <w:sz w:val="21"/>
          <w:szCs w:val="21"/>
          <w:lang w:val="pt-PT"/>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6E17F3">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fig_hur</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fig_sens</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lastRenderedPageBreak/>
        <w:t xml:space="preserve">            </w:t>
      </w:r>
      <w:r w:rsidRPr="000C6B9C">
        <w:rPr>
          <w:rFonts w:ascii="Consolas" w:eastAsia="Times New Roman" w:hAnsi="Consolas" w:cs="Times New Roman"/>
          <w:color w:val="9CDCFE"/>
          <w:kern w:val="0"/>
          <w:sz w:val="21"/>
          <w:szCs w:val="21"/>
          <w14:ligatures w14:val="none"/>
        </w:rPr>
        <w:t>fig_empilhado</w:t>
      </w: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alpha</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with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CDCAA"/>
          <w:kern w:val="0"/>
          <w:sz w:val="21"/>
          <w:szCs w:val="21"/>
          <w14:ligatures w14:val="none"/>
        </w:rPr>
        <w:t>open</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pdf_path</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E9178"/>
          <w:kern w:val="0"/>
          <w:sz w:val="21"/>
          <w:szCs w:val="21"/>
          <w14:ligatures w14:val="none"/>
        </w:rPr>
        <w:t>"rb"</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pdf_bytes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f</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read</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st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download_button</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lang w:val="pt-PT"/>
          <w14:ligatures w14:val="none"/>
        </w:rPr>
        <w:t>label</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w:t>
      </w:r>
      <w:r w:rsidRPr="000C6B9C">
        <w:rPr>
          <w:rFonts w:ascii="Cambria Math" w:eastAsia="Times New Roman" w:hAnsi="Cambria Math" w:cs="Cambria Math"/>
          <w:color w:val="CE9178"/>
          <w:kern w:val="0"/>
          <w:sz w:val="21"/>
          <w:szCs w:val="21"/>
          <w14:ligatures w14:val="none"/>
        </w:rPr>
        <w:t>⬇️</w:t>
      </w:r>
      <w:r w:rsidRPr="000C6B9C">
        <w:rPr>
          <w:rFonts w:ascii="Consolas" w:eastAsia="Times New Roman" w:hAnsi="Consolas" w:cs="Times New Roman"/>
          <w:color w:val="CE9178"/>
          <w:kern w:val="0"/>
          <w:sz w:val="21"/>
          <w:szCs w:val="21"/>
          <w:lang w:val="pt-PT"/>
          <w14:ligatures w14:val="none"/>
        </w:rPr>
        <w:t xml:space="preserve"> Baixar Relat</w:t>
      </w:r>
      <w:r w:rsidRPr="000C6B9C">
        <w:rPr>
          <w:rFonts w:ascii="Consolas" w:eastAsia="Times New Roman" w:hAnsi="Consolas" w:cs="Consolas"/>
          <w:color w:val="CE9178"/>
          <w:kern w:val="0"/>
          <w:sz w:val="21"/>
          <w:szCs w:val="21"/>
          <w:lang w:val="pt-PT"/>
          <w14:ligatures w14:val="none"/>
        </w:rPr>
        <w:t>ó</w:t>
      </w:r>
      <w:r w:rsidRPr="000C6B9C">
        <w:rPr>
          <w:rFonts w:ascii="Consolas" w:eastAsia="Times New Roman" w:hAnsi="Consolas" w:cs="Times New Roman"/>
          <w:color w:val="CE9178"/>
          <w:kern w:val="0"/>
          <w:sz w:val="21"/>
          <w:szCs w:val="21"/>
          <w:lang w:val="pt-PT"/>
          <w14:ligatures w14:val="none"/>
        </w:rPr>
        <w:t>rio (PDF)"</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lang w:val="pt-PT"/>
          <w14:ligatures w14:val="none"/>
        </w:rPr>
        <w:t>data</w:t>
      </w:r>
      <w:r w:rsidRPr="000C6B9C">
        <w:rPr>
          <w:rFonts w:ascii="Consolas" w:eastAsia="Times New Roman" w:hAnsi="Consolas" w:cs="Times New Roman"/>
          <w:color w:val="D4D4D4"/>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pdf_bytes</w:t>
      </w:r>
      <w:r w:rsidRPr="000C6B9C">
        <w:rPr>
          <w:rFonts w:ascii="Consolas" w:eastAsia="Times New Roman" w:hAnsi="Consolas" w:cs="Times New Roman"/>
          <w:color w:val="CCCCCC"/>
          <w:kern w:val="0"/>
          <w:sz w:val="21"/>
          <w:szCs w:val="21"/>
          <w:lang w:val="pt-PT"/>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lang w:val="pt-PT"/>
          <w14:ligatures w14:val="none"/>
        </w:rPr>
        <w:t xml:space="preserve">            </w:t>
      </w:r>
      <w:r w:rsidRPr="000C6B9C">
        <w:rPr>
          <w:rFonts w:ascii="Consolas" w:eastAsia="Times New Roman" w:hAnsi="Consolas" w:cs="Times New Roman"/>
          <w:color w:val="9CDCFE"/>
          <w:kern w:val="0"/>
          <w:sz w:val="21"/>
          <w:szCs w:val="21"/>
          <w14:ligatures w14:val="none"/>
        </w:rPr>
        <w:t>file_name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569CD6"/>
          <w:kern w:val="0"/>
          <w:sz w:val="21"/>
          <w:szCs w:val="21"/>
          <w14:ligatures w14:val="none"/>
        </w:rPr>
        <w:t>f</w:t>
      </w:r>
      <w:r w:rsidRPr="000C6B9C">
        <w:rPr>
          <w:rFonts w:ascii="Consolas" w:eastAsia="Times New Roman" w:hAnsi="Consolas" w:cs="Times New Roman"/>
          <w:color w:val="CE9178"/>
          <w:kern w:val="0"/>
          <w:sz w:val="21"/>
          <w:szCs w:val="21"/>
          <w14:ligatures w14:val="none"/>
        </w:rPr>
        <w:t>"relatorio_decisao_</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4EC9B0"/>
          <w:kern w:val="0"/>
          <w:sz w:val="21"/>
          <w:szCs w:val="21"/>
          <w14:ligatures w14:val="none"/>
        </w:rPr>
        <w:t>datetime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now</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strftime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CE9178"/>
          <w:kern w:val="0"/>
          <w:sz w:val="21"/>
          <w:szCs w:val="21"/>
          <w14:ligatures w14:val="none"/>
        </w:rPr>
        <w:t>'%Y%m</w:t>
      </w:r>
      <w:r w:rsidRPr="000C6B9C">
        <w:rPr>
          <w:rFonts w:ascii="Consolas" w:eastAsia="Times New Roman" w:hAnsi="Consolas" w:cs="Times New Roman"/>
          <w:color w:val="569CD6"/>
          <w:kern w:val="0"/>
          <w:sz w:val="21"/>
          <w:szCs w:val="21"/>
          <w14:ligatures w14:val="none"/>
        </w:rPr>
        <w:t>%d</w:t>
      </w:r>
      <w:r w:rsidRPr="000C6B9C">
        <w:rPr>
          <w:rFonts w:ascii="Consolas" w:eastAsia="Times New Roman" w:hAnsi="Consolas" w:cs="Times New Roman"/>
          <w:color w:val="CE9178"/>
          <w:kern w:val="0"/>
          <w:sz w:val="21"/>
          <w:szCs w:val="21"/>
          <w14:ligatures w14:val="none"/>
        </w:rPr>
        <w:t>'</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569CD6"/>
          <w:kern w:val="0"/>
          <w:sz w:val="21"/>
          <w:szCs w:val="21"/>
          <w14:ligatures w14:val="none"/>
        </w:rPr>
        <w:t>}</w:t>
      </w:r>
      <w:r w:rsidRPr="000C6B9C">
        <w:rPr>
          <w:rFonts w:ascii="Consolas" w:eastAsia="Times New Roman" w:hAnsi="Consolas" w:cs="Times New Roman"/>
          <w:color w:val="CE9178"/>
          <w:kern w:val="0"/>
          <w:sz w:val="21"/>
          <w:szCs w:val="21"/>
          <w14:ligatures w14:val="none"/>
        </w:rPr>
        <w:t>.pdf"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mime</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"application/pdf"</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key</w:t>
      </w:r>
      <w:r w:rsidRPr="000C6B9C">
        <w:rPr>
          <w:rFonts w:ascii="Consolas" w:eastAsia="Times New Roman" w:hAnsi="Consolas" w:cs="Times New Roman"/>
          <w:color w:val="D4D4D4"/>
          <w:kern w:val="0"/>
          <w:sz w:val="21"/>
          <w:szCs w:val="21"/>
          <w14:ligatures w14:val="none"/>
        </w:rPr>
        <w:t>=</w:t>
      </w:r>
      <w:r w:rsidRPr="000C6B9C">
        <w:rPr>
          <w:rFonts w:ascii="Consolas" w:eastAsia="Times New Roman" w:hAnsi="Consolas" w:cs="Times New Roman"/>
          <w:color w:val="CE9178"/>
          <w:kern w:val="0"/>
          <w:sz w:val="21"/>
          <w:szCs w:val="21"/>
          <w14:ligatures w14:val="none"/>
        </w:rPr>
        <w:t>"btn_pdf_final"</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6A9955"/>
          <w:kern w:val="0"/>
          <w:sz w:val="21"/>
          <w:szCs w:val="21"/>
          <w14:ligatures w14:val="none"/>
        </w:rPr>
        <w:t># Limpeza</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path</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exists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pdf_path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remove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pdf_path</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for</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img</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temp_images</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if</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4EC9B0"/>
          <w:kern w:val="0"/>
          <w:sz w:val="21"/>
          <w:szCs w:val="21"/>
          <w14:ligatures w14:val="none"/>
        </w:rPr>
        <w:t>path</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exists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img</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os</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DCDCAA"/>
          <w:kern w:val="0"/>
          <w:sz w:val="21"/>
          <w:szCs w:val="21"/>
          <w14:ligatures w14:val="none"/>
        </w:rPr>
        <w:t>remove</w:t>
      </w:r>
      <w:r w:rsidRPr="000C6B9C">
        <w:rPr>
          <w:rFonts w:ascii="Consolas" w:eastAsia="Times New Roman" w:hAnsi="Consolas" w:cs="Times New Roman"/>
          <w:color w:val="CCCCCC"/>
          <w:kern w:val="0"/>
          <w:sz w:val="21"/>
          <w:szCs w:val="21"/>
          <w14:ligatures w14:val="none"/>
        </w:rPr>
        <w:t>(</w:t>
      </w:r>
      <w:r w:rsidRPr="000C6B9C">
        <w:rPr>
          <w:rFonts w:ascii="Consolas" w:eastAsia="Times New Roman" w:hAnsi="Consolas" w:cs="Times New Roman"/>
          <w:color w:val="9CDCFE"/>
          <w:kern w:val="0"/>
          <w:sz w:val="21"/>
          <w:szCs w:val="21"/>
          <w14:ligatures w14:val="none"/>
        </w:rPr>
        <w:t>img</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except</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14:ligatures w14:val="none"/>
        </w:rPr>
        <w:t>Exception</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C586C0"/>
          <w:kern w:val="0"/>
          <w:sz w:val="21"/>
          <w:szCs w:val="21"/>
          <w14:ligatures w14:val="none"/>
        </w:rPr>
        <w:t>as</w:t>
      </w: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9CDCFE"/>
          <w:kern w:val="0"/>
          <w:sz w:val="21"/>
          <w:szCs w:val="21"/>
          <w14:ligatures w14:val="none"/>
        </w:rPr>
        <w:t>e</w:t>
      </w:r>
      <w:r w:rsidRPr="000C6B9C">
        <w:rPr>
          <w:rFonts w:ascii="Consolas" w:eastAsia="Times New Roman" w:hAnsi="Consolas" w:cs="Times New Roman"/>
          <w:color w:val="CCCCCC"/>
          <w:kern w:val="0"/>
          <w:sz w:val="21"/>
          <w:szCs w:val="21"/>
          <w14:ligatures w14:val="none"/>
        </w:rPr>
        <w:t>:</w:t>
      </w:r>
    </w:p>
    <w:p w:rsidR="000C6B9C" w:rsidRPr="000C6B9C" w:rsidRDefault="000C6B9C" w:rsidP="000C6B9C">
      <w:pPr>
        <w:shd w:val="clear" w:color="auto" w:fill="1F1F1F"/>
        <w:spacing w:after="0" w:line="285" w:lineRule="atLeast"/>
        <w:jc w:val="left"/>
        <w:rPr>
          <w:rFonts w:ascii="Consolas" w:eastAsia="Times New Roman" w:hAnsi="Consolas" w:cs="Times New Roman"/>
          <w:color w:val="CCCCCC"/>
          <w:kern w:val="0"/>
          <w:sz w:val="21"/>
          <w:szCs w:val="21"/>
          <w:lang w:val="pt-PT"/>
          <w14:ligatures w14:val="none"/>
        </w:rPr>
      </w:pPr>
      <w:r w:rsidRPr="000C6B9C">
        <w:rPr>
          <w:rFonts w:ascii="Consolas" w:eastAsia="Times New Roman" w:hAnsi="Consolas" w:cs="Times New Roman"/>
          <w:color w:val="CCCCCC"/>
          <w:kern w:val="0"/>
          <w:sz w:val="21"/>
          <w:szCs w:val="21"/>
          <w14:ligatures w14:val="none"/>
        </w:rPr>
        <w:t xml:space="preserve">        </w:t>
      </w:r>
      <w:r w:rsidRPr="000C6B9C">
        <w:rPr>
          <w:rFonts w:ascii="Consolas" w:eastAsia="Times New Roman" w:hAnsi="Consolas" w:cs="Times New Roman"/>
          <w:color w:val="4EC9B0"/>
          <w:kern w:val="0"/>
          <w:sz w:val="21"/>
          <w:szCs w:val="21"/>
          <w:lang w:val="pt-PT"/>
          <w14:ligatures w14:val="none"/>
        </w:rPr>
        <w:t>st</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error</w:t>
      </w:r>
      <w:r w:rsidRPr="000C6B9C">
        <w:rPr>
          <w:rFonts w:ascii="Consolas" w:eastAsia="Times New Roman" w:hAnsi="Consolas" w:cs="Times New Roman"/>
          <w:color w:val="CCCCCC"/>
          <w:kern w:val="0"/>
          <w:sz w:val="21"/>
          <w:szCs w:val="21"/>
          <w:lang w:val="pt-PT"/>
          <w14:ligatures w14:val="none"/>
        </w:rPr>
        <w:t>(</w:t>
      </w:r>
      <w:r w:rsidRPr="000C6B9C">
        <w:rPr>
          <w:rFonts w:ascii="Consolas" w:eastAsia="Times New Roman" w:hAnsi="Consolas" w:cs="Times New Roman"/>
          <w:color w:val="569CD6"/>
          <w:kern w:val="0"/>
          <w:sz w:val="21"/>
          <w:szCs w:val="21"/>
          <w:lang w:val="pt-PT"/>
          <w14:ligatures w14:val="none"/>
        </w:rPr>
        <w:t>f</w:t>
      </w:r>
      <w:r w:rsidRPr="000C6B9C">
        <w:rPr>
          <w:rFonts w:ascii="Consolas" w:eastAsia="Times New Roman" w:hAnsi="Consolas" w:cs="Times New Roman"/>
          <w:color w:val="CE9178"/>
          <w:kern w:val="0"/>
          <w:sz w:val="21"/>
          <w:szCs w:val="21"/>
          <w:lang w:val="pt-PT"/>
          <w14:ligatures w14:val="none"/>
        </w:rPr>
        <w:t xml:space="preserve">"Erro ao gerar relatório: </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9CDCFE"/>
          <w:kern w:val="0"/>
          <w:sz w:val="21"/>
          <w:szCs w:val="21"/>
          <w:lang w:val="pt-PT"/>
          <w14:ligatures w14:val="none"/>
        </w:rPr>
        <w:t>e</w:t>
      </w:r>
      <w:r w:rsidRPr="000C6B9C">
        <w:rPr>
          <w:rFonts w:ascii="Consolas" w:eastAsia="Times New Roman" w:hAnsi="Consolas" w:cs="Times New Roman"/>
          <w:color w:val="569CD6"/>
          <w:kern w:val="0"/>
          <w:sz w:val="21"/>
          <w:szCs w:val="21"/>
          <w:lang w:val="pt-PT"/>
          <w14:ligatures w14:val="none"/>
        </w:rPr>
        <w:t>}</w:t>
      </w:r>
      <w:r w:rsidRPr="000C6B9C">
        <w:rPr>
          <w:rFonts w:ascii="Consolas" w:eastAsia="Times New Roman" w:hAnsi="Consolas" w:cs="Times New Roman"/>
          <w:color w:val="CE9178"/>
          <w:kern w:val="0"/>
          <w:sz w:val="21"/>
          <w:szCs w:val="21"/>
          <w:lang w:val="pt-PT"/>
          <w14:ligatures w14:val="none"/>
        </w:rPr>
        <w:t>"</w:t>
      </w:r>
      <w:r w:rsidRPr="000C6B9C">
        <w:rPr>
          <w:rFonts w:ascii="Consolas" w:eastAsia="Times New Roman" w:hAnsi="Consolas" w:cs="Times New Roman"/>
          <w:color w:val="CCCCCC"/>
          <w:kern w:val="0"/>
          <w:sz w:val="21"/>
          <w:szCs w:val="21"/>
          <w:lang w:val="pt-PT"/>
          <w14:ligatures w14:val="none"/>
        </w:rPr>
        <w:t>)</w:t>
      </w:r>
    </w:p>
    <w:p w:rsidR="00B72324" w:rsidRPr="000C6B9C" w:rsidRDefault="00B72324" w:rsidP="000C6B9C">
      <w:pPr>
        <w:tabs>
          <w:tab w:val="left" w:pos="1853"/>
        </w:tabs>
        <w:rPr>
          <w:lang w:val="pt-PT"/>
        </w:rPr>
      </w:pPr>
    </w:p>
    <w:p w:rsidR="00B72324" w:rsidRPr="002B0C34" w:rsidRDefault="00B72324" w:rsidP="000C6B9C">
      <w:pPr>
        <w:rPr>
          <w:lang w:val="pt-BR"/>
        </w:rPr>
      </w:pPr>
    </w:p>
    <w:p w:rsidR="00B72324" w:rsidRPr="002B0C34" w:rsidRDefault="00B72324" w:rsidP="000C6B9C">
      <w:pPr>
        <w:rPr>
          <w:lang w:val="pt-BR"/>
        </w:rPr>
      </w:pPr>
    </w:p>
    <w:p w:rsidR="00B72324" w:rsidRDefault="00B72324" w:rsidP="000C6B9C">
      <w:pPr>
        <w:rPr>
          <w:lang w:val="pt-BR"/>
        </w:rPr>
      </w:pPr>
    </w:p>
    <w:p w:rsidR="00B72324" w:rsidRDefault="00B72324" w:rsidP="000C6B9C">
      <w:pPr>
        <w:rPr>
          <w:lang w:val="pt-BR"/>
        </w:rPr>
      </w:pPr>
    </w:p>
    <w:p w:rsidR="00B72324" w:rsidRDefault="00B72324" w:rsidP="000C6B9C">
      <w:pPr>
        <w:rPr>
          <w:lang w:val="pt-BR"/>
        </w:rPr>
      </w:pPr>
    </w:p>
    <w:p w:rsidR="00B72324" w:rsidRDefault="00B72324" w:rsidP="000C6B9C">
      <w:pPr>
        <w:rPr>
          <w:lang w:val="pt-BR"/>
        </w:rPr>
      </w:pPr>
    </w:p>
    <w:p w:rsidR="00B72324" w:rsidRPr="000C6B9C" w:rsidRDefault="00B72324" w:rsidP="000C6B9C">
      <w:pPr>
        <w:rPr>
          <w:lang w:val="pt-PT"/>
        </w:rPr>
      </w:pPr>
    </w:p>
    <w:p w:rsidR="00D66BAF" w:rsidRPr="000C6B9C" w:rsidRDefault="00D66BAF">
      <w:pPr>
        <w:rPr>
          <w:lang w:val="pt-PT"/>
        </w:rPr>
      </w:pPr>
    </w:p>
    <w:sectPr w:rsidR="00D66BAF" w:rsidRPr="000C6B9C" w:rsidSect="006E17F3">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15F" w:rsidRDefault="00BC215F" w:rsidP="006E17F3">
      <w:pPr>
        <w:spacing w:after="0" w:line="240" w:lineRule="auto"/>
      </w:pPr>
      <w:r>
        <w:separator/>
      </w:r>
    </w:p>
  </w:endnote>
  <w:endnote w:type="continuationSeparator" w:id="0">
    <w:p w:rsidR="00BC215F" w:rsidRDefault="00BC215F" w:rsidP="006E1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1054086"/>
      <w:docPartObj>
        <w:docPartGallery w:val="Page Numbers (Bottom of Page)"/>
        <w:docPartUnique/>
      </w:docPartObj>
    </w:sdtPr>
    <w:sdtContent>
      <w:p w:rsidR="006E17F3" w:rsidRDefault="006E17F3">
        <w:pPr>
          <w:pStyle w:val="Rodap"/>
          <w:jc w:val="right"/>
        </w:pPr>
        <w:r>
          <w:fldChar w:fldCharType="begin"/>
        </w:r>
        <w:r>
          <w:instrText>PAGE   \* MERGEFORMAT</w:instrText>
        </w:r>
        <w:r>
          <w:fldChar w:fldCharType="separate"/>
        </w:r>
        <w:r w:rsidRPr="006E17F3">
          <w:rPr>
            <w:noProof/>
            <w:lang w:val="pt-BR"/>
          </w:rPr>
          <w:t>25</w:t>
        </w:r>
        <w:r>
          <w:fldChar w:fldCharType="end"/>
        </w:r>
      </w:p>
    </w:sdtContent>
  </w:sdt>
  <w:p w:rsidR="006E17F3" w:rsidRDefault="006E17F3">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15F" w:rsidRDefault="00BC215F" w:rsidP="006E17F3">
      <w:pPr>
        <w:spacing w:after="0" w:line="240" w:lineRule="auto"/>
      </w:pPr>
      <w:r>
        <w:separator/>
      </w:r>
    </w:p>
  </w:footnote>
  <w:footnote w:type="continuationSeparator" w:id="0">
    <w:p w:rsidR="00BC215F" w:rsidRDefault="00BC215F" w:rsidP="006E1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233C4"/>
    <w:multiLevelType w:val="multilevel"/>
    <w:tmpl w:val="436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24417"/>
    <w:multiLevelType w:val="multilevel"/>
    <w:tmpl w:val="436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C4568"/>
    <w:multiLevelType w:val="multilevel"/>
    <w:tmpl w:val="F61AF4C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E38217C"/>
    <w:multiLevelType w:val="multilevel"/>
    <w:tmpl w:val="9F14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363CF"/>
    <w:multiLevelType w:val="multilevel"/>
    <w:tmpl w:val="A57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F26D7"/>
    <w:multiLevelType w:val="hybridMultilevel"/>
    <w:tmpl w:val="6AE6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5C05E5"/>
    <w:multiLevelType w:val="hybridMultilevel"/>
    <w:tmpl w:val="D2020EEE"/>
    <w:lvl w:ilvl="0" w:tplc="1C462F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3920AB"/>
    <w:multiLevelType w:val="multilevel"/>
    <w:tmpl w:val="D95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970AE"/>
    <w:multiLevelType w:val="multilevel"/>
    <w:tmpl w:val="213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47DD6"/>
    <w:multiLevelType w:val="hybridMultilevel"/>
    <w:tmpl w:val="BE4E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0069C4"/>
    <w:multiLevelType w:val="multilevel"/>
    <w:tmpl w:val="24A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1"/>
  </w:num>
  <w:num w:numId="4">
    <w:abstractNumId w:val="0"/>
  </w:num>
  <w:num w:numId="5">
    <w:abstractNumId w:val="6"/>
  </w:num>
  <w:num w:numId="6">
    <w:abstractNumId w:val="5"/>
  </w:num>
  <w:num w:numId="7">
    <w:abstractNumId w:val="3"/>
  </w:num>
  <w:num w:numId="8">
    <w:abstractNumId w:val="4"/>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324"/>
    <w:rsid w:val="000C6B9C"/>
    <w:rsid w:val="00123D91"/>
    <w:rsid w:val="00140814"/>
    <w:rsid w:val="0016284F"/>
    <w:rsid w:val="001A0517"/>
    <w:rsid w:val="001F5481"/>
    <w:rsid w:val="00374FB9"/>
    <w:rsid w:val="00420683"/>
    <w:rsid w:val="00432132"/>
    <w:rsid w:val="00455789"/>
    <w:rsid w:val="00607FBB"/>
    <w:rsid w:val="006D319F"/>
    <w:rsid w:val="006E17F3"/>
    <w:rsid w:val="006E1E87"/>
    <w:rsid w:val="007416D0"/>
    <w:rsid w:val="007757E0"/>
    <w:rsid w:val="007C1504"/>
    <w:rsid w:val="007C3C3C"/>
    <w:rsid w:val="008438B9"/>
    <w:rsid w:val="00855436"/>
    <w:rsid w:val="008C2217"/>
    <w:rsid w:val="0099016E"/>
    <w:rsid w:val="00A05283"/>
    <w:rsid w:val="00A1682D"/>
    <w:rsid w:val="00A84390"/>
    <w:rsid w:val="00B166F0"/>
    <w:rsid w:val="00B72324"/>
    <w:rsid w:val="00BC215F"/>
    <w:rsid w:val="00C4738C"/>
    <w:rsid w:val="00C77F4E"/>
    <w:rsid w:val="00D343BC"/>
    <w:rsid w:val="00D66BAF"/>
    <w:rsid w:val="00D93DDB"/>
    <w:rsid w:val="00E17211"/>
    <w:rsid w:val="00E92315"/>
    <w:rsid w:val="00F10B52"/>
    <w:rsid w:val="00FA38DC"/>
    <w:rsid w:val="00FC7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D696"/>
  <w15:chartTrackingRefBased/>
  <w15:docId w15:val="{9E779635-9E8A-42B7-8665-95B3E00F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324"/>
    <w:pPr>
      <w:spacing w:line="360" w:lineRule="auto"/>
      <w:jc w:val="both"/>
    </w:pPr>
    <w:rPr>
      <w:rFonts w:ascii="Times New Roman" w:hAnsi="Times New Roman"/>
    </w:rPr>
  </w:style>
  <w:style w:type="paragraph" w:styleId="Ttulo1">
    <w:name w:val="heading 1"/>
    <w:basedOn w:val="Normal"/>
    <w:next w:val="Normal"/>
    <w:link w:val="Ttulo1Char"/>
    <w:uiPriority w:val="9"/>
    <w:qFormat/>
    <w:rsid w:val="00B72324"/>
    <w:pPr>
      <w:keepNext/>
      <w:keepLines/>
      <w:spacing w:before="240" w:after="0"/>
      <w:outlineLvl w:val="0"/>
    </w:pPr>
    <w:rPr>
      <w:rFonts w:eastAsiaTheme="majorEastAsia" w:cstheme="majorBidi"/>
      <w:b/>
      <w:kern w:val="0"/>
      <w:sz w:val="32"/>
      <w:szCs w:val="32"/>
      <w14:ligatures w14:val="none"/>
    </w:rPr>
  </w:style>
  <w:style w:type="paragraph" w:styleId="Ttulo2">
    <w:name w:val="heading 2"/>
    <w:basedOn w:val="Normal"/>
    <w:link w:val="Ttulo2Char"/>
    <w:uiPriority w:val="9"/>
    <w:qFormat/>
    <w:rsid w:val="00B72324"/>
    <w:pPr>
      <w:spacing w:before="100" w:beforeAutospacing="1" w:after="100" w:afterAutospacing="1" w:line="240" w:lineRule="auto"/>
      <w:jc w:val="left"/>
      <w:outlineLvl w:val="1"/>
    </w:pPr>
    <w:rPr>
      <w:rFonts w:eastAsia="Times New Roman" w:cs="Times New Roman"/>
      <w:b/>
      <w:bCs/>
      <w:kern w:val="0"/>
      <w:sz w:val="36"/>
      <w:szCs w:val="36"/>
      <w14:ligatures w14:val="none"/>
    </w:rPr>
  </w:style>
  <w:style w:type="paragraph" w:styleId="Ttulo3">
    <w:name w:val="heading 3"/>
    <w:basedOn w:val="Normal"/>
    <w:next w:val="Normal"/>
    <w:link w:val="Ttulo3Char"/>
    <w:uiPriority w:val="9"/>
    <w:unhideWhenUsed/>
    <w:qFormat/>
    <w:rsid w:val="00B72324"/>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semiHidden/>
    <w:unhideWhenUsed/>
    <w:qFormat/>
    <w:rsid w:val="00B7232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2324"/>
    <w:rPr>
      <w:rFonts w:ascii="Times New Roman" w:eastAsiaTheme="majorEastAsia" w:hAnsi="Times New Roman" w:cstheme="majorBidi"/>
      <w:b/>
      <w:kern w:val="0"/>
      <w:sz w:val="32"/>
      <w:szCs w:val="32"/>
      <w14:ligatures w14:val="none"/>
    </w:rPr>
  </w:style>
  <w:style w:type="character" w:customStyle="1" w:styleId="Ttulo2Char">
    <w:name w:val="Título 2 Char"/>
    <w:basedOn w:val="Fontepargpadro"/>
    <w:link w:val="Ttulo2"/>
    <w:uiPriority w:val="9"/>
    <w:rsid w:val="00B72324"/>
    <w:rPr>
      <w:rFonts w:ascii="Times New Roman" w:eastAsia="Times New Roman" w:hAnsi="Times New Roman" w:cs="Times New Roman"/>
      <w:b/>
      <w:bCs/>
      <w:kern w:val="0"/>
      <w:sz w:val="36"/>
      <w:szCs w:val="36"/>
      <w14:ligatures w14:val="none"/>
    </w:rPr>
  </w:style>
  <w:style w:type="character" w:customStyle="1" w:styleId="Ttulo3Char">
    <w:name w:val="Título 3 Char"/>
    <w:basedOn w:val="Fontepargpadro"/>
    <w:link w:val="Ttulo3"/>
    <w:uiPriority w:val="9"/>
    <w:rsid w:val="00B72324"/>
    <w:rPr>
      <w:rFonts w:asciiTheme="majorHAnsi" w:eastAsiaTheme="majorEastAsia" w:hAnsiTheme="majorHAnsi" w:cstheme="majorBidi"/>
      <w:color w:val="1F3763" w:themeColor="accent1" w:themeShade="7F"/>
    </w:rPr>
  </w:style>
  <w:style w:type="character" w:customStyle="1" w:styleId="Ttulo4Char">
    <w:name w:val="Título 4 Char"/>
    <w:basedOn w:val="Fontepargpadro"/>
    <w:link w:val="Ttulo4"/>
    <w:uiPriority w:val="9"/>
    <w:semiHidden/>
    <w:rsid w:val="00B7232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72324"/>
    <w:pPr>
      <w:spacing w:before="100" w:beforeAutospacing="1" w:after="100" w:afterAutospacing="1" w:line="240" w:lineRule="auto"/>
    </w:pPr>
    <w:rPr>
      <w:rFonts w:eastAsia="Times New Roman" w:cs="Times New Roman"/>
      <w:kern w:val="0"/>
      <w14:ligatures w14:val="none"/>
    </w:rPr>
  </w:style>
  <w:style w:type="character" w:styleId="Forte">
    <w:name w:val="Strong"/>
    <w:basedOn w:val="Fontepargpadro"/>
    <w:uiPriority w:val="22"/>
    <w:qFormat/>
    <w:rsid w:val="00B72324"/>
    <w:rPr>
      <w:b/>
      <w:bCs/>
    </w:rPr>
  </w:style>
  <w:style w:type="paragraph" w:styleId="PargrafodaLista">
    <w:name w:val="List Paragraph"/>
    <w:basedOn w:val="Normal"/>
    <w:uiPriority w:val="34"/>
    <w:qFormat/>
    <w:rsid w:val="00B72324"/>
    <w:pPr>
      <w:ind w:left="720"/>
      <w:contextualSpacing/>
    </w:pPr>
  </w:style>
  <w:style w:type="paragraph" w:styleId="Bibliografia">
    <w:name w:val="Bibliography"/>
    <w:basedOn w:val="Normal"/>
    <w:next w:val="Normal"/>
    <w:uiPriority w:val="37"/>
    <w:unhideWhenUsed/>
    <w:rsid w:val="00B72324"/>
  </w:style>
  <w:style w:type="character" w:customStyle="1" w:styleId="mord">
    <w:name w:val="mord"/>
    <w:basedOn w:val="Fontepargpadro"/>
    <w:rsid w:val="00B72324"/>
  </w:style>
  <w:style w:type="character" w:customStyle="1" w:styleId="mrel">
    <w:name w:val="mrel"/>
    <w:basedOn w:val="Fontepargpadro"/>
    <w:rsid w:val="00B72324"/>
  </w:style>
  <w:style w:type="character" w:customStyle="1" w:styleId="mopen">
    <w:name w:val="mopen"/>
    <w:basedOn w:val="Fontepargpadro"/>
    <w:rsid w:val="00B72324"/>
  </w:style>
  <w:style w:type="character" w:customStyle="1" w:styleId="vlist-s">
    <w:name w:val="vlist-s"/>
    <w:basedOn w:val="Fontepargpadro"/>
    <w:rsid w:val="00B72324"/>
  </w:style>
  <w:style w:type="character" w:customStyle="1" w:styleId="mpunct">
    <w:name w:val="mpunct"/>
    <w:basedOn w:val="Fontepargpadro"/>
    <w:rsid w:val="00B72324"/>
  </w:style>
  <w:style w:type="character" w:customStyle="1" w:styleId="minner">
    <w:name w:val="minner"/>
    <w:basedOn w:val="Fontepargpadro"/>
    <w:rsid w:val="00B72324"/>
  </w:style>
  <w:style w:type="character" w:customStyle="1" w:styleId="mclose">
    <w:name w:val="mclose"/>
    <w:basedOn w:val="Fontepargpadro"/>
    <w:rsid w:val="00B72324"/>
  </w:style>
  <w:style w:type="character" w:customStyle="1" w:styleId="math-inline">
    <w:name w:val="math-inline"/>
    <w:basedOn w:val="Fontepargpadro"/>
    <w:rsid w:val="00B72324"/>
  </w:style>
  <w:style w:type="paragraph" w:styleId="Legenda">
    <w:name w:val="caption"/>
    <w:basedOn w:val="Normal"/>
    <w:next w:val="Normal"/>
    <w:uiPriority w:val="35"/>
    <w:unhideWhenUsed/>
    <w:qFormat/>
    <w:rsid w:val="00B72324"/>
    <w:pPr>
      <w:spacing w:after="200" w:line="240" w:lineRule="auto"/>
    </w:pPr>
    <w:rPr>
      <w:i/>
      <w:iCs/>
      <w:color w:val="44546A" w:themeColor="text2"/>
      <w:sz w:val="18"/>
      <w:szCs w:val="18"/>
    </w:rPr>
  </w:style>
  <w:style w:type="table" w:styleId="Tabelacomgrade">
    <w:name w:val="Table Grid"/>
    <w:basedOn w:val="Tabelanormal"/>
    <w:uiPriority w:val="39"/>
    <w:rsid w:val="00B72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line">
    <w:name w:val="code-line"/>
    <w:basedOn w:val="Normal"/>
    <w:rsid w:val="00C77F4E"/>
    <w:pPr>
      <w:spacing w:before="100" w:beforeAutospacing="1" w:after="100" w:afterAutospacing="1" w:line="240" w:lineRule="auto"/>
      <w:jc w:val="left"/>
    </w:pPr>
    <w:rPr>
      <w:rFonts w:eastAsia="Times New Roman" w:cs="Times New Roman"/>
      <w:kern w:val="0"/>
      <w14:ligatures w14:val="none"/>
    </w:rPr>
  </w:style>
  <w:style w:type="character" w:styleId="Hyperlink">
    <w:name w:val="Hyperlink"/>
    <w:basedOn w:val="Fontepargpadro"/>
    <w:uiPriority w:val="99"/>
    <w:unhideWhenUsed/>
    <w:rsid w:val="00A1682D"/>
    <w:rPr>
      <w:color w:val="0000FF"/>
      <w:u w:val="single"/>
    </w:rPr>
  </w:style>
  <w:style w:type="paragraph" w:styleId="Pr-formataoHTML">
    <w:name w:val="HTML Preformatted"/>
    <w:basedOn w:val="Normal"/>
    <w:link w:val="Pr-formataoHTMLChar"/>
    <w:uiPriority w:val="99"/>
    <w:semiHidden/>
    <w:unhideWhenUsed/>
    <w:rsid w:val="00A16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Pr-formataoHTMLChar">
    <w:name w:val="Pré-formatação HTML Char"/>
    <w:basedOn w:val="Fontepargpadro"/>
    <w:link w:val="Pr-formataoHTML"/>
    <w:uiPriority w:val="99"/>
    <w:semiHidden/>
    <w:rsid w:val="00A1682D"/>
    <w:rPr>
      <w:rFonts w:ascii="Courier New" w:eastAsia="Times New Roman" w:hAnsi="Courier New" w:cs="Courier New"/>
      <w:kern w:val="0"/>
      <w:sz w:val="20"/>
      <w:szCs w:val="20"/>
      <w14:ligatures w14:val="none"/>
    </w:rPr>
  </w:style>
  <w:style w:type="character" w:styleId="CdigoHTML">
    <w:name w:val="HTML Code"/>
    <w:basedOn w:val="Fontepargpadro"/>
    <w:uiPriority w:val="99"/>
    <w:semiHidden/>
    <w:unhideWhenUsed/>
    <w:rsid w:val="00A1682D"/>
    <w:rPr>
      <w:rFonts w:ascii="Courier New" w:eastAsia="Times New Roman" w:hAnsi="Courier New" w:cs="Courier New"/>
      <w:sz w:val="20"/>
      <w:szCs w:val="20"/>
    </w:rPr>
  </w:style>
  <w:style w:type="character" w:customStyle="1" w:styleId="hljs-builtin">
    <w:name w:val="hljs-built_in"/>
    <w:basedOn w:val="Fontepargpadro"/>
    <w:rsid w:val="00A1682D"/>
  </w:style>
  <w:style w:type="paragraph" w:customStyle="1" w:styleId="msonormal0">
    <w:name w:val="msonormal"/>
    <w:basedOn w:val="Normal"/>
    <w:rsid w:val="000C6B9C"/>
    <w:pPr>
      <w:spacing w:before="100" w:beforeAutospacing="1" w:after="100" w:afterAutospacing="1" w:line="240" w:lineRule="auto"/>
      <w:jc w:val="left"/>
    </w:pPr>
    <w:rPr>
      <w:rFonts w:eastAsia="Times New Roman" w:cs="Times New Roman"/>
      <w:kern w:val="0"/>
      <w14:ligatures w14:val="none"/>
    </w:rPr>
  </w:style>
  <w:style w:type="paragraph" w:styleId="Cabealho">
    <w:name w:val="header"/>
    <w:basedOn w:val="Normal"/>
    <w:link w:val="CabealhoChar"/>
    <w:uiPriority w:val="99"/>
    <w:unhideWhenUsed/>
    <w:rsid w:val="006E17F3"/>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6E17F3"/>
    <w:rPr>
      <w:rFonts w:ascii="Times New Roman" w:hAnsi="Times New Roman"/>
    </w:rPr>
  </w:style>
  <w:style w:type="paragraph" w:styleId="Rodap">
    <w:name w:val="footer"/>
    <w:basedOn w:val="Normal"/>
    <w:link w:val="RodapChar"/>
    <w:uiPriority w:val="99"/>
    <w:unhideWhenUsed/>
    <w:rsid w:val="006E17F3"/>
    <w:pPr>
      <w:tabs>
        <w:tab w:val="center" w:pos="4680"/>
        <w:tab w:val="right" w:pos="9360"/>
      </w:tabs>
      <w:spacing w:after="0" w:line="240" w:lineRule="auto"/>
    </w:pPr>
  </w:style>
  <w:style w:type="character" w:customStyle="1" w:styleId="RodapChar">
    <w:name w:val="Rodapé Char"/>
    <w:basedOn w:val="Fontepargpadro"/>
    <w:link w:val="Rodap"/>
    <w:uiPriority w:val="99"/>
    <w:rsid w:val="006E17F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286833">
      <w:bodyDiv w:val="1"/>
      <w:marLeft w:val="0"/>
      <w:marRight w:val="0"/>
      <w:marTop w:val="0"/>
      <w:marBottom w:val="0"/>
      <w:divBdr>
        <w:top w:val="none" w:sz="0" w:space="0" w:color="auto"/>
        <w:left w:val="none" w:sz="0" w:space="0" w:color="auto"/>
        <w:bottom w:val="none" w:sz="0" w:space="0" w:color="auto"/>
        <w:right w:val="none" w:sz="0" w:space="0" w:color="auto"/>
      </w:divBdr>
      <w:divsChild>
        <w:div w:id="426079898">
          <w:marLeft w:val="0"/>
          <w:marRight w:val="0"/>
          <w:marTop w:val="0"/>
          <w:marBottom w:val="0"/>
          <w:divBdr>
            <w:top w:val="none" w:sz="0" w:space="0" w:color="auto"/>
            <w:left w:val="none" w:sz="0" w:space="0" w:color="auto"/>
            <w:bottom w:val="none" w:sz="0" w:space="0" w:color="auto"/>
            <w:right w:val="none" w:sz="0" w:space="0" w:color="auto"/>
          </w:divBdr>
          <w:divsChild>
            <w:div w:id="1974213518">
              <w:marLeft w:val="0"/>
              <w:marRight w:val="0"/>
              <w:marTop w:val="0"/>
              <w:marBottom w:val="0"/>
              <w:divBdr>
                <w:top w:val="none" w:sz="0" w:space="0" w:color="auto"/>
                <w:left w:val="none" w:sz="0" w:space="0" w:color="auto"/>
                <w:bottom w:val="none" w:sz="0" w:space="0" w:color="auto"/>
                <w:right w:val="none" w:sz="0" w:space="0" w:color="auto"/>
              </w:divBdr>
            </w:div>
            <w:div w:id="611090187">
              <w:marLeft w:val="0"/>
              <w:marRight w:val="0"/>
              <w:marTop w:val="0"/>
              <w:marBottom w:val="0"/>
              <w:divBdr>
                <w:top w:val="none" w:sz="0" w:space="0" w:color="auto"/>
                <w:left w:val="none" w:sz="0" w:space="0" w:color="auto"/>
                <w:bottom w:val="none" w:sz="0" w:space="0" w:color="auto"/>
                <w:right w:val="none" w:sz="0" w:space="0" w:color="auto"/>
              </w:divBdr>
            </w:div>
            <w:div w:id="2116824428">
              <w:marLeft w:val="0"/>
              <w:marRight w:val="0"/>
              <w:marTop w:val="0"/>
              <w:marBottom w:val="0"/>
              <w:divBdr>
                <w:top w:val="none" w:sz="0" w:space="0" w:color="auto"/>
                <w:left w:val="none" w:sz="0" w:space="0" w:color="auto"/>
                <w:bottom w:val="none" w:sz="0" w:space="0" w:color="auto"/>
                <w:right w:val="none" w:sz="0" w:space="0" w:color="auto"/>
              </w:divBdr>
            </w:div>
            <w:div w:id="623852477">
              <w:marLeft w:val="0"/>
              <w:marRight w:val="0"/>
              <w:marTop w:val="0"/>
              <w:marBottom w:val="0"/>
              <w:divBdr>
                <w:top w:val="none" w:sz="0" w:space="0" w:color="auto"/>
                <w:left w:val="none" w:sz="0" w:space="0" w:color="auto"/>
                <w:bottom w:val="none" w:sz="0" w:space="0" w:color="auto"/>
                <w:right w:val="none" w:sz="0" w:space="0" w:color="auto"/>
              </w:divBdr>
            </w:div>
            <w:div w:id="1801143895">
              <w:marLeft w:val="0"/>
              <w:marRight w:val="0"/>
              <w:marTop w:val="0"/>
              <w:marBottom w:val="0"/>
              <w:divBdr>
                <w:top w:val="none" w:sz="0" w:space="0" w:color="auto"/>
                <w:left w:val="none" w:sz="0" w:space="0" w:color="auto"/>
                <w:bottom w:val="none" w:sz="0" w:space="0" w:color="auto"/>
                <w:right w:val="none" w:sz="0" w:space="0" w:color="auto"/>
              </w:divBdr>
            </w:div>
            <w:div w:id="313948365">
              <w:marLeft w:val="0"/>
              <w:marRight w:val="0"/>
              <w:marTop w:val="0"/>
              <w:marBottom w:val="0"/>
              <w:divBdr>
                <w:top w:val="none" w:sz="0" w:space="0" w:color="auto"/>
                <w:left w:val="none" w:sz="0" w:space="0" w:color="auto"/>
                <w:bottom w:val="none" w:sz="0" w:space="0" w:color="auto"/>
                <w:right w:val="none" w:sz="0" w:space="0" w:color="auto"/>
              </w:divBdr>
            </w:div>
            <w:div w:id="2019845743">
              <w:marLeft w:val="0"/>
              <w:marRight w:val="0"/>
              <w:marTop w:val="0"/>
              <w:marBottom w:val="0"/>
              <w:divBdr>
                <w:top w:val="none" w:sz="0" w:space="0" w:color="auto"/>
                <w:left w:val="none" w:sz="0" w:space="0" w:color="auto"/>
                <w:bottom w:val="none" w:sz="0" w:space="0" w:color="auto"/>
                <w:right w:val="none" w:sz="0" w:space="0" w:color="auto"/>
              </w:divBdr>
            </w:div>
            <w:div w:id="1237282741">
              <w:marLeft w:val="0"/>
              <w:marRight w:val="0"/>
              <w:marTop w:val="0"/>
              <w:marBottom w:val="0"/>
              <w:divBdr>
                <w:top w:val="none" w:sz="0" w:space="0" w:color="auto"/>
                <w:left w:val="none" w:sz="0" w:space="0" w:color="auto"/>
                <w:bottom w:val="none" w:sz="0" w:space="0" w:color="auto"/>
                <w:right w:val="none" w:sz="0" w:space="0" w:color="auto"/>
              </w:divBdr>
            </w:div>
            <w:div w:id="509102282">
              <w:marLeft w:val="0"/>
              <w:marRight w:val="0"/>
              <w:marTop w:val="0"/>
              <w:marBottom w:val="0"/>
              <w:divBdr>
                <w:top w:val="none" w:sz="0" w:space="0" w:color="auto"/>
                <w:left w:val="none" w:sz="0" w:space="0" w:color="auto"/>
                <w:bottom w:val="none" w:sz="0" w:space="0" w:color="auto"/>
                <w:right w:val="none" w:sz="0" w:space="0" w:color="auto"/>
              </w:divBdr>
            </w:div>
            <w:div w:id="2082746852">
              <w:marLeft w:val="0"/>
              <w:marRight w:val="0"/>
              <w:marTop w:val="0"/>
              <w:marBottom w:val="0"/>
              <w:divBdr>
                <w:top w:val="none" w:sz="0" w:space="0" w:color="auto"/>
                <w:left w:val="none" w:sz="0" w:space="0" w:color="auto"/>
                <w:bottom w:val="none" w:sz="0" w:space="0" w:color="auto"/>
                <w:right w:val="none" w:sz="0" w:space="0" w:color="auto"/>
              </w:divBdr>
            </w:div>
            <w:div w:id="153448319">
              <w:marLeft w:val="0"/>
              <w:marRight w:val="0"/>
              <w:marTop w:val="0"/>
              <w:marBottom w:val="0"/>
              <w:divBdr>
                <w:top w:val="none" w:sz="0" w:space="0" w:color="auto"/>
                <w:left w:val="none" w:sz="0" w:space="0" w:color="auto"/>
                <w:bottom w:val="none" w:sz="0" w:space="0" w:color="auto"/>
                <w:right w:val="none" w:sz="0" w:space="0" w:color="auto"/>
              </w:divBdr>
            </w:div>
            <w:div w:id="69038048">
              <w:marLeft w:val="0"/>
              <w:marRight w:val="0"/>
              <w:marTop w:val="0"/>
              <w:marBottom w:val="0"/>
              <w:divBdr>
                <w:top w:val="none" w:sz="0" w:space="0" w:color="auto"/>
                <w:left w:val="none" w:sz="0" w:space="0" w:color="auto"/>
                <w:bottom w:val="none" w:sz="0" w:space="0" w:color="auto"/>
                <w:right w:val="none" w:sz="0" w:space="0" w:color="auto"/>
              </w:divBdr>
            </w:div>
            <w:div w:id="355161808">
              <w:marLeft w:val="0"/>
              <w:marRight w:val="0"/>
              <w:marTop w:val="0"/>
              <w:marBottom w:val="0"/>
              <w:divBdr>
                <w:top w:val="none" w:sz="0" w:space="0" w:color="auto"/>
                <w:left w:val="none" w:sz="0" w:space="0" w:color="auto"/>
                <w:bottom w:val="none" w:sz="0" w:space="0" w:color="auto"/>
                <w:right w:val="none" w:sz="0" w:space="0" w:color="auto"/>
              </w:divBdr>
            </w:div>
            <w:div w:id="397560786">
              <w:marLeft w:val="0"/>
              <w:marRight w:val="0"/>
              <w:marTop w:val="0"/>
              <w:marBottom w:val="0"/>
              <w:divBdr>
                <w:top w:val="none" w:sz="0" w:space="0" w:color="auto"/>
                <w:left w:val="none" w:sz="0" w:space="0" w:color="auto"/>
                <w:bottom w:val="none" w:sz="0" w:space="0" w:color="auto"/>
                <w:right w:val="none" w:sz="0" w:space="0" w:color="auto"/>
              </w:divBdr>
            </w:div>
            <w:div w:id="1639651419">
              <w:marLeft w:val="0"/>
              <w:marRight w:val="0"/>
              <w:marTop w:val="0"/>
              <w:marBottom w:val="0"/>
              <w:divBdr>
                <w:top w:val="none" w:sz="0" w:space="0" w:color="auto"/>
                <w:left w:val="none" w:sz="0" w:space="0" w:color="auto"/>
                <w:bottom w:val="none" w:sz="0" w:space="0" w:color="auto"/>
                <w:right w:val="none" w:sz="0" w:space="0" w:color="auto"/>
              </w:divBdr>
            </w:div>
            <w:div w:id="1621256564">
              <w:marLeft w:val="0"/>
              <w:marRight w:val="0"/>
              <w:marTop w:val="0"/>
              <w:marBottom w:val="0"/>
              <w:divBdr>
                <w:top w:val="none" w:sz="0" w:space="0" w:color="auto"/>
                <w:left w:val="none" w:sz="0" w:space="0" w:color="auto"/>
                <w:bottom w:val="none" w:sz="0" w:space="0" w:color="auto"/>
                <w:right w:val="none" w:sz="0" w:space="0" w:color="auto"/>
              </w:divBdr>
            </w:div>
            <w:div w:id="561213039">
              <w:marLeft w:val="0"/>
              <w:marRight w:val="0"/>
              <w:marTop w:val="0"/>
              <w:marBottom w:val="0"/>
              <w:divBdr>
                <w:top w:val="none" w:sz="0" w:space="0" w:color="auto"/>
                <w:left w:val="none" w:sz="0" w:space="0" w:color="auto"/>
                <w:bottom w:val="none" w:sz="0" w:space="0" w:color="auto"/>
                <w:right w:val="none" w:sz="0" w:space="0" w:color="auto"/>
              </w:divBdr>
            </w:div>
            <w:div w:id="1331639482">
              <w:marLeft w:val="0"/>
              <w:marRight w:val="0"/>
              <w:marTop w:val="0"/>
              <w:marBottom w:val="0"/>
              <w:divBdr>
                <w:top w:val="none" w:sz="0" w:space="0" w:color="auto"/>
                <w:left w:val="none" w:sz="0" w:space="0" w:color="auto"/>
                <w:bottom w:val="none" w:sz="0" w:space="0" w:color="auto"/>
                <w:right w:val="none" w:sz="0" w:space="0" w:color="auto"/>
              </w:divBdr>
            </w:div>
            <w:div w:id="1351295043">
              <w:marLeft w:val="0"/>
              <w:marRight w:val="0"/>
              <w:marTop w:val="0"/>
              <w:marBottom w:val="0"/>
              <w:divBdr>
                <w:top w:val="none" w:sz="0" w:space="0" w:color="auto"/>
                <w:left w:val="none" w:sz="0" w:space="0" w:color="auto"/>
                <w:bottom w:val="none" w:sz="0" w:space="0" w:color="auto"/>
                <w:right w:val="none" w:sz="0" w:space="0" w:color="auto"/>
              </w:divBdr>
            </w:div>
            <w:div w:id="683551998">
              <w:marLeft w:val="0"/>
              <w:marRight w:val="0"/>
              <w:marTop w:val="0"/>
              <w:marBottom w:val="0"/>
              <w:divBdr>
                <w:top w:val="none" w:sz="0" w:space="0" w:color="auto"/>
                <w:left w:val="none" w:sz="0" w:space="0" w:color="auto"/>
                <w:bottom w:val="none" w:sz="0" w:space="0" w:color="auto"/>
                <w:right w:val="none" w:sz="0" w:space="0" w:color="auto"/>
              </w:divBdr>
            </w:div>
            <w:div w:id="451479166">
              <w:marLeft w:val="0"/>
              <w:marRight w:val="0"/>
              <w:marTop w:val="0"/>
              <w:marBottom w:val="0"/>
              <w:divBdr>
                <w:top w:val="none" w:sz="0" w:space="0" w:color="auto"/>
                <w:left w:val="none" w:sz="0" w:space="0" w:color="auto"/>
                <w:bottom w:val="none" w:sz="0" w:space="0" w:color="auto"/>
                <w:right w:val="none" w:sz="0" w:space="0" w:color="auto"/>
              </w:divBdr>
            </w:div>
            <w:div w:id="258493233">
              <w:marLeft w:val="0"/>
              <w:marRight w:val="0"/>
              <w:marTop w:val="0"/>
              <w:marBottom w:val="0"/>
              <w:divBdr>
                <w:top w:val="none" w:sz="0" w:space="0" w:color="auto"/>
                <w:left w:val="none" w:sz="0" w:space="0" w:color="auto"/>
                <w:bottom w:val="none" w:sz="0" w:space="0" w:color="auto"/>
                <w:right w:val="none" w:sz="0" w:space="0" w:color="auto"/>
              </w:divBdr>
            </w:div>
            <w:div w:id="1144078369">
              <w:marLeft w:val="0"/>
              <w:marRight w:val="0"/>
              <w:marTop w:val="0"/>
              <w:marBottom w:val="0"/>
              <w:divBdr>
                <w:top w:val="none" w:sz="0" w:space="0" w:color="auto"/>
                <w:left w:val="none" w:sz="0" w:space="0" w:color="auto"/>
                <w:bottom w:val="none" w:sz="0" w:space="0" w:color="auto"/>
                <w:right w:val="none" w:sz="0" w:space="0" w:color="auto"/>
              </w:divBdr>
            </w:div>
            <w:div w:id="1004554803">
              <w:marLeft w:val="0"/>
              <w:marRight w:val="0"/>
              <w:marTop w:val="0"/>
              <w:marBottom w:val="0"/>
              <w:divBdr>
                <w:top w:val="none" w:sz="0" w:space="0" w:color="auto"/>
                <w:left w:val="none" w:sz="0" w:space="0" w:color="auto"/>
                <w:bottom w:val="none" w:sz="0" w:space="0" w:color="auto"/>
                <w:right w:val="none" w:sz="0" w:space="0" w:color="auto"/>
              </w:divBdr>
            </w:div>
            <w:div w:id="503403946">
              <w:marLeft w:val="0"/>
              <w:marRight w:val="0"/>
              <w:marTop w:val="0"/>
              <w:marBottom w:val="0"/>
              <w:divBdr>
                <w:top w:val="none" w:sz="0" w:space="0" w:color="auto"/>
                <w:left w:val="none" w:sz="0" w:space="0" w:color="auto"/>
                <w:bottom w:val="none" w:sz="0" w:space="0" w:color="auto"/>
                <w:right w:val="none" w:sz="0" w:space="0" w:color="auto"/>
              </w:divBdr>
            </w:div>
            <w:div w:id="1939632097">
              <w:marLeft w:val="0"/>
              <w:marRight w:val="0"/>
              <w:marTop w:val="0"/>
              <w:marBottom w:val="0"/>
              <w:divBdr>
                <w:top w:val="none" w:sz="0" w:space="0" w:color="auto"/>
                <w:left w:val="none" w:sz="0" w:space="0" w:color="auto"/>
                <w:bottom w:val="none" w:sz="0" w:space="0" w:color="auto"/>
                <w:right w:val="none" w:sz="0" w:space="0" w:color="auto"/>
              </w:divBdr>
            </w:div>
            <w:div w:id="757289103">
              <w:marLeft w:val="0"/>
              <w:marRight w:val="0"/>
              <w:marTop w:val="0"/>
              <w:marBottom w:val="0"/>
              <w:divBdr>
                <w:top w:val="none" w:sz="0" w:space="0" w:color="auto"/>
                <w:left w:val="none" w:sz="0" w:space="0" w:color="auto"/>
                <w:bottom w:val="none" w:sz="0" w:space="0" w:color="auto"/>
                <w:right w:val="none" w:sz="0" w:space="0" w:color="auto"/>
              </w:divBdr>
            </w:div>
            <w:div w:id="532352988">
              <w:marLeft w:val="0"/>
              <w:marRight w:val="0"/>
              <w:marTop w:val="0"/>
              <w:marBottom w:val="0"/>
              <w:divBdr>
                <w:top w:val="none" w:sz="0" w:space="0" w:color="auto"/>
                <w:left w:val="none" w:sz="0" w:space="0" w:color="auto"/>
                <w:bottom w:val="none" w:sz="0" w:space="0" w:color="auto"/>
                <w:right w:val="none" w:sz="0" w:space="0" w:color="auto"/>
              </w:divBdr>
            </w:div>
            <w:div w:id="1844777950">
              <w:marLeft w:val="0"/>
              <w:marRight w:val="0"/>
              <w:marTop w:val="0"/>
              <w:marBottom w:val="0"/>
              <w:divBdr>
                <w:top w:val="none" w:sz="0" w:space="0" w:color="auto"/>
                <w:left w:val="none" w:sz="0" w:space="0" w:color="auto"/>
                <w:bottom w:val="none" w:sz="0" w:space="0" w:color="auto"/>
                <w:right w:val="none" w:sz="0" w:space="0" w:color="auto"/>
              </w:divBdr>
            </w:div>
            <w:div w:id="909997650">
              <w:marLeft w:val="0"/>
              <w:marRight w:val="0"/>
              <w:marTop w:val="0"/>
              <w:marBottom w:val="0"/>
              <w:divBdr>
                <w:top w:val="none" w:sz="0" w:space="0" w:color="auto"/>
                <w:left w:val="none" w:sz="0" w:space="0" w:color="auto"/>
                <w:bottom w:val="none" w:sz="0" w:space="0" w:color="auto"/>
                <w:right w:val="none" w:sz="0" w:space="0" w:color="auto"/>
              </w:divBdr>
            </w:div>
            <w:div w:id="1653827357">
              <w:marLeft w:val="0"/>
              <w:marRight w:val="0"/>
              <w:marTop w:val="0"/>
              <w:marBottom w:val="0"/>
              <w:divBdr>
                <w:top w:val="none" w:sz="0" w:space="0" w:color="auto"/>
                <w:left w:val="none" w:sz="0" w:space="0" w:color="auto"/>
                <w:bottom w:val="none" w:sz="0" w:space="0" w:color="auto"/>
                <w:right w:val="none" w:sz="0" w:space="0" w:color="auto"/>
              </w:divBdr>
            </w:div>
            <w:div w:id="1881476912">
              <w:marLeft w:val="0"/>
              <w:marRight w:val="0"/>
              <w:marTop w:val="0"/>
              <w:marBottom w:val="0"/>
              <w:divBdr>
                <w:top w:val="none" w:sz="0" w:space="0" w:color="auto"/>
                <w:left w:val="none" w:sz="0" w:space="0" w:color="auto"/>
                <w:bottom w:val="none" w:sz="0" w:space="0" w:color="auto"/>
                <w:right w:val="none" w:sz="0" w:space="0" w:color="auto"/>
              </w:divBdr>
            </w:div>
            <w:div w:id="800079128">
              <w:marLeft w:val="0"/>
              <w:marRight w:val="0"/>
              <w:marTop w:val="0"/>
              <w:marBottom w:val="0"/>
              <w:divBdr>
                <w:top w:val="none" w:sz="0" w:space="0" w:color="auto"/>
                <w:left w:val="none" w:sz="0" w:space="0" w:color="auto"/>
                <w:bottom w:val="none" w:sz="0" w:space="0" w:color="auto"/>
                <w:right w:val="none" w:sz="0" w:space="0" w:color="auto"/>
              </w:divBdr>
            </w:div>
            <w:div w:id="1327637190">
              <w:marLeft w:val="0"/>
              <w:marRight w:val="0"/>
              <w:marTop w:val="0"/>
              <w:marBottom w:val="0"/>
              <w:divBdr>
                <w:top w:val="none" w:sz="0" w:space="0" w:color="auto"/>
                <w:left w:val="none" w:sz="0" w:space="0" w:color="auto"/>
                <w:bottom w:val="none" w:sz="0" w:space="0" w:color="auto"/>
                <w:right w:val="none" w:sz="0" w:space="0" w:color="auto"/>
              </w:divBdr>
            </w:div>
            <w:div w:id="293565373">
              <w:marLeft w:val="0"/>
              <w:marRight w:val="0"/>
              <w:marTop w:val="0"/>
              <w:marBottom w:val="0"/>
              <w:divBdr>
                <w:top w:val="none" w:sz="0" w:space="0" w:color="auto"/>
                <w:left w:val="none" w:sz="0" w:space="0" w:color="auto"/>
                <w:bottom w:val="none" w:sz="0" w:space="0" w:color="auto"/>
                <w:right w:val="none" w:sz="0" w:space="0" w:color="auto"/>
              </w:divBdr>
            </w:div>
            <w:div w:id="1436947672">
              <w:marLeft w:val="0"/>
              <w:marRight w:val="0"/>
              <w:marTop w:val="0"/>
              <w:marBottom w:val="0"/>
              <w:divBdr>
                <w:top w:val="none" w:sz="0" w:space="0" w:color="auto"/>
                <w:left w:val="none" w:sz="0" w:space="0" w:color="auto"/>
                <w:bottom w:val="none" w:sz="0" w:space="0" w:color="auto"/>
                <w:right w:val="none" w:sz="0" w:space="0" w:color="auto"/>
              </w:divBdr>
            </w:div>
            <w:div w:id="536085694">
              <w:marLeft w:val="0"/>
              <w:marRight w:val="0"/>
              <w:marTop w:val="0"/>
              <w:marBottom w:val="0"/>
              <w:divBdr>
                <w:top w:val="none" w:sz="0" w:space="0" w:color="auto"/>
                <w:left w:val="none" w:sz="0" w:space="0" w:color="auto"/>
                <w:bottom w:val="none" w:sz="0" w:space="0" w:color="auto"/>
                <w:right w:val="none" w:sz="0" w:space="0" w:color="auto"/>
              </w:divBdr>
            </w:div>
            <w:div w:id="1996102539">
              <w:marLeft w:val="0"/>
              <w:marRight w:val="0"/>
              <w:marTop w:val="0"/>
              <w:marBottom w:val="0"/>
              <w:divBdr>
                <w:top w:val="none" w:sz="0" w:space="0" w:color="auto"/>
                <w:left w:val="none" w:sz="0" w:space="0" w:color="auto"/>
                <w:bottom w:val="none" w:sz="0" w:space="0" w:color="auto"/>
                <w:right w:val="none" w:sz="0" w:space="0" w:color="auto"/>
              </w:divBdr>
            </w:div>
            <w:div w:id="1020083904">
              <w:marLeft w:val="0"/>
              <w:marRight w:val="0"/>
              <w:marTop w:val="0"/>
              <w:marBottom w:val="0"/>
              <w:divBdr>
                <w:top w:val="none" w:sz="0" w:space="0" w:color="auto"/>
                <w:left w:val="none" w:sz="0" w:space="0" w:color="auto"/>
                <w:bottom w:val="none" w:sz="0" w:space="0" w:color="auto"/>
                <w:right w:val="none" w:sz="0" w:space="0" w:color="auto"/>
              </w:divBdr>
            </w:div>
            <w:div w:id="1710447002">
              <w:marLeft w:val="0"/>
              <w:marRight w:val="0"/>
              <w:marTop w:val="0"/>
              <w:marBottom w:val="0"/>
              <w:divBdr>
                <w:top w:val="none" w:sz="0" w:space="0" w:color="auto"/>
                <w:left w:val="none" w:sz="0" w:space="0" w:color="auto"/>
                <w:bottom w:val="none" w:sz="0" w:space="0" w:color="auto"/>
                <w:right w:val="none" w:sz="0" w:space="0" w:color="auto"/>
              </w:divBdr>
            </w:div>
            <w:div w:id="255485256">
              <w:marLeft w:val="0"/>
              <w:marRight w:val="0"/>
              <w:marTop w:val="0"/>
              <w:marBottom w:val="0"/>
              <w:divBdr>
                <w:top w:val="none" w:sz="0" w:space="0" w:color="auto"/>
                <w:left w:val="none" w:sz="0" w:space="0" w:color="auto"/>
                <w:bottom w:val="none" w:sz="0" w:space="0" w:color="auto"/>
                <w:right w:val="none" w:sz="0" w:space="0" w:color="auto"/>
              </w:divBdr>
            </w:div>
            <w:div w:id="636034643">
              <w:marLeft w:val="0"/>
              <w:marRight w:val="0"/>
              <w:marTop w:val="0"/>
              <w:marBottom w:val="0"/>
              <w:divBdr>
                <w:top w:val="none" w:sz="0" w:space="0" w:color="auto"/>
                <w:left w:val="none" w:sz="0" w:space="0" w:color="auto"/>
                <w:bottom w:val="none" w:sz="0" w:space="0" w:color="auto"/>
                <w:right w:val="none" w:sz="0" w:space="0" w:color="auto"/>
              </w:divBdr>
            </w:div>
            <w:div w:id="1788936963">
              <w:marLeft w:val="0"/>
              <w:marRight w:val="0"/>
              <w:marTop w:val="0"/>
              <w:marBottom w:val="0"/>
              <w:divBdr>
                <w:top w:val="none" w:sz="0" w:space="0" w:color="auto"/>
                <w:left w:val="none" w:sz="0" w:space="0" w:color="auto"/>
                <w:bottom w:val="none" w:sz="0" w:space="0" w:color="auto"/>
                <w:right w:val="none" w:sz="0" w:space="0" w:color="auto"/>
              </w:divBdr>
            </w:div>
            <w:div w:id="357582703">
              <w:marLeft w:val="0"/>
              <w:marRight w:val="0"/>
              <w:marTop w:val="0"/>
              <w:marBottom w:val="0"/>
              <w:divBdr>
                <w:top w:val="none" w:sz="0" w:space="0" w:color="auto"/>
                <w:left w:val="none" w:sz="0" w:space="0" w:color="auto"/>
                <w:bottom w:val="none" w:sz="0" w:space="0" w:color="auto"/>
                <w:right w:val="none" w:sz="0" w:space="0" w:color="auto"/>
              </w:divBdr>
            </w:div>
            <w:div w:id="2095931059">
              <w:marLeft w:val="0"/>
              <w:marRight w:val="0"/>
              <w:marTop w:val="0"/>
              <w:marBottom w:val="0"/>
              <w:divBdr>
                <w:top w:val="none" w:sz="0" w:space="0" w:color="auto"/>
                <w:left w:val="none" w:sz="0" w:space="0" w:color="auto"/>
                <w:bottom w:val="none" w:sz="0" w:space="0" w:color="auto"/>
                <w:right w:val="none" w:sz="0" w:space="0" w:color="auto"/>
              </w:divBdr>
            </w:div>
            <w:div w:id="697706498">
              <w:marLeft w:val="0"/>
              <w:marRight w:val="0"/>
              <w:marTop w:val="0"/>
              <w:marBottom w:val="0"/>
              <w:divBdr>
                <w:top w:val="none" w:sz="0" w:space="0" w:color="auto"/>
                <w:left w:val="none" w:sz="0" w:space="0" w:color="auto"/>
                <w:bottom w:val="none" w:sz="0" w:space="0" w:color="auto"/>
                <w:right w:val="none" w:sz="0" w:space="0" w:color="auto"/>
              </w:divBdr>
            </w:div>
            <w:div w:id="2027897662">
              <w:marLeft w:val="0"/>
              <w:marRight w:val="0"/>
              <w:marTop w:val="0"/>
              <w:marBottom w:val="0"/>
              <w:divBdr>
                <w:top w:val="none" w:sz="0" w:space="0" w:color="auto"/>
                <w:left w:val="none" w:sz="0" w:space="0" w:color="auto"/>
                <w:bottom w:val="none" w:sz="0" w:space="0" w:color="auto"/>
                <w:right w:val="none" w:sz="0" w:space="0" w:color="auto"/>
              </w:divBdr>
            </w:div>
            <w:div w:id="741486622">
              <w:marLeft w:val="0"/>
              <w:marRight w:val="0"/>
              <w:marTop w:val="0"/>
              <w:marBottom w:val="0"/>
              <w:divBdr>
                <w:top w:val="none" w:sz="0" w:space="0" w:color="auto"/>
                <w:left w:val="none" w:sz="0" w:space="0" w:color="auto"/>
                <w:bottom w:val="none" w:sz="0" w:space="0" w:color="auto"/>
                <w:right w:val="none" w:sz="0" w:space="0" w:color="auto"/>
              </w:divBdr>
            </w:div>
            <w:div w:id="167451694">
              <w:marLeft w:val="0"/>
              <w:marRight w:val="0"/>
              <w:marTop w:val="0"/>
              <w:marBottom w:val="0"/>
              <w:divBdr>
                <w:top w:val="none" w:sz="0" w:space="0" w:color="auto"/>
                <w:left w:val="none" w:sz="0" w:space="0" w:color="auto"/>
                <w:bottom w:val="none" w:sz="0" w:space="0" w:color="auto"/>
                <w:right w:val="none" w:sz="0" w:space="0" w:color="auto"/>
              </w:divBdr>
            </w:div>
            <w:div w:id="517084555">
              <w:marLeft w:val="0"/>
              <w:marRight w:val="0"/>
              <w:marTop w:val="0"/>
              <w:marBottom w:val="0"/>
              <w:divBdr>
                <w:top w:val="none" w:sz="0" w:space="0" w:color="auto"/>
                <w:left w:val="none" w:sz="0" w:space="0" w:color="auto"/>
                <w:bottom w:val="none" w:sz="0" w:space="0" w:color="auto"/>
                <w:right w:val="none" w:sz="0" w:space="0" w:color="auto"/>
              </w:divBdr>
            </w:div>
            <w:div w:id="2146042093">
              <w:marLeft w:val="0"/>
              <w:marRight w:val="0"/>
              <w:marTop w:val="0"/>
              <w:marBottom w:val="0"/>
              <w:divBdr>
                <w:top w:val="none" w:sz="0" w:space="0" w:color="auto"/>
                <w:left w:val="none" w:sz="0" w:space="0" w:color="auto"/>
                <w:bottom w:val="none" w:sz="0" w:space="0" w:color="auto"/>
                <w:right w:val="none" w:sz="0" w:space="0" w:color="auto"/>
              </w:divBdr>
            </w:div>
            <w:div w:id="141167148">
              <w:marLeft w:val="0"/>
              <w:marRight w:val="0"/>
              <w:marTop w:val="0"/>
              <w:marBottom w:val="0"/>
              <w:divBdr>
                <w:top w:val="none" w:sz="0" w:space="0" w:color="auto"/>
                <w:left w:val="none" w:sz="0" w:space="0" w:color="auto"/>
                <w:bottom w:val="none" w:sz="0" w:space="0" w:color="auto"/>
                <w:right w:val="none" w:sz="0" w:space="0" w:color="auto"/>
              </w:divBdr>
            </w:div>
            <w:div w:id="1271089754">
              <w:marLeft w:val="0"/>
              <w:marRight w:val="0"/>
              <w:marTop w:val="0"/>
              <w:marBottom w:val="0"/>
              <w:divBdr>
                <w:top w:val="none" w:sz="0" w:space="0" w:color="auto"/>
                <w:left w:val="none" w:sz="0" w:space="0" w:color="auto"/>
                <w:bottom w:val="none" w:sz="0" w:space="0" w:color="auto"/>
                <w:right w:val="none" w:sz="0" w:space="0" w:color="auto"/>
              </w:divBdr>
            </w:div>
            <w:div w:id="19283559">
              <w:marLeft w:val="0"/>
              <w:marRight w:val="0"/>
              <w:marTop w:val="0"/>
              <w:marBottom w:val="0"/>
              <w:divBdr>
                <w:top w:val="none" w:sz="0" w:space="0" w:color="auto"/>
                <w:left w:val="none" w:sz="0" w:space="0" w:color="auto"/>
                <w:bottom w:val="none" w:sz="0" w:space="0" w:color="auto"/>
                <w:right w:val="none" w:sz="0" w:space="0" w:color="auto"/>
              </w:divBdr>
            </w:div>
            <w:div w:id="470830513">
              <w:marLeft w:val="0"/>
              <w:marRight w:val="0"/>
              <w:marTop w:val="0"/>
              <w:marBottom w:val="0"/>
              <w:divBdr>
                <w:top w:val="none" w:sz="0" w:space="0" w:color="auto"/>
                <w:left w:val="none" w:sz="0" w:space="0" w:color="auto"/>
                <w:bottom w:val="none" w:sz="0" w:space="0" w:color="auto"/>
                <w:right w:val="none" w:sz="0" w:space="0" w:color="auto"/>
              </w:divBdr>
            </w:div>
            <w:div w:id="797064519">
              <w:marLeft w:val="0"/>
              <w:marRight w:val="0"/>
              <w:marTop w:val="0"/>
              <w:marBottom w:val="0"/>
              <w:divBdr>
                <w:top w:val="none" w:sz="0" w:space="0" w:color="auto"/>
                <w:left w:val="none" w:sz="0" w:space="0" w:color="auto"/>
                <w:bottom w:val="none" w:sz="0" w:space="0" w:color="auto"/>
                <w:right w:val="none" w:sz="0" w:space="0" w:color="auto"/>
              </w:divBdr>
            </w:div>
            <w:div w:id="1724405997">
              <w:marLeft w:val="0"/>
              <w:marRight w:val="0"/>
              <w:marTop w:val="0"/>
              <w:marBottom w:val="0"/>
              <w:divBdr>
                <w:top w:val="none" w:sz="0" w:space="0" w:color="auto"/>
                <w:left w:val="none" w:sz="0" w:space="0" w:color="auto"/>
                <w:bottom w:val="none" w:sz="0" w:space="0" w:color="auto"/>
                <w:right w:val="none" w:sz="0" w:space="0" w:color="auto"/>
              </w:divBdr>
            </w:div>
            <w:div w:id="774012386">
              <w:marLeft w:val="0"/>
              <w:marRight w:val="0"/>
              <w:marTop w:val="0"/>
              <w:marBottom w:val="0"/>
              <w:divBdr>
                <w:top w:val="none" w:sz="0" w:space="0" w:color="auto"/>
                <w:left w:val="none" w:sz="0" w:space="0" w:color="auto"/>
                <w:bottom w:val="none" w:sz="0" w:space="0" w:color="auto"/>
                <w:right w:val="none" w:sz="0" w:space="0" w:color="auto"/>
              </w:divBdr>
            </w:div>
            <w:div w:id="2087455864">
              <w:marLeft w:val="0"/>
              <w:marRight w:val="0"/>
              <w:marTop w:val="0"/>
              <w:marBottom w:val="0"/>
              <w:divBdr>
                <w:top w:val="none" w:sz="0" w:space="0" w:color="auto"/>
                <w:left w:val="none" w:sz="0" w:space="0" w:color="auto"/>
                <w:bottom w:val="none" w:sz="0" w:space="0" w:color="auto"/>
                <w:right w:val="none" w:sz="0" w:space="0" w:color="auto"/>
              </w:divBdr>
            </w:div>
            <w:div w:id="1509521363">
              <w:marLeft w:val="0"/>
              <w:marRight w:val="0"/>
              <w:marTop w:val="0"/>
              <w:marBottom w:val="0"/>
              <w:divBdr>
                <w:top w:val="none" w:sz="0" w:space="0" w:color="auto"/>
                <w:left w:val="none" w:sz="0" w:space="0" w:color="auto"/>
                <w:bottom w:val="none" w:sz="0" w:space="0" w:color="auto"/>
                <w:right w:val="none" w:sz="0" w:space="0" w:color="auto"/>
              </w:divBdr>
            </w:div>
            <w:div w:id="1964657250">
              <w:marLeft w:val="0"/>
              <w:marRight w:val="0"/>
              <w:marTop w:val="0"/>
              <w:marBottom w:val="0"/>
              <w:divBdr>
                <w:top w:val="none" w:sz="0" w:space="0" w:color="auto"/>
                <w:left w:val="none" w:sz="0" w:space="0" w:color="auto"/>
                <w:bottom w:val="none" w:sz="0" w:space="0" w:color="auto"/>
                <w:right w:val="none" w:sz="0" w:space="0" w:color="auto"/>
              </w:divBdr>
            </w:div>
            <w:div w:id="1091703989">
              <w:marLeft w:val="0"/>
              <w:marRight w:val="0"/>
              <w:marTop w:val="0"/>
              <w:marBottom w:val="0"/>
              <w:divBdr>
                <w:top w:val="none" w:sz="0" w:space="0" w:color="auto"/>
                <w:left w:val="none" w:sz="0" w:space="0" w:color="auto"/>
                <w:bottom w:val="none" w:sz="0" w:space="0" w:color="auto"/>
                <w:right w:val="none" w:sz="0" w:space="0" w:color="auto"/>
              </w:divBdr>
            </w:div>
            <w:div w:id="1606423032">
              <w:marLeft w:val="0"/>
              <w:marRight w:val="0"/>
              <w:marTop w:val="0"/>
              <w:marBottom w:val="0"/>
              <w:divBdr>
                <w:top w:val="none" w:sz="0" w:space="0" w:color="auto"/>
                <w:left w:val="none" w:sz="0" w:space="0" w:color="auto"/>
                <w:bottom w:val="none" w:sz="0" w:space="0" w:color="auto"/>
                <w:right w:val="none" w:sz="0" w:space="0" w:color="auto"/>
              </w:divBdr>
            </w:div>
            <w:div w:id="1399207073">
              <w:marLeft w:val="0"/>
              <w:marRight w:val="0"/>
              <w:marTop w:val="0"/>
              <w:marBottom w:val="0"/>
              <w:divBdr>
                <w:top w:val="none" w:sz="0" w:space="0" w:color="auto"/>
                <w:left w:val="none" w:sz="0" w:space="0" w:color="auto"/>
                <w:bottom w:val="none" w:sz="0" w:space="0" w:color="auto"/>
                <w:right w:val="none" w:sz="0" w:space="0" w:color="auto"/>
              </w:divBdr>
            </w:div>
            <w:div w:id="402877531">
              <w:marLeft w:val="0"/>
              <w:marRight w:val="0"/>
              <w:marTop w:val="0"/>
              <w:marBottom w:val="0"/>
              <w:divBdr>
                <w:top w:val="none" w:sz="0" w:space="0" w:color="auto"/>
                <w:left w:val="none" w:sz="0" w:space="0" w:color="auto"/>
                <w:bottom w:val="none" w:sz="0" w:space="0" w:color="auto"/>
                <w:right w:val="none" w:sz="0" w:space="0" w:color="auto"/>
              </w:divBdr>
            </w:div>
            <w:div w:id="149908772">
              <w:marLeft w:val="0"/>
              <w:marRight w:val="0"/>
              <w:marTop w:val="0"/>
              <w:marBottom w:val="0"/>
              <w:divBdr>
                <w:top w:val="none" w:sz="0" w:space="0" w:color="auto"/>
                <w:left w:val="none" w:sz="0" w:space="0" w:color="auto"/>
                <w:bottom w:val="none" w:sz="0" w:space="0" w:color="auto"/>
                <w:right w:val="none" w:sz="0" w:space="0" w:color="auto"/>
              </w:divBdr>
            </w:div>
            <w:div w:id="791092877">
              <w:marLeft w:val="0"/>
              <w:marRight w:val="0"/>
              <w:marTop w:val="0"/>
              <w:marBottom w:val="0"/>
              <w:divBdr>
                <w:top w:val="none" w:sz="0" w:space="0" w:color="auto"/>
                <w:left w:val="none" w:sz="0" w:space="0" w:color="auto"/>
                <w:bottom w:val="none" w:sz="0" w:space="0" w:color="auto"/>
                <w:right w:val="none" w:sz="0" w:space="0" w:color="auto"/>
              </w:divBdr>
            </w:div>
            <w:div w:id="402291288">
              <w:marLeft w:val="0"/>
              <w:marRight w:val="0"/>
              <w:marTop w:val="0"/>
              <w:marBottom w:val="0"/>
              <w:divBdr>
                <w:top w:val="none" w:sz="0" w:space="0" w:color="auto"/>
                <w:left w:val="none" w:sz="0" w:space="0" w:color="auto"/>
                <w:bottom w:val="none" w:sz="0" w:space="0" w:color="auto"/>
                <w:right w:val="none" w:sz="0" w:space="0" w:color="auto"/>
              </w:divBdr>
            </w:div>
            <w:div w:id="1037244805">
              <w:marLeft w:val="0"/>
              <w:marRight w:val="0"/>
              <w:marTop w:val="0"/>
              <w:marBottom w:val="0"/>
              <w:divBdr>
                <w:top w:val="none" w:sz="0" w:space="0" w:color="auto"/>
                <w:left w:val="none" w:sz="0" w:space="0" w:color="auto"/>
                <w:bottom w:val="none" w:sz="0" w:space="0" w:color="auto"/>
                <w:right w:val="none" w:sz="0" w:space="0" w:color="auto"/>
              </w:divBdr>
            </w:div>
            <w:div w:id="582179902">
              <w:marLeft w:val="0"/>
              <w:marRight w:val="0"/>
              <w:marTop w:val="0"/>
              <w:marBottom w:val="0"/>
              <w:divBdr>
                <w:top w:val="none" w:sz="0" w:space="0" w:color="auto"/>
                <w:left w:val="none" w:sz="0" w:space="0" w:color="auto"/>
                <w:bottom w:val="none" w:sz="0" w:space="0" w:color="auto"/>
                <w:right w:val="none" w:sz="0" w:space="0" w:color="auto"/>
              </w:divBdr>
            </w:div>
            <w:div w:id="1498424281">
              <w:marLeft w:val="0"/>
              <w:marRight w:val="0"/>
              <w:marTop w:val="0"/>
              <w:marBottom w:val="0"/>
              <w:divBdr>
                <w:top w:val="none" w:sz="0" w:space="0" w:color="auto"/>
                <w:left w:val="none" w:sz="0" w:space="0" w:color="auto"/>
                <w:bottom w:val="none" w:sz="0" w:space="0" w:color="auto"/>
                <w:right w:val="none" w:sz="0" w:space="0" w:color="auto"/>
              </w:divBdr>
            </w:div>
            <w:div w:id="1025592837">
              <w:marLeft w:val="0"/>
              <w:marRight w:val="0"/>
              <w:marTop w:val="0"/>
              <w:marBottom w:val="0"/>
              <w:divBdr>
                <w:top w:val="none" w:sz="0" w:space="0" w:color="auto"/>
                <w:left w:val="none" w:sz="0" w:space="0" w:color="auto"/>
                <w:bottom w:val="none" w:sz="0" w:space="0" w:color="auto"/>
                <w:right w:val="none" w:sz="0" w:space="0" w:color="auto"/>
              </w:divBdr>
            </w:div>
            <w:div w:id="913854586">
              <w:marLeft w:val="0"/>
              <w:marRight w:val="0"/>
              <w:marTop w:val="0"/>
              <w:marBottom w:val="0"/>
              <w:divBdr>
                <w:top w:val="none" w:sz="0" w:space="0" w:color="auto"/>
                <w:left w:val="none" w:sz="0" w:space="0" w:color="auto"/>
                <w:bottom w:val="none" w:sz="0" w:space="0" w:color="auto"/>
                <w:right w:val="none" w:sz="0" w:space="0" w:color="auto"/>
              </w:divBdr>
            </w:div>
            <w:div w:id="2037464412">
              <w:marLeft w:val="0"/>
              <w:marRight w:val="0"/>
              <w:marTop w:val="0"/>
              <w:marBottom w:val="0"/>
              <w:divBdr>
                <w:top w:val="none" w:sz="0" w:space="0" w:color="auto"/>
                <w:left w:val="none" w:sz="0" w:space="0" w:color="auto"/>
                <w:bottom w:val="none" w:sz="0" w:space="0" w:color="auto"/>
                <w:right w:val="none" w:sz="0" w:space="0" w:color="auto"/>
              </w:divBdr>
            </w:div>
            <w:div w:id="380523516">
              <w:marLeft w:val="0"/>
              <w:marRight w:val="0"/>
              <w:marTop w:val="0"/>
              <w:marBottom w:val="0"/>
              <w:divBdr>
                <w:top w:val="none" w:sz="0" w:space="0" w:color="auto"/>
                <w:left w:val="none" w:sz="0" w:space="0" w:color="auto"/>
                <w:bottom w:val="none" w:sz="0" w:space="0" w:color="auto"/>
                <w:right w:val="none" w:sz="0" w:space="0" w:color="auto"/>
              </w:divBdr>
            </w:div>
            <w:div w:id="32586800">
              <w:marLeft w:val="0"/>
              <w:marRight w:val="0"/>
              <w:marTop w:val="0"/>
              <w:marBottom w:val="0"/>
              <w:divBdr>
                <w:top w:val="none" w:sz="0" w:space="0" w:color="auto"/>
                <w:left w:val="none" w:sz="0" w:space="0" w:color="auto"/>
                <w:bottom w:val="none" w:sz="0" w:space="0" w:color="auto"/>
                <w:right w:val="none" w:sz="0" w:space="0" w:color="auto"/>
              </w:divBdr>
            </w:div>
            <w:div w:id="673654626">
              <w:marLeft w:val="0"/>
              <w:marRight w:val="0"/>
              <w:marTop w:val="0"/>
              <w:marBottom w:val="0"/>
              <w:divBdr>
                <w:top w:val="none" w:sz="0" w:space="0" w:color="auto"/>
                <w:left w:val="none" w:sz="0" w:space="0" w:color="auto"/>
                <w:bottom w:val="none" w:sz="0" w:space="0" w:color="auto"/>
                <w:right w:val="none" w:sz="0" w:space="0" w:color="auto"/>
              </w:divBdr>
            </w:div>
            <w:div w:id="2118325875">
              <w:marLeft w:val="0"/>
              <w:marRight w:val="0"/>
              <w:marTop w:val="0"/>
              <w:marBottom w:val="0"/>
              <w:divBdr>
                <w:top w:val="none" w:sz="0" w:space="0" w:color="auto"/>
                <w:left w:val="none" w:sz="0" w:space="0" w:color="auto"/>
                <w:bottom w:val="none" w:sz="0" w:space="0" w:color="auto"/>
                <w:right w:val="none" w:sz="0" w:space="0" w:color="auto"/>
              </w:divBdr>
            </w:div>
            <w:div w:id="912816248">
              <w:marLeft w:val="0"/>
              <w:marRight w:val="0"/>
              <w:marTop w:val="0"/>
              <w:marBottom w:val="0"/>
              <w:divBdr>
                <w:top w:val="none" w:sz="0" w:space="0" w:color="auto"/>
                <w:left w:val="none" w:sz="0" w:space="0" w:color="auto"/>
                <w:bottom w:val="none" w:sz="0" w:space="0" w:color="auto"/>
                <w:right w:val="none" w:sz="0" w:space="0" w:color="auto"/>
              </w:divBdr>
            </w:div>
            <w:div w:id="808982277">
              <w:marLeft w:val="0"/>
              <w:marRight w:val="0"/>
              <w:marTop w:val="0"/>
              <w:marBottom w:val="0"/>
              <w:divBdr>
                <w:top w:val="none" w:sz="0" w:space="0" w:color="auto"/>
                <w:left w:val="none" w:sz="0" w:space="0" w:color="auto"/>
                <w:bottom w:val="none" w:sz="0" w:space="0" w:color="auto"/>
                <w:right w:val="none" w:sz="0" w:space="0" w:color="auto"/>
              </w:divBdr>
            </w:div>
            <w:div w:id="423845130">
              <w:marLeft w:val="0"/>
              <w:marRight w:val="0"/>
              <w:marTop w:val="0"/>
              <w:marBottom w:val="0"/>
              <w:divBdr>
                <w:top w:val="none" w:sz="0" w:space="0" w:color="auto"/>
                <w:left w:val="none" w:sz="0" w:space="0" w:color="auto"/>
                <w:bottom w:val="none" w:sz="0" w:space="0" w:color="auto"/>
                <w:right w:val="none" w:sz="0" w:space="0" w:color="auto"/>
              </w:divBdr>
            </w:div>
            <w:div w:id="2085949701">
              <w:marLeft w:val="0"/>
              <w:marRight w:val="0"/>
              <w:marTop w:val="0"/>
              <w:marBottom w:val="0"/>
              <w:divBdr>
                <w:top w:val="none" w:sz="0" w:space="0" w:color="auto"/>
                <w:left w:val="none" w:sz="0" w:space="0" w:color="auto"/>
                <w:bottom w:val="none" w:sz="0" w:space="0" w:color="auto"/>
                <w:right w:val="none" w:sz="0" w:space="0" w:color="auto"/>
              </w:divBdr>
            </w:div>
            <w:div w:id="1911844797">
              <w:marLeft w:val="0"/>
              <w:marRight w:val="0"/>
              <w:marTop w:val="0"/>
              <w:marBottom w:val="0"/>
              <w:divBdr>
                <w:top w:val="none" w:sz="0" w:space="0" w:color="auto"/>
                <w:left w:val="none" w:sz="0" w:space="0" w:color="auto"/>
                <w:bottom w:val="none" w:sz="0" w:space="0" w:color="auto"/>
                <w:right w:val="none" w:sz="0" w:space="0" w:color="auto"/>
              </w:divBdr>
            </w:div>
            <w:div w:id="1388068720">
              <w:marLeft w:val="0"/>
              <w:marRight w:val="0"/>
              <w:marTop w:val="0"/>
              <w:marBottom w:val="0"/>
              <w:divBdr>
                <w:top w:val="none" w:sz="0" w:space="0" w:color="auto"/>
                <w:left w:val="none" w:sz="0" w:space="0" w:color="auto"/>
                <w:bottom w:val="none" w:sz="0" w:space="0" w:color="auto"/>
                <w:right w:val="none" w:sz="0" w:space="0" w:color="auto"/>
              </w:divBdr>
            </w:div>
            <w:div w:id="1056205080">
              <w:marLeft w:val="0"/>
              <w:marRight w:val="0"/>
              <w:marTop w:val="0"/>
              <w:marBottom w:val="0"/>
              <w:divBdr>
                <w:top w:val="none" w:sz="0" w:space="0" w:color="auto"/>
                <w:left w:val="none" w:sz="0" w:space="0" w:color="auto"/>
                <w:bottom w:val="none" w:sz="0" w:space="0" w:color="auto"/>
                <w:right w:val="none" w:sz="0" w:space="0" w:color="auto"/>
              </w:divBdr>
            </w:div>
            <w:div w:id="1588340337">
              <w:marLeft w:val="0"/>
              <w:marRight w:val="0"/>
              <w:marTop w:val="0"/>
              <w:marBottom w:val="0"/>
              <w:divBdr>
                <w:top w:val="none" w:sz="0" w:space="0" w:color="auto"/>
                <w:left w:val="none" w:sz="0" w:space="0" w:color="auto"/>
                <w:bottom w:val="none" w:sz="0" w:space="0" w:color="auto"/>
                <w:right w:val="none" w:sz="0" w:space="0" w:color="auto"/>
              </w:divBdr>
            </w:div>
            <w:div w:id="1554271689">
              <w:marLeft w:val="0"/>
              <w:marRight w:val="0"/>
              <w:marTop w:val="0"/>
              <w:marBottom w:val="0"/>
              <w:divBdr>
                <w:top w:val="none" w:sz="0" w:space="0" w:color="auto"/>
                <w:left w:val="none" w:sz="0" w:space="0" w:color="auto"/>
                <w:bottom w:val="none" w:sz="0" w:space="0" w:color="auto"/>
                <w:right w:val="none" w:sz="0" w:space="0" w:color="auto"/>
              </w:divBdr>
            </w:div>
            <w:div w:id="1068963584">
              <w:marLeft w:val="0"/>
              <w:marRight w:val="0"/>
              <w:marTop w:val="0"/>
              <w:marBottom w:val="0"/>
              <w:divBdr>
                <w:top w:val="none" w:sz="0" w:space="0" w:color="auto"/>
                <w:left w:val="none" w:sz="0" w:space="0" w:color="auto"/>
                <w:bottom w:val="none" w:sz="0" w:space="0" w:color="auto"/>
                <w:right w:val="none" w:sz="0" w:space="0" w:color="auto"/>
              </w:divBdr>
            </w:div>
            <w:div w:id="1942105472">
              <w:marLeft w:val="0"/>
              <w:marRight w:val="0"/>
              <w:marTop w:val="0"/>
              <w:marBottom w:val="0"/>
              <w:divBdr>
                <w:top w:val="none" w:sz="0" w:space="0" w:color="auto"/>
                <w:left w:val="none" w:sz="0" w:space="0" w:color="auto"/>
                <w:bottom w:val="none" w:sz="0" w:space="0" w:color="auto"/>
                <w:right w:val="none" w:sz="0" w:space="0" w:color="auto"/>
              </w:divBdr>
            </w:div>
            <w:div w:id="794520029">
              <w:marLeft w:val="0"/>
              <w:marRight w:val="0"/>
              <w:marTop w:val="0"/>
              <w:marBottom w:val="0"/>
              <w:divBdr>
                <w:top w:val="none" w:sz="0" w:space="0" w:color="auto"/>
                <w:left w:val="none" w:sz="0" w:space="0" w:color="auto"/>
                <w:bottom w:val="none" w:sz="0" w:space="0" w:color="auto"/>
                <w:right w:val="none" w:sz="0" w:space="0" w:color="auto"/>
              </w:divBdr>
            </w:div>
            <w:div w:id="1863517292">
              <w:marLeft w:val="0"/>
              <w:marRight w:val="0"/>
              <w:marTop w:val="0"/>
              <w:marBottom w:val="0"/>
              <w:divBdr>
                <w:top w:val="none" w:sz="0" w:space="0" w:color="auto"/>
                <w:left w:val="none" w:sz="0" w:space="0" w:color="auto"/>
                <w:bottom w:val="none" w:sz="0" w:space="0" w:color="auto"/>
                <w:right w:val="none" w:sz="0" w:space="0" w:color="auto"/>
              </w:divBdr>
            </w:div>
            <w:div w:id="695808469">
              <w:marLeft w:val="0"/>
              <w:marRight w:val="0"/>
              <w:marTop w:val="0"/>
              <w:marBottom w:val="0"/>
              <w:divBdr>
                <w:top w:val="none" w:sz="0" w:space="0" w:color="auto"/>
                <w:left w:val="none" w:sz="0" w:space="0" w:color="auto"/>
                <w:bottom w:val="none" w:sz="0" w:space="0" w:color="auto"/>
                <w:right w:val="none" w:sz="0" w:space="0" w:color="auto"/>
              </w:divBdr>
            </w:div>
            <w:div w:id="1402216134">
              <w:marLeft w:val="0"/>
              <w:marRight w:val="0"/>
              <w:marTop w:val="0"/>
              <w:marBottom w:val="0"/>
              <w:divBdr>
                <w:top w:val="none" w:sz="0" w:space="0" w:color="auto"/>
                <w:left w:val="none" w:sz="0" w:space="0" w:color="auto"/>
                <w:bottom w:val="none" w:sz="0" w:space="0" w:color="auto"/>
                <w:right w:val="none" w:sz="0" w:space="0" w:color="auto"/>
              </w:divBdr>
            </w:div>
            <w:div w:id="537427088">
              <w:marLeft w:val="0"/>
              <w:marRight w:val="0"/>
              <w:marTop w:val="0"/>
              <w:marBottom w:val="0"/>
              <w:divBdr>
                <w:top w:val="none" w:sz="0" w:space="0" w:color="auto"/>
                <w:left w:val="none" w:sz="0" w:space="0" w:color="auto"/>
                <w:bottom w:val="none" w:sz="0" w:space="0" w:color="auto"/>
                <w:right w:val="none" w:sz="0" w:space="0" w:color="auto"/>
              </w:divBdr>
            </w:div>
            <w:div w:id="1079715100">
              <w:marLeft w:val="0"/>
              <w:marRight w:val="0"/>
              <w:marTop w:val="0"/>
              <w:marBottom w:val="0"/>
              <w:divBdr>
                <w:top w:val="none" w:sz="0" w:space="0" w:color="auto"/>
                <w:left w:val="none" w:sz="0" w:space="0" w:color="auto"/>
                <w:bottom w:val="none" w:sz="0" w:space="0" w:color="auto"/>
                <w:right w:val="none" w:sz="0" w:space="0" w:color="auto"/>
              </w:divBdr>
            </w:div>
            <w:div w:id="1228229644">
              <w:marLeft w:val="0"/>
              <w:marRight w:val="0"/>
              <w:marTop w:val="0"/>
              <w:marBottom w:val="0"/>
              <w:divBdr>
                <w:top w:val="none" w:sz="0" w:space="0" w:color="auto"/>
                <w:left w:val="none" w:sz="0" w:space="0" w:color="auto"/>
                <w:bottom w:val="none" w:sz="0" w:space="0" w:color="auto"/>
                <w:right w:val="none" w:sz="0" w:space="0" w:color="auto"/>
              </w:divBdr>
            </w:div>
            <w:div w:id="2105614412">
              <w:marLeft w:val="0"/>
              <w:marRight w:val="0"/>
              <w:marTop w:val="0"/>
              <w:marBottom w:val="0"/>
              <w:divBdr>
                <w:top w:val="none" w:sz="0" w:space="0" w:color="auto"/>
                <w:left w:val="none" w:sz="0" w:space="0" w:color="auto"/>
                <w:bottom w:val="none" w:sz="0" w:space="0" w:color="auto"/>
                <w:right w:val="none" w:sz="0" w:space="0" w:color="auto"/>
              </w:divBdr>
            </w:div>
            <w:div w:id="663165210">
              <w:marLeft w:val="0"/>
              <w:marRight w:val="0"/>
              <w:marTop w:val="0"/>
              <w:marBottom w:val="0"/>
              <w:divBdr>
                <w:top w:val="none" w:sz="0" w:space="0" w:color="auto"/>
                <w:left w:val="none" w:sz="0" w:space="0" w:color="auto"/>
                <w:bottom w:val="none" w:sz="0" w:space="0" w:color="auto"/>
                <w:right w:val="none" w:sz="0" w:space="0" w:color="auto"/>
              </w:divBdr>
            </w:div>
            <w:div w:id="2040468662">
              <w:marLeft w:val="0"/>
              <w:marRight w:val="0"/>
              <w:marTop w:val="0"/>
              <w:marBottom w:val="0"/>
              <w:divBdr>
                <w:top w:val="none" w:sz="0" w:space="0" w:color="auto"/>
                <w:left w:val="none" w:sz="0" w:space="0" w:color="auto"/>
                <w:bottom w:val="none" w:sz="0" w:space="0" w:color="auto"/>
                <w:right w:val="none" w:sz="0" w:space="0" w:color="auto"/>
              </w:divBdr>
            </w:div>
            <w:div w:id="376123644">
              <w:marLeft w:val="0"/>
              <w:marRight w:val="0"/>
              <w:marTop w:val="0"/>
              <w:marBottom w:val="0"/>
              <w:divBdr>
                <w:top w:val="none" w:sz="0" w:space="0" w:color="auto"/>
                <w:left w:val="none" w:sz="0" w:space="0" w:color="auto"/>
                <w:bottom w:val="none" w:sz="0" w:space="0" w:color="auto"/>
                <w:right w:val="none" w:sz="0" w:space="0" w:color="auto"/>
              </w:divBdr>
            </w:div>
            <w:div w:id="1507478749">
              <w:marLeft w:val="0"/>
              <w:marRight w:val="0"/>
              <w:marTop w:val="0"/>
              <w:marBottom w:val="0"/>
              <w:divBdr>
                <w:top w:val="none" w:sz="0" w:space="0" w:color="auto"/>
                <w:left w:val="none" w:sz="0" w:space="0" w:color="auto"/>
                <w:bottom w:val="none" w:sz="0" w:space="0" w:color="auto"/>
                <w:right w:val="none" w:sz="0" w:space="0" w:color="auto"/>
              </w:divBdr>
            </w:div>
            <w:div w:id="1777869419">
              <w:marLeft w:val="0"/>
              <w:marRight w:val="0"/>
              <w:marTop w:val="0"/>
              <w:marBottom w:val="0"/>
              <w:divBdr>
                <w:top w:val="none" w:sz="0" w:space="0" w:color="auto"/>
                <w:left w:val="none" w:sz="0" w:space="0" w:color="auto"/>
                <w:bottom w:val="none" w:sz="0" w:space="0" w:color="auto"/>
                <w:right w:val="none" w:sz="0" w:space="0" w:color="auto"/>
              </w:divBdr>
            </w:div>
            <w:div w:id="2031370221">
              <w:marLeft w:val="0"/>
              <w:marRight w:val="0"/>
              <w:marTop w:val="0"/>
              <w:marBottom w:val="0"/>
              <w:divBdr>
                <w:top w:val="none" w:sz="0" w:space="0" w:color="auto"/>
                <w:left w:val="none" w:sz="0" w:space="0" w:color="auto"/>
                <w:bottom w:val="none" w:sz="0" w:space="0" w:color="auto"/>
                <w:right w:val="none" w:sz="0" w:space="0" w:color="auto"/>
              </w:divBdr>
            </w:div>
            <w:div w:id="2125611465">
              <w:marLeft w:val="0"/>
              <w:marRight w:val="0"/>
              <w:marTop w:val="0"/>
              <w:marBottom w:val="0"/>
              <w:divBdr>
                <w:top w:val="none" w:sz="0" w:space="0" w:color="auto"/>
                <w:left w:val="none" w:sz="0" w:space="0" w:color="auto"/>
                <w:bottom w:val="none" w:sz="0" w:space="0" w:color="auto"/>
                <w:right w:val="none" w:sz="0" w:space="0" w:color="auto"/>
              </w:divBdr>
            </w:div>
            <w:div w:id="1492915534">
              <w:marLeft w:val="0"/>
              <w:marRight w:val="0"/>
              <w:marTop w:val="0"/>
              <w:marBottom w:val="0"/>
              <w:divBdr>
                <w:top w:val="none" w:sz="0" w:space="0" w:color="auto"/>
                <w:left w:val="none" w:sz="0" w:space="0" w:color="auto"/>
                <w:bottom w:val="none" w:sz="0" w:space="0" w:color="auto"/>
                <w:right w:val="none" w:sz="0" w:space="0" w:color="auto"/>
              </w:divBdr>
            </w:div>
            <w:div w:id="1531335133">
              <w:marLeft w:val="0"/>
              <w:marRight w:val="0"/>
              <w:marTop w:val="0"/>
              <w:marBottom w:val="0"/>
              <w:divBdr>
                <w:top w:val="none" w:sz="0" w:space="0" w:color="auto"/>
                <w:left w:val="none" w:sz="0" w:space="0" w:color="auto"/>
                <w:bottom w:val="none" w:sz="0" w:space="0" w:color="auto"/>
                <w:right w:val="none" w:sz="0" w:space="0" w:color="auto"/>
              </w:divBdr>
            </w:div>
            <w:div w:id="991635764">
              <w:marLeft w:val="0"/>
              <w:marRight w:val="0"/>
              <w:marTop w:val="0"/>
              <w:marBottom w:val="0"/>
              <w:divBdr>
                <w:top w:val="none" w:sz="0" w:space="0" w:color="auto"/>
                <w:left w:val="none" w:sz="0" w:space="0" w:color="auto"/>
                <w:bottom w:val="none" w:sz="0" w:space="0" w:color="auto"/>
                <w:right w:val="none" w:sz="0" w:space="0" w:color="auto"/>
              </w:divBdr>
            </w:div>
            <w:div w:id="1016269679">
              <w:marLeft w:val="0"/>
              <w:marRight w:val="0"/>
              <w:marTop w:val="0"/>
              <w:marBottom w:val="0"/>
              <w:divBdr>
                <w:top w:val="none" w:sz="0" w:space="0" w:color="auto"/>
                <w:left w:val="none" w:sz="0" w:space="0" w:color="auto"/>
                <w:bottom w:val="none" w:sz="0" w:space="0" w:color="auto"/>
                <w:right w:val="none" w:sz="0" w:space="0" w:color="auto"/>
              </w:divBdr>
            </w:div>
            <w:div w:id="542987418">
              <w:marLeft w:val="0"/>
              <w:marRight w:val="0"/>
              <w:marTop w:val="0"/>
              <w:marBottom w:val="0"/>
              <w:divBdr>
                <w:top w:val="none" w:sz="0" w:space="0" w:color="auto"/>
                <w:left w:val="none" w:sz="0" w:space="0" w:color="auto"/>
                <w:bottom w:val="none" w:sz="0" w:space="0" w:color="auto"/>
                <w:right w:val="none" w:sz="0" w:space="0" w:color="auto"/>
              </w:divBdr>
            </w:div>
            <w:div w:id="1078359836">
              <w:marLeft w:val="0"/>
              <w:marRight w:val="0"/>
              <w:marTop w:val="0"/>
              <w:marBottom w:val="0"/>
              <w:divBdr>
                <w:top w:val="none" w:sz="0" w:space="0" w:color="auto"/>
                <w:left w:val="none" w:sz="0" w:space="0" w:color="auto"/>
                <w:bottom w:val="none" w:sz="0" w:space="0" w:color="auto"/>
                <w:right w:val="none" w:sz="0" w:space="0" w:color="auto"/>
              </w:divBdr>
            </w:div>
            <w:div w:id="669985607">
              <w:marLeft w:val="0"/>
              <w:marRight w:val="0"/>
              <w:marTop w:val="0"/>
              <w:marBottom w:val="0"/>
              <w:divBdr>
                <w:top w:val="none" w:sz="0" w:space="0" w:color="auto"/>
                <w:left w:val="none" w:sz="0" w:space="0" w:color="auto"/>
                <w:bottom w:val="none" w:sz="0" w:space="0" w:color="auto"/>
                <w:right w:val="none" w:sz="0" w:space="0" w:color="auto"/>
              </w:divBdr>
            </w:div>
            <w:div w:id="1616401982">
              <w:marLeft w:val="0"/>
              <w:marRight w:val="0"/>
              <w:marTop w:val="0"/>
              <w:marBottom w:val="0"/>
              <w:divBdr>
                <w:top w:val="none" w:sz="0" w:space="0" w:color="auto"/>
                <w:left w:val="none" w:sz="0" w:space="0" w:color="auto"/>
                <w:bottom w:val="none" w:sz="0" w:space="0" w:color="auto"/>
                <w:right w:val="none" w:sz="0" w:space="0" w:color="auto"/>
              </w:divBdr>
            </w:div>
            <w:div w:id="697388079">
              <w:marLeft w:val="0"/>
              <w:marRight w:val="0"/>
              <w:marTop w:val="0"/>
              <w:marBottom w:val="0"/>
              <w:divBdr>
                <w:top w:val="none" w:sz="0" w:space="0" w:color="auto"/>
                <w:left w:val="none" w:sz="0" w:space="0" w:color="auto"/>
                <w:bottom w:val="none" w:sz="0" w:space="0" w:color="auto"/>
                <w:right w:val="none" w:sz="0" w:space="0" w:color="auto"/>
              </w:divBdr>
            </w:div>
            <w:div w:id="1125853155">
              <w:marLeft w:val="0"/>
              <w:marRight w:val="0"/>
              <w:marTop w:val="0"/>
              <w:marBottom w:val="0"/>
              <w:divBdr>
                <w:top w:val="none" w:sz="0" w:space="0" w:color="auto"/>
                <w:left w:val="none" w:sz="0" w:space="0" w:color="auto"/>
                <w:bottom w:val="none" w:sz="0" w:space="0" w:color="auto"/>
                <w:right w:val="none" w:sz="0" w:space="0" w:color="auto"/>
              </w:divBdr>
            </w:div>
            <w:div w:id="1328750439">
              <w:marLeft w:val="0"/>
              <w:marRight w:val="0"/>
              <w:marTop w:val="0"/>
              <w:marBottom w:val="0"/>
              <w:divBdr>
                <w:top w:val="none" w:sz="0" w:space="0" w:color="auto"/>
                <w:left w:val="none" w:sz="0" w:space="0" w:color="auto"/>
                <w:bottom w:val="none" w:sz="0" w:space="0" w:color="auto"/>
                <w:right w:val="none" w:sz="0" w:space="0" w:color="auto"/>
              </w:divBdr>
            </w:div>
            <w:div w:id="979729613">
              <w:marLeft w:val="0"/>
              <w:marRight w:val="0"/>
              <w:marTop w:val="0"/>
              <w:marBottom w:val="0"/>
              <w:divBdr>
                <w:top w:val="none" w:sz="0" w:space="0" w:color="auto"/>
                <w:left w:val="none" w:sz="0" w:space="0" w:color="auto"/>
                <w:bottom w:val="none" w:sz="0" w:space="0" w:color="auto"/>
                <w:right w:val="none" w:sz="0" w:space="0" w:color="auto"/>
              </w:divBdr>
            </w:div>
            <w:div w:id="2082480506">
              <w:marLeft w:val="0"/>
              <w:marRight w:val="0"/>
              <w:marTop w:val="0"/>
              <w:marBottom w:val="0"/>
              <w:divBdr>
                <w:top w:val="none" w:sz="0" w:space="0" w:color="auto"/>
                <w:left w:val="none" w:sz="0" w:space="0" w:color="auto"/>
                <w:bottom w:val="none" w:sz="0" w:space="0" w:color="auto"/>
                <w:right w:val="none" w:sz="0" w:space="0" w:color="auto"/>
              </w:divBdr>
            </w:div>
            <w:div w:id="1388067495">
              <w:marLeft w:val="0"/>
              <w:marRight w:val="0"/>
              <w:marTop w:val="0"/>
              <w:marBottom w:val="0"/>
              <w:divBdr>
                <w:top w:val="none" w:sz="0" w:space="0" w:color="auto"/>
                <w:left w:val="none" w:sz="0" w:space="0" w:color="auto"/>
                <w:bottom w:val="none" w:sz="0" w:space="0" w:color="auto"/>
                <w:right w:val="none" w:sz="0" w:space="0" w:color="auto"/>
              </w:divBdr>
            </w:div>
            <w:div w:id="677344659">
              <w:marLeft w:val="0"/>
              <w:marRight w:val="0"/>
              <w:marTop w:val="0"/>
              <w:marBottom w:val="0"/>
              <w:divBdr>
                <w:top w:val="none" w:sz="0" w:space="0" w:color="auto"/>
                <w:left w:val="none" w:sz="0" w:space="0" w:color="auto"/>
                <w:bottom w:val="none" w:sz="0" w:space="0" w:color="auto"/>
                <w:right w:val="none" w:sz="0" w:space="0" w:color="auto"/>
              </w:divBdr>
            </w:div>
            <w:div w:id="1166822433">
              <w:marLeft w:val="0"/>
              <w:marRight w:val="0"/>
              <w:marTop w:val="0"/>
              <w:marBottom w:val="0"/>
              <w:divBdr>
                <w:top w:val="none" w:sz="0" w:space="0" w:color="auto"/>
                <w:left w:val="none" w:sz="0" w:space="0" w:color="auto"/>
                <w:bottom w:val="none" w:sz="0" w:space="0" w:color="auto"/>
                <w:right w:val="none" w:sz="0" w:space="0" w:color="auto"/>
              </w:divBdr>
            </w:div>
            <w:div w:id="979073126">
              <w:marLeft w:val="0"/>
              <w:marRight w:val="0"/>
              <w:marTop w:val="0"/>
              <w:marBottom w:val="0"/>
              <w:divBdr>
                <w:top w:val="none" w:sz="0" w:space="0" w:color="auto"/>
                <w:left w:val="none" w:sz="0" w:space="0" w:color="auto"/>
                <w:bottom w:val="none" w:sz="0" w:space="0" w:color="auto"/>
                <w:right w:val="none" w:sz="0" w:space="0" w:color="auto"/>
              </w:divBdr>
            </w:div>
            <w:div w:id="313030106">
              <w:marLeft w:val="0"/>
              <w:marRight w:val="0"/>
              <w:marTop w:val="0"/>
              <w:marBottom w:val="0"/>
              <w:divBdr>
                <w:top w:val="none" w:sz="0" w:space="0" w:color="auto"/>
                <w:left w:val="none" w:sz="0" w:space="0" w:color="auto"/>
                <w:bottom w:val="none" w:sz="0" w:space="0" w:color="auto"/>
                <w:right w:val="none" w:sz="0" w:space="0" w:color="auto"/>
              </w:divBdr>
            </w:div>
            <w:div w:id="1650596962">
              <w:marLeft w:val="0"/>
              <w:marRight w:val="0"/>
              <w:marTop w:val="0"/>
              <w:marBottom w:val="0"/>
              <w:divBdr>
                <w:top w:val="none" w:sz="0" w:space="0" w:color="auto"/>
                <w:left w:val="none" w:sz="0" w:space="0" w:color="auto"/>
                <w:bottom w:val="none" w:sz="0" w:space="0" w:color="auto"/>
                <w:right w:val="none" w:sz="0" w:space="0" w:color="auto"/>
              </w:divBdr>
            </w:div>
            <w:div w:id="1502551337">
              <w:marLeft w:val="0"/>
              <w:marRight w:val="0"/>
              <w:marTop w:val="0"/>
              <w:marBottom w:val="0"/>
              <w:divBdr>
                <w:top w:val="none" w:sz="0" w:space="0" w:color="auto"/>
                <w:left w:val="none" w:sz="0" w:space="0" w:color="auto"/>
                <w:bottom w:val="none" w:sz="0" w:space="0" w:color="auto"/>
                <w:right w:val="none" w:sz="0" w:space="0" w:color="auto"/>
              </w:divBdr>
            </w:div>
            <w:div w:id="1294170949">
              <w:marLeft w:val="0"/>
              <w:marRight w:val="0"/>
              <w:marTop w:val="0"/>
              <w:marBottom w:val="0"/>
              <w:divBdr>
                <w:top w:val="none" w:sz="0" w:space="0" w:color="auto"/>
                <w:left w:val="none" w:sz="0" w:space="0" w:color="auto"/>
                <w:bottom w:val="none" w:sz="0" w:space="0" w:color="auto"/>
                <w:right w:val="none" w:sz="0" w:space="0" w:color="auto"/>
              </w:divBdr>
            </w:div>
            <w:div w:id="988435798">
              <w:marLeft w:val="0"/>
              <w:marRight w:val="0"/>
              <w:marTop w:val="0"/>
              <w:marBottom w:val="0"/>
              <w:divBdr>
                <w:top w:val="none" w:sz="0" w:space="0" w:color="auto"/>
                <w:left w:val="none" w:sz="0" w:space="0" w:color="auto"/>
                <w:bottom w:val="none" w:sz="0" w:space="0" w:color="auto"/>
                <w:right w:val="none" w:sz="0" w:space="0" w:color="auto"/>
              </w:divBdr>
            </w:div>
            <w:div w:id="1417288914">
              <w:marLeft w:val="0"/>
              <w:marRight w:val="0"/>
              <w:marTop w:val="0"/>
              <w:marBottom w:val="0"/>
              <w:divBdr>
                <w:top w:val="none" w:sz="0" w:space="0" w:color="auto"/>
                <w:left w:val="none" w:sz="0" w:space="0" w:color="auto"/>
                <w:bottom w:val="none" w:sz="0" w:space="0" w:color="auto"/>
                <w:right w:val="none" w:sz="0" w:space="0" w:color="auto"/>
              </w:divBdr>
            </w:div>
            <w:div w:id="814372191">
              <w:marLeft w:val="0"/>
              <w:marRight w:val="0"/>
              <w:marTop w:val="0"/>
              <w:marBottom w:val="0"/>
              <w:divBdr>
                <w:top w:val="none" w:sz="0" w:space="0" w:color="auto"/>
                <w:left w:val="none" w:sz="0" w:space="0" w:color="auto"/>
                <w:bottom w:val="none" w:sz="0" w:space="0" w:color="auto"/>
                <w:right w:val="none" w:sz="0" w:space="0" w:color="auto"/>
              </w:divBdr>
            </w:div>
            <w:div w:id="959186649">
              <w:marLeft w:val="0"/>
              <w:marRight w:val="0"/>
              <w:marTop w:val="0"/>
              <w:marBottom w:val="0"/>
              <w:divBdr>
                <w:top w:val="none" w:sz="0" w:space="0" w:color="auto"/>
                <w:left w:val="none" w:sz="0" w:space="0" w:color="auto"/>
                <w:bottom w:val="none" w:sz="0" w:space="0" w:color="auto"/>
                <w:right w:val="none" w:sz="0" w:space="0" w:color="auto"/>
              </w:divBdr>
            </w:div>
            <w:div w:id="1046837702">
              <w:marLeft w:val="0"/>
              <w:marRight w:val="0"/>
              <w:marTop w:val="0"/>
              <w:marBottom w:val="0"/>
              <w:divBdr>
                <w:top w:val="none" w:sz="0" w:space="0" w:color="auto"/>
                <w:left w:val="none" w:sz="0" w:space="0" w:color="auto"/>
                <w:bottom w:val="none" w:sz="0" w:space="0" w:color="auto"/>
                <w:right w:val="none" w:sz="0" w:space="0" w:color="auto"/>
              </w:divBdr>
            </w:div>
            <w:div w:id="1088887916">
              <w:marLeft w:val="0"/>
              <w:marRight w:val="0"/>
              <w:marTop w:val="0"/>
              <w:marBottom w:val="0"/>
              <w:divBdr>
                <w:top w:val="none" w:sz="0" w:space="0" w:color="auto"/>
                <w:left w:val="none" w:sz="0" w:space="0" w:color="auto"/>
                <w:bottom w:val="none" w:sz="0" w:space="0" w:color="auto"/>
                <w:right w:val="none" w:sz="0" w:space="0" w:color="auto"/>
              </w:divBdr>
            </w:div>
            <w:div w:id="1591430510">
              <w:marLeft w:val="0"/>
              <w:marRight w:val="0"/>
              <w:marTop w:val="0"/>
              <w:marBottom w:val="0"/>
              <w:divBdr>
                <w:top w:val="none" w:sz="0" w:space="0" w:color="auto"/>
                <w:left w:val="none" w:sz="0" w:space="0" w:color="auto"/>
                <w:bottom w:val="none" w:sz="0" w:space="0" w:color="auto"/>
                <w:right w:val="none" w:sz="0" w:space="0" w:color="auto"/>
              </w:divBdr>
            </w:div>
            <w:div w:id="340284589">
              <w:marLeft w:val="0"/>
              <w:marRight w:val="0"/>
              <w:marTop w:val="0"/>
              <w:marBottom w:val="0"/>
              <w:divBdr>
                <w:top w:val="none" w:sz="0" w:space="0" w:color="auto"/>
                <w:left w:val="none" w:sz="0" w:space="0" w:color="auto"/>
                <w:bottom w:val="none" w:sz="0" w:space="0" w:color="auto"/>
                <w:right w:val="none" w:sz="0" w:space="0" w:color="auto"/>
              </w:divBdr>
            </w:div>
            <w:div w:id="533806349">
              <w:marLeft w:val="0"/>
              <w:marRight w:val="0"/>
              <w:marTop w:val="0"/>
              <w:marBottom w:val="0"/>
              <w:divBdr>
                <w:top w:val="none" w:sz="0" w:space="0" w:color="auto"/>
                <w:left w:val="none" w:sz="0" w:space="0" w:color="auto"/>
                <w:bottom w:val="none" w:sz="0" w:space="0" w:color="auto"/>
                <w:right w:val="none" w:sz="0" w:space="0" w:color="auto"/>
              </w:divBdr>
            </w:div>
            <w:div w:id="1111633986">
              <w:marLeft w:val="0"/>
              <w:marRight w:val="0"/>
              <w:marTop w:val="0"/>
              <w:marBottom w:val="0"/>
              <w:divBdr>
                <w:top w:val="none" w:sz="0" w:space="0" w:color="auto"/>
                <w:left w:val="none" w:sz="0" w:space="0" w:color="auto"/>
                <w:bottom w:val="none" w:sz="0" w:space="0" w:color="auto"/>
                <w:right w:val="none" w:sz="0" w:space="0" w:color="auto"/>
              </w:divBdr>
            </w:div>
            <w:div w:id="1590312910">
              <w:marLeft w:val="0"/>
              <w:marRight w:val="0"/>
              <w:marTop w:val="0"/>
              <w:marBottom w:val="0"/>
              <w:divBdr>
                <w:top w:val="none" w:sz="0" w:space="0" w:color="auto"/>
                <w:left w:val="none" w:sz="0" w:space="0" w:color="auto"/>
                <w:bottom w:val="none" w:sz="0" w:space="0" w:color="auto"/>
                <w:right w:val="none" w:sz="0" w:space="0" w:color="auto"/>
              </w:divBdr>
            </w:div>
            <w:div w:id="1313294270">
              <w:marLeft w:val="0"/>
              <w:marRight w:val="0"/>
              <w:marTop w:val="0"/>
              <w:marBottom w:val="0"/>
              <w:divBdr>
                <w:top w:val="none" w:sz="0" w:space="0" w:color="auto"/>
                <w:left w:val="none" w:sz="0" w:space="0" w:color="auto"/>
                <w:bottom w:val="none" w:sz="0" w:space="0" w:color="auto"/>
                <w:right w:val="none" w:sz="0" w:space="0" w:color="auto"/>
              </w:divBdr>
            </w:div>
            <w:div w:id="1543789375">
              <w:marLeft w:val="0"/>
              <w:marRight w:val="0"/>
              <w:marTop w:val="0"/>
              <w:marBottom w:val="0"/>
              <w:divBdr>
                <w:top w:val="none" w:sz="0" w:space="0" w:color="auto"/>
                <w:left w:val="none" w:sz="0" w:space="0" w:color="auto"/>
                <w:bottom w:val="none" w:sz="0" w:space="0" w:color="auto"/>
                <w:right w:val="none" w:sz="0" w:space="0" w:color="auto"/>
              </w:divBdr>
            </w:div>
            <w:div w:id="805463812">
              <w:marLeft w:val="0"/>
              <w:marRight w:val="0"/>
              <w:marTop w:val="0"/>
              <w:marBottom w:val="0"/>
              <w:divBdr>
                <w:top w:val="none" w:sz="0" w:space="0" w:color="auto"/>
                <w:left w:val="none" w:sz="0" w:space="0" w:color="auto"/>
                <w:bottom w:val="none" w:sz="0" w:space="0" w:color="auto"/>
                <w:right w:val="none" w:sz="0" w:space="0" w:color="auto"/>
              </w:divBdr>
            </w:div>
            <w:div w:id="1032730590">
              <w:marLeft w:val="0"/>
              <w:marRight w:val="0"/>
              <w:marTop w:val="0"/>
              <w:marBottom w:val="0"/>
              <w:divBdr>
                <w:top w:val="none" w:sz="0" w:space="0" w:color="auto"/>
                <w:left w:val="none" w:sz="0" w:space="0" w:color="auto"/>
                <w:bottom w:val="none" w:sz="0" w:space="0" w:color="auto"/>
                <w:right w:val="none" w:sz="0" w:space="0" w:color="auto"/>
              </w:divBdr>
            </w:div>
            <w:div w:id="1628395031">
              <w:marLeft w:val="0"/>
              <w:marRight w:val="0"/>
              <w:marTop w:val="0"/>
              <w:marBottom w:val="0"/>
              <w:divBdr>
                <w:top w:val="none" w:sz="0" w:space="0" w:color="auto"/>
                <w:left w:val="none" w:sz="0" w:space="0" w:color="auto"/>
                <w:bottom w:val="none" w:sz="0" w:space="0" w:color="auto"/>
                <w:right w:val="none" w:sz="0" w:space="0" w:color="auto"/>
              </w:divBdr>
            </w:div>
            <w:div w:id="1426921288">
              <w:marLeft w:val="0"/>
              <w:marRight w:val="0"/>
              <w:marTop w:val="0"/>
              <w:marBottom w:val="0"/>
              <w:divBdr>
                <w:top w:val="none" w:sz="0" w:space="0" w:color="auto"/>
                <w:left w:val="none" w:sz="0" w:space="0" w:color="auto"/>
                <w:bottom w:val="none" w:sz="0" w:space="0" w:color="auto"/>
                <w:right w:val="none" w:sz="0" w:space="0" w:color="auto"/>
              </w:divBdr>
            </w:div>
            <w:div w:id="712273897">
              <w:marLeft w:val="0"/>
              <w:marRight w:val="0"/>
              <w:marTop w:val="0"/>
              <w:marBottom w:val="0"/>
              <w:divBdr>
                <w:top w:val="none" w:sz="0" w:space="0" w:color="auto"/>
                <w:left w:val="none" w:sz="0" w:space="0" w:color="auto"/>
                <w:bottom w:val="none" w:sz="0" w:space="0" w:color="auto"/>
                <w:right w:val="none" w:sz="0" w:space="0" w:color="auto"/>
              </w:divBdr>
            </w:div>
            <w:div w:id="1722170871">
              <w:marLeft w:val="0"/>
              <w:marRight w:val="0"/>
              <w:marTop w:val="0"/>
              <w:marBottom w:val="0"/>
              <w:divBdr>
                <w:top w:val="none" w:sz="0" w:space="0" w:color="auto"/>
                <w:left w:val="none" w:sz="0" w:space="0" w:color="auto"/>
                <w:bottom w:val="none" w:sz="0" w:space="0" w:color="auto"/>
                <w:right w:val="none" w:sz="0" w:space="0" w:color="auto"/>
              </w:divBdr>
            </w:div>
            <w:div w:id="957298830">
              <w:marLeft w:val="0"/>
              <w:marRight w:val="0"/>
              <w:marTop w:val="0"/>
              <w:marBottom w:val="0"/>
              <w:divBdr>
                <w:top w:val="none" w:sz="0" w:space="0" w:color="auto"/>
                <w:left w:val="none" w:sz="0" w:space="0" w:color="auto"/>
                <w:bottom w:val="none" w:sz="0" w:space="0" w:color="auto"/>
                <w:right w:val="none" w:sz="0" w:space="0" w:color="auto"/>
              </w:divBdr>
            </w:div>
            <w:div w:id="1091244637">
              <w:marLeft w:val="0"/>
              <w:marRight w:val="0"/>
              <w:marTop w:val="0"/>
              <w:marBottom w:val="0"/>
              <w:divBdr>
                <w:top w:val="none" w:sz="0" w:space="0" w:color="auto"/>
                <w:left w:val="none" w:sz="0" w:space="0" w:color="auto"/>
                <w:bottom w:val="none" w:sz="0" w:space="0" w:color="auto"/>
                <w:right w:val="none" w:sz="0" w:space="0" w:color="auto"/>
              </w:divBdr>
            </w:div>
            <w:div w:id="28991477">
              <w:marLeft w:val="0"/>
              <w:marRight w:val="0"/>
              <w:marTop w:val="0"/>
              <w:marBottom w:val="0"/>
              <w:divBdr>
                <w:top w:val="none" w:sz="0" w:space="0" w:color="auto"/>
                <w:left w:val="none" w:sz="0" w:space="0" w:color="auto"/>
                <w:bottom w:val="none" w:sz="0" w:space="0" w:color="auto"/>
                <w:right w:val="none" w:sz="0" w:space="0" w:color="auto"/>
              </w:divBdr>
            </w:div>
            <w:div w:id="1704865022">
              <w:marLeft w:val="0"/>
              <w:marRight w:val="0"/>
              <w:marTop w:val="0"/>
              <w:marBottom w:val="0"/>
              <w:divBdr>
                <w:top w:val="none" w:sz="0" w:space="0" w:color="auto"/>
                <w:left w:val="none" w:sz="0" w:space="0" w:color="auto"/>
                <w:bottom w:val="none" w:sz="0" w:space="0" w:color="auto"/>
                <w:right w:val="none" w:sz="0" w:space="0" w:color="auto"/>
              </w:divBdr>
            </w:div>
            <w:div w:id="362831239">
              <w:marLeft w:val="0"/>
              <w:marRight w:val="0"/>
              <w:marTop w:val="0"/>
              <w:marBottom w:val="0"/>
              <w:divBdr>
                <w:top w:val="none" w:sz="0" w:space="0" w:color="auto"/>
                <w:left w:val="none" w:sz="0" w:space="0" w:color="auto"/>
                <w:bottom w:val="none" w:sz="0" w:space="0" w:color="auto"/>
                <w:right w:val="none" w:sz="0" w:space="0" w:color="auto"/>
              </w:divBdr>
            </w:div>
            <w:div w:id="893080256">
              <w:marLeft w:val="0"/>
              <w:marRight w:val="0"/>
              <w:marTop w:val="0"/>
              <w:marBottom w:val="0"/>
              <w:divBdr>
                <w:top w:val="none" w:sz="0" w:space="0" w:color="auto"/>
                <w:left w:val="none" w:sz="0" w:space="0" w:color="auto"/>
                <w:bottom w:val="none" w:sz="0" w:space="0" w:color="auto"/>
                <w:right w:val="none" w:sz="0" w:space="0" w:color="auto"/>
              </w:divBdr>
            </w:div>
            <w:div w:id="712114515">
              <w:marLeft w:val="0"/>
              <w:marRight w:val="0"/>
              <w:marTop w:val="0"/>
              <w:marBottom w:val="0"/>
              <w:divBdr>
                <w:top w:val="none" w:sz="0" w:space="0" w:color="auto"/>
                <w:left w:val="none" w:sz="0" w:space="0" w:color="auto"/>
                <w:bottom w:val="none" w:sz="0" w:space="0" w:color="auto"/>
                <w:right w:val="none" w:sz="0" w:space="0" w:color="auto"/>
              </w:divBdr>
            </w:div>
            <w:div w:id="1593666762">
              <w:marLeft w:val="0"/>
              <w:marRight w:val="0"/>
              <w:marTop w:val="0"/>
              <w:marBottom w:val="0"/>
              <w:divBdr>
                <w:top w:val="none" w:sz="0" w:space="0" w:color="auto"/>
                <w:left w:val="none" w:sz="0" w:space="0" w:color="auto"/>
                <w:bottom w:val="none" w:sz="0" w:space="0" w:color="auto"/>
                <w:right w:val="none" w:sz="0" w:space="0" w:color="auto"/>
              </w:divBdr>
            </w:div>
            <w:div w:id="975183367">
              <w:marLeft w:val="0"/>
              <w:marRight w:val="0"/>
              <w:marTop w:val="0"/>
              <w:marBottom w:val="0"/>
              <w:divBdr>
                <w:top w:val="none" w:sz="0" w:space="0" w:color="auto"/>
                <w:left w:val="none" w:sz="0" w:space="0" w:color="auto"/>
                <w:bottom w:val="none" w:sz="0" w:space="0" w:color="auto"/>
                <w:right w:val="none" w:sz="0" w:space="0" w:color="auto"/>
              </w:divBdr>
            </w:div>
            <w:div w:id="78521358">
              <w:marLeft w:val="0"/>
              <w:marRight w:val="0"/>
              <w:marTop w:val="0"/>
              <w:marBottom w:val="0"/>
              <w:divBdr>
                <w:top w:val="none" w:sz="0" w:space="0" w:color="auto"/>
                <w:left w:val="none" w:sz="0" w:space="0" w:color="auto"/>
                <w:bottom w:val="none" w:sz="0" w:space="0" w:color="auto"/>
                <w:right w:val="none" w:sz="0" w:space="0" w:color="auto"/>
              </w:divBdr>
            </w:div>
            <w:div w:id="1132021616">
              <w:marLeft w:val="0"/>
              <w:marRight w:val="0"/>
              <w:marTop w:val="0"/>
              <w:marBottom w:val="0"/>
              <w:divBdr>
                <w:top w:val="none" w:sz="0" w:space="0" w:color="auto"/>
                <w:left w:val="none" w:sz="0" w:space="0" w:color="auto"/>
                <w:bottom w:val="none" w:sz="0" w:space="0" w:color="auto"/>
                <w:right w:val="none" w:sz="0" w:space="0" w:color="auto"/>
              </w:divBdr>
            </w:div>
            <w:div w:id="1113861909">
              <w:marLeft w:val="0"/>
              <w:marRight w:val="0"/>
              <w:marTop w:val="0"/>
              <w:marBottom w:val="0"/>
              <w:divBdr>
                <w:top w:val="none" w:sz="0" w:space="0" w:color="auto"/>
                <w:left w:val="none" w:sz="0" w:space="0" w:color="auto"/>
                <w:bottom w:val="none" w:sz="0" w:space="0" w:color="auto"/>
                <w:right w:val="none" w:sz="0" w:space="0" w:color="auto"/>
              </w:divBdr>
            </w:div>
            <w:div w:id="1351763698">
              <w:marLeft w:val="0"/>
              <w:marRight w:val="0"/>
              <w:marTop w:val="0"/>
              <w:marBottom w:val="0"/>
              <w:divBdr>
                <w:top w:val="none" w:sz="0" w:space="0" w:color="auto"/>
                <w:left w:val="none" w:sz="0" w:space="0" w:color="auto"/>
                <w:bottom w:val="none" w:sz="0" w:space="0" w:color="auto"/>
                <w:right w:val="none" w:sz="0" w:space="0" w:color="auto"/>
              </w:divBdr>
            </w:div>
            <w:div w:id="1118842540">
              <w:marLeft w:val="0"/>
              <w:marRight w:val="0"/>
              <w:marTop w:val="0"/>
              <w:marBottom w:val="0"/>
              <w:divBdr>
                <w:top w:val="none" w:sz="0" w:space="0" w:color="auto"/>
                <w:left w:val="none" w:sz="0" w:space="0" w:color="auto"/>
                <w:bottom w:val="none" w:sz="0" w:space="0" w:color="auto"/>
                <w:right w:val="none" w:sz="0" w:space="0" w:color="auto"/>
              </w:divBdr>
            </w:div>
            <w:div w:id="225117444">
              <w:marLeft w:val="0"/>
              <w:marRight w:val="0"/>
              <w:marTop w:val="0"/>
              <w:marBottom w:val="0"/>
              <w:divBdr>
                <w:top w:val="none" w:sz="0" w:space="0" w:color="auto"/>
                <w:left w:val="none" w:sz="0" w:space="0" w:color="auto"/>
                <w:bottom w:val="none" w:sz="0" w:space="0" w:color="auto"/>
                <w:right w:val="none" w:sz="0" w:space="0" w:color="auto"/>
              </w:divBdr>
            </w:div>
            <w:div w:id="1925647033">
              <w:marLeft w:val="0"/>
              <w:marRight w:val="0"/>
              <w:marTop w:val="0"/>
              <w:marBottom w:val="0"/>
              <w:divBdr>
                <w:top w:val="none" w:sz="0" w:space="0" w:color="auto"/>
                <w:left w:val="none" w:sz="0" w:space="0" w:color="auto"/>
                <w:bottom w:val="none" w:sz="0" w:space="0" w:color="auto"/>
                <w:right w:val="none" w:sz="0" w:space="0" w:color="auto"/>
              </w:divBdr>
            </w:div>
            <w:div w:id="1886092922">
              <w:marLeft w:val="0"/>
              <w:marRight w:val="0"/>
              <w:marTop w:val="0"/>
              <w:marBottom w:val="0"/>
              <w:divBdr>
                <w:top w:val="none" w:sz="0" w:space="0" w:color="auto"/>
                <w:left w:val="none" w:sz="0" w:space="0" w:color="auto"/>
                <w:bottom w:val="none" w:sz="0" w:space="0" w:color="auto"/>
                <w:right w:val="none" w:sz="0" w:space="0" w:color="auto"/>
              </w:divBdr>
            </w:div>
            <w:div w:id="1216157000">
              <w:marLeft w:val="0"/>
              <w:marRight w:val="0"/>
              <w:marTop w:val="0"/>
              <w:marBottom w:val="0"/>
              <w:divBdr>
                <w:top w:val="none" w:sz="0" w:space="0" w:color="auto"/>
                <w:left w:val="none" w:sz="0" w:space="0" w:color="auto"/>
                <w:bottom w:val="none" w:sz="0" w:space="0" w:color="auto"/>
                <w:right w:val="none" w:sz="0" w:space="0" w:color="auto"/>
              </w:divBdr>
            </w:div>
            <w:div w:id="2127849091">
              <w:marLeft w:val="0"/>
              <w:marRight w:val="0"/>
              <w:marTop w:val="0"/>
              <w:marBottom w:val="0"/>
              <w:divBdr>
                <w:top w:val="none" w:sz="0" w:space="0" w:color="auto"/>
                <w:left w:val="none" w:sz="0" w:space="0" w:color="auto"/>
                <w:bottom w:val="none" w:sz="0" w:space="0" w:color="auto"/>
                <w:right w:val="none" w:sz="0" w:space="0" w:color="auto"/>
              </w:divBdr>
            </w:div>
            <w:div w:id="1730691665">
              <w:marLeft w:val="0"/>
              <w:marRight w:val="0"/>
              <w:marTop w:val="0"/>
              <w:marBottom w:val="0"/>
              <w:divBdr>
                <w:top w:val="none" w:sz="0" w:space="0" w:color="auto"/>
                <w:left w:val="none" w:sz="0" w:space="0" w:color="auto"/>
                <w:bottom w:val="none" w:sz="0" w:space="0" w:color="auto"/>
                <w:right w:val="none" w:sz="0" w:space="0" w:color="auto"/>
              </w:divBdr>
            </w:div>
            <w:div w:id="1153107738">
              <w:marLeft w:val="0"/>
              <w:marRight w:val="0"/>
              <w:marTop w:val="0"/>
              <w:marBottom w:val="0"/>
              <w:divBdr>
                <w:top w:val="none" w:sz="0" w:space="0" w:color="auto"/>
                <w:left w:val="none" w:sz="0" w:space="0" w:color="auto"/>
                <w:bottom w:val="none" w:sz="0" w:space="0" w:color="auto"/>
                <w:right w:val="none" w:sz="0" w:space="0" w:color="auto"/>
              </w:divBdr>
            </w:div>
            <w:div w:id="135419658">
              <w:marLeft w:val="0"/>
              <w:marRight w:val="0"/>
              <w:marTop w:val="0"/>
              <w:marBottom w:val="0"/>
              <w:divBdr>
                <w:top w:val="none" w:sz="0" w:space="0" w:color="auto"/>
                <w:left w:val="none" w:sz="0" w:space="0" w:color="auto"/>
                <w:bottom w:val="none" w:sz="0" w:space="0" w:color="auto"/>
                <w:right w:val="none" w:sz="0" w:space="0" w:color="auto"/>
              </w:divBdr>
            </w:div>
            <w:div w:id="1258294554">
              <w:marLeft w:val="0"/>
              <w:marRight w:val="0"/>
              <w:marTop w:val="0"/>
              <w:marBottom w:val="0"/>
              <w:divBdr>
                <w:top w:val="none" w:sz="0" w:space="0" w:color="auto"/>
                <w:left w:val="none" w:sz="0" w:space="0" w:color="auto"/>
                <w:bottom w:val="none" w:sz="0" w:space="0" w:color="auto"/>
                <w:right w:val="none" w:sz="0" w:space="0" w:color="auto"/>
              </w:divBdr>
            </w:div>
            <w:div w:id="1002969551">
              <w:marLeft w:val="0"/>
              <w:marRight w:val="0"/>
              <w:marTop w:val="0"/>
              <w:marBottom w:val="0"/>
              <w:divBdr>
                <w:top w:val="none" w:sz="0" w:space="0" w:color="auto"/>
                <w:left w:val="none" w:sz="0" w:space="0" w:color="auto"/>
                <w:bottom w:val="none" w:sz="0" w:space="0" w:color="auto"/>
                <w:right w:val="none" w:sz="0" w:space="0" w:color="auto"/>
              </w:divBdr>
            </w:div>
            <w:div w:id="968166557">
              <w:marLeft w:val="0"/>
              <w:marRight w:val="0"/>
              <w:marTop w:val="0"/>
              <w:marBottom w:val="0"/>
              <w:divBdr>
                <w:top w:val="none" w:sz="0" w:space="0" w:color="auto"/>
                <w:left w:val="none" w:sz="0" w:space="0" w:color="auto"/>
                <w:bottom w:val="none" w:sz="0" w:space="0" w:color="auto"/>
                <w:right w:val="none" w:sz="0" w:space="0" w:color="auto"/>
              </w:divBdr>
            </w:div>
            <w:div w:id="2087066172">
              <w:marLeft w:val="0"/>
              <w:marRight w:val="0"/>
              <w:marTop w:val="0"/>
              <w:marBottom w:val="0"/>
              <w:divBdr>
                <w:top w:val="none" w:sz="0" w:space="0" w:color="auto"/>
                <w:left w:val="none" w:sz="0" w:space="0" w:color="auto"/>
                <w:bottom w:val="none" w:sz="0" w:space="0" w:color="auto"/>
                <w:right w:val="none" w:sz="0" w:space="0" w:color="auto"/>
              </w:divBdr>
            </w:div>
            <w:div w:id="244656645">
              <w:marLeft w:val="0"/>
              <w:marRight w:val="0"/>
              <w:marTop w:val="0"/>
              <w:marBottom w:val="0"/>
              <w:divBdr>
                <w:top w:val="none" w:sz="0" w:space="0" w:color="auto"/>
                <w:left w:val="none" w:sz="0" w:space="0" w:color="auto"/>
                <w:bottom w:val="none" w:sz="0" w:space="0" w:color="auto"/>
                <w:right w:val="none" w:sz="0" w:space="0" w:color="auto"/>
              </w:divBdr>
            </w:div>
            <w:div w:id="100690882">
              <w:marLeft w:val="0"/>
              <w:marRight w:val="0"/>
              <w:marTop w:val="0"/>
              <w:marBottom w:val="0"/>
              <w:divBdr>
                <w:top w:val="none" w:sz="0" w:space="0" w:color="auto"/>
                <w:left w:val="none" w:sz="0" w:space="0" w:color="auto"/>
                <w:bottom w:val="none" w:sz="0" w:space="0" w:color="auto"/>
                <w:right w:val="none" w:sz="0" w:space="0" w:color="auto"/>
              </w:divBdr>
            </w:div>
            <w:div w:id="389037106">
              <w:marLeft w:val="0"/>
              <w:marRight w:val="0"/>
              <w:marTop w:val="0"/>
              <w:marBottom w:val="0"/>
              <w:divBdr>
                <w:top w:val="none" w:sz="0" w:space="0" w:color="auto"/>
                <w:left w:val="none" w:sz="0" w:space="0" w:color="auto"/>
                <w:bottom w:val="none" w:sz="0" w:space="0" w:color="auto"/>
                <w:right w:val="none" w:sz="0" w:space="0" w:color="auto"/>
              </w:divBdr>
            </w:div>
            <w:div w:id="1981382444">
              <w:marLeft w:val="0"/>
              <w:marRight w:val="0"/>
              <w:marTop w:val="0"/>
              <w:marBottom w:val="0"/>
              <w:divBdr>
                <w:top w:val="none" w:sz="0" w:space="0" w:color="auto"/>
                <w:left w:val="none" w:sz="0" w:space="0" w:color="auto"/>
                <w:bottom w:val="none" w:sz="0" w:space="0" w:color="auto"/>
                <w:right w:val="none" w:sz="0" w:space="0" w:color="auto"/>
              </w:divBdr>
            </w:div>
            <w:div w:id="1951741787">
              <w:marLeft w:val="0"/>
              <w:marRight w:val="0"/>
              <w:marTop w:val="0"/>
              <w:marBottom w:val="0"/>
              <w:divBdr>
                <w:top w:val="none" w:sz="0" w:space="0" w:color="auto"/>
                <w:left w:val="none" w:sz="0" w:space="0" w:color="auto"/>
                <w:bottom w:val="none" w:sz="0" w:space="0" w:color="auto"/>
                <w:right w:val="none" w:sz="0" w:space="0" w:color="auto"/>
              </w:divBdr>
            </w:div>
            <w:div w:id="874385904">
              <w:marLeft w:val="0"/>
              <w:marRight w:val="0"/>
              <w:marTop w:val="0"/>
              <w:marBottom w:val="0"/>
              <w:divBdr>
                <w:top w:val="none" w:sz="0" w:space="0" w:color="auto"/>
                <w:left w:val="none" w:sz="0" w:space="0" w:color="auto"/>
                <w:bottom w:val="none" w:sz="0" w:space="0" w:color="auto"/>
                <w:right w:val="none" w:sz="0" w:space="0" w:color="auto"/>
              </w:divBdr>
            </w:div>
            <w:div w:id="601255783">
              <w:marLeft w:val="0"/>
              <w:marRight w:val="0"/>
              <w:marTop w:val="0"/>
              <w:marBottom w:val="0"/>
              <w:divBdr>
                <w:top w:val="none" w:sz="0" w:space="0" w:color="auto"/>
                <w:left w:val="none" w:sz="0" w:space="0" w:color="auto"/>
                <w:bottom w:val="none" w:sz="0" w:space="0" w:color="auto"/>
                <w:right w:val="none" w:sz="0" w:space="0" w:color="auto"/>
              </w:divBdr>
            </w:div>
            <w:div w:id="1856188522">
              <w:marLeft w:val="0"/>
              <w:marRight w:val="0"/>
              <w:marTop w:val="0"/>
              <w:marBottom w:val="0"/>
              <w:divBdr>
                <w:top w:val="none" w:sz="0" w:space="0" w:color="auto"/>
                <w:left w:val="none" w:sz="0" w:space="0" w:color="auto"/>
                <w:bottom w:val="none" w:sz="0" w:space="0" w:color="auto"/>
                <w:right w:val="none" w:sz="0" w:space="0" w:color="auto"/>
              </w:divBdr>
            </w:div>
            <w:div w:id="1746339470">
              <w:marLeft w:val="0"/>
              <w:marRight w:val="0"/>
              <w:marTop w:val="0"/>
              <w:marBottom w:val="0"/>
              <w:divBdr>
                <w:top w:val="none" w:sz="0" w:space="0" w:color="auto"/>
                <w:left w:val="none" w:sz="0" w:space="0" w:color="auto"/>
                <w:bottom w:val="none" w:sz="0" w:space="0" w:color="auto"/>
                <w:right w:val="none" w:sz="0" w:space="0" w:color="auto"/>
              </w:divBdr>
            </w:div>
            <w:div w:id="308099272">
              <w:marLeft w:val="0"/>
              <w:marRight w:val="0"/>
              <w:marTop w:val="0"/>
              <w:marBottom w:val="0"/>
              <w:divBdr>
                <w:top w:val="none" w:sz="0" w:space="0" w:color="auto"/>
                <w:left w:val="none" w:sz="0" w:space="0" w:color="auto"/>
                <w:bottom w:val="none" w:sz="0" w:space="0" w:color="auto"/>
                <w:right w:val="none" w:sz="0" w:space="0" w:color="auto"/>
              </w:divBdr>
            </w:div>
            <w:div w:id="1874999301">
              <w:marLeft w:val="0"/>
              <w:marRight w:val="0"/>
              <w:marTop w:val="0"/>
              <w:marBottom w:val="0"/>
              <w:divBdr>
                <w:top w:val="none" w:sz="0" w:space="0" w:color="auto"/>
                <w:left w:val="none" w:sz="0" w:space="0" w:color="auto"/>
                <w:bottom w:val="none" w:sz="0" w:space="0" w:color="auto"/>
                <w:right w:val="none" w:sz="0" w:space="0" w:color="auto"/>
              </w:divBdr>
            </w:div>
            <w:div w:id="859271820">
              <w:marLeft w:val="0"/>
              <w:marRight w:val="0"/>
              <w:marTop w:val="0"/>
              <w:marBottom w:val="0"/>
              <w:divBdr>
                <w:top w:val="none" w:sz="0" w:space="0" w:color="auto"/>
                <w:left w:val="none" w:sz="0" w:space="0" w:color="auto"/>
                <w:bottom w:val="none" w:sz="0" w:space="0" w:color="auto"/>
                <w:right w:val="none" w:sz="0" w:space="0" w:color="auto"/>
              </w:divBdr>
            </w:div>
            <w:div w:id="427234173">
              <w:marLeft w:val="0"/>
              <w:marRight w:val="0"/>
              <w:marTop w:val="0"/>
              <w:marBottom w:val="0"/>
              <w:divBdr>
                <w:top w:val="none" w:sz="0" w:space="0" w:color="auto"/>
                <w:left w:val="none" w:sz="0" w:space="0" w:color="auto"/>
                <w:bottom w:val="none" w:sz="0" w:space="0" w:color="auto"/>
                <w:right w:val="none" w:sz="0" w:space="0" w:color="auto"/>
              </w:divBdr>
            </w:div>
            <w:div w:id="878325421">
              <w:marLeft w:val="0"/>
              <w:marRight w:val="0"/>
              <w:marTop w:val="0"/>
              <w:marBottom w:val="0"/>
              <w:divBdr>
                <w:top w:val="none" w:sz="0" w:space="0" w:color="auto"/>
                <w:left w:val="none" w:sz="0" w:space="0" w:color="auto"/>
                <w:bottom w:val="none" w:sz="0" w:space="0" w:color="auto"/>
                <w:right w:val="none" w:sz="0" w:space="0" w:color="auto"/>
              </w:divBdr>
            </w:div>
            <w:div w:id="856699146">
              <w:marLeft w:val="0"/>
              <w:marRight w:val="0"/>
              <w:marTop w:val="0"/>
              <w:marBottom w:val="0"/>
              <w:divBdr>
                <w:top w:val="none" w:sz="0" w:space="0" w:color="auto"/>
                <w:left w:val="none" w:sz="0" w:space="0" w:color="auto"/>
                <w:bottom w:val="none" w:sz="0" w:space="0" w:color="auto"/>
                <w:right w:val="none" w:sz="0" w:space="0" w:color="auto"/>
              </w:divBdr>
            </w:div>
            <w:div w:id="1608391720">
              <w:marLeft w:val="0"/>
              <w:marRight w:val="0"/>
              <w:marTop w:val="0"/>
              <w:marBottom w:val="0"/>
              <w:divBdr>
                <w:top w:val="none" w:sz="0" w:space="0" w:color="auto"/>
                <w:left w:val="none" w:sz="0" w:space="0" w:color="auto"/>
                <w:bottom w:val="none" w:sz="0" w:space="0" w:color="auto"/>
                <w:right w:val="none" w:sz="0" w:space="0" w:color="auto"/>
              </w:divBdr>
            </w:div>
            <w:div w:id="922489802">
              <w:marLeft w:val="0"/>
              <w:marRight w:val="0"/>
              <w:marTop w:val="0"/>
              <w:marBottom w:val="0"/>
              <w:divBdr>
                <w:top w:val="none" w:sz="0" w:space="0" w:color="auto"/>
                <w:left w:val="none" w:sz="0" w:space="0" w:color="auto"/>
                <w:bottom w:val="none" w:sz="0" w:space="0" w:color="auto"/>
                <w:right w:val="none" w:sz="0" w:space="0" w:color="auto"/>
              </w:divBdr>
            </w:div>
            <w:div w:id="708720776">
              <w:marLeft w:val="0"/>
              <w:marRight w:val="0"/>
              <w:marTop w:val="0"/>
              <w:marBottom w:val="0"/>
              <w:divBdr>
                <w:top w:val="none" w:sz="0" w:space="0" w:color="auto"/>
                <w:left w:val="none" w:sz="0" w:space="0" w:color="auto"/>
                <w:bottom w:val="none" w:sz="0" w:space="0" w:color="auto"/>
                <w:right w:val="none" w:sz="0" w:space="0" w:color="auto"/>
              </w:divBdr>
            </w:div>
            <w:div w:id="1151754340">
              <w:marLeft w:val="0"/>
              <w:marRight w:val="0"/>
              <w:marTop w:val="0"/>
              <w:marBottom w:val="0"/>
              <w:divBdr>
                <w:top w:val="none" w:sz="0" w:space="0" w:color="auto"/>
                <w:left w:val="none" w:sz="0" w:space="0" w:color="auto"/>
                <w:bottom w:val="none" w:sz="0" w:space="0" w:color="auto"/>
                <w:right w:val="none" w:sz="0" w:space="0" w:color="auto"/>
              </w:divBdr>
            </w:div>
            <w:div w:id="263879418">
              <w:marLeft w:val="0"/>
              <w:marRight w:val="0"/>
              <w:marTop w:val="0"/>
              <w:marBottom w:val="0"/>
              <w:divBdr>
                <w:top w:val="none" w:sz="0" w:space="0" w:color="auto"/>
                <w:left w:val="none" w:sz="0" w:space="0" w:color="auto"/>
                <w:bottom w:val="none" w:sz="0" w:space="0" w:color="auto"/>
                <w:right w:val="none" w:sz="0" w:space="0" w:color="auto"/>
              </w:divBdr>
            </w:div>
            <w:div w:id="16003211">
              <w:marLeft w:val="0"/>
              <w:marRight w:val="0"/>
              <w:marTop w:val="0"/>
              <w:marBottom w:val="0"/>
              <w:divBdr>
                <w:top w:val="none" w:sz="0" w:space="0" w:color="auto"/>
                <w:left w:val="none" w:sz="0" w:space="0" w:color="auto"/>
                <w:bottom w:val="none" w:sz="0" w:space="0" w:color="auto"/>
                <w:right w:val="none" w:sz="0" w:space="0" w:color="auto"/>
              </w:divBdr>
            </w:div>
            <w:div w:id="1593320158">
              <w:marLeft w:val="0"/>
              <w:marRight w:val="0"/>
              <w:marTop w:val="0"/>
              <w:marBottom w:val="0"/>
              <w:divBdr>
                <w:top w:val="none" w:sz="0" w:space="0" w:color="auto"/>
                <w:left w:val="none" w:sz="0" w:space="0" w:color="auto"/>
                <w:bottom w:val="none" w:sz="0" w:space="0" w:color="auto"/>
                <w:right w:val="none" w:sz="0" w:space="0" w:color="auto"/>
              </w:divBdr>
            </w:div>
            <w:div w:id="789789179">
              <w:marLeft w:val="0"/>
              <w:marRight w:val="0"/>
              <w:marTop w:val="0"/>
              <w:marBottom w:val="0"/>
              <w:divBdr>
                <w:top w:val="none" w:sz="0" w:space="0" w:color="auto"/>
                <w:left w:val="none" w:sz="0" w:space="0" w:color="auto"/>
                <w:bottom w:val="none" w:sz="0" w:space="0" w:color="auto"/>
                <w:right w:val="none" w:sz="0" w:space="0" w:color="auto"/>
              </w:divBdr>
            </w:div>
            <w:div w:id="2089575661">
              <w:marLeft w:val="0"/>
              <w:marRight w:val="0"/>
              <w:marTop w:val="0"/>
              <w:marBottom w:val="0"/>
              <w:divBdr>
                <w:top w:val="none" w:sz="0" w:space="0" w:color="auto"/>
                <w:left w:val="none" w:sz="0" w:space="0" w:color="auto"/>
                <w:bottom w:val="none" w:sz="0" w:space="0" w:color="auto"/>
                <w:right w:val="none" w:sz="0" w:space="0" w:color="auto"/>
              </w:divBdr>
            </w:div>
            <w:div w:id="1816751561">
              <w:marLeft w:val="0"/>
              <w:marRight w:val="0"/>
              <w:marTop w:val="0"/>
              <w:marBottom w:val="0"/>
              <w:divBdr>
                <w:top w:val="none" w:sz="0" w:space="0" w:color="auto"/>
                <w:left w:val="none" w:sz="0" w:space="0" w:color="auto"/>
                <w:bottom w:val="none" w:sz="0" w:space="0" w:color="auto"/>
                <w:right w:val="none" w:sz="0" w:space="0" w:color="auto"/>
              </w:divBdr>
            </w:div>
            <w:div w:id="1533495175">
              <w:marLeft w:val="0"/>
              <w:marRight w:val="0"/>
              <w:marTop w:val="0"/>
              <w:marBottom w:val="0"/>
              <w:divBdr>
                <w:top w:val="none" w:sz="0" w:space="0" w:color="auto"/>
                <w:left w:val="none" w:sz="0" w:space="0" w:color="auto"/>
                <w:bottom w:val="none" w:sz="0" w:space="0" w:color="auto"/>
                <w:right w:val="none" w:sz="0" w:space="0" w:color="auto"/>
              </w:divBdr>
            </w:div>
            <w:div w:id="872420405">
              <w:marLeft w:val="0"/>
              <w:marRight w:val="0"/>
              <w:marTop w:val="0"/>
              <w:marBottom w:val="0"/>
              <w:divBdr>
                <w:top w:val="none" w:sz="0" w:space="0" w:color="auto"/>
                <w:left w:val="none" w:sz="0" w:space="0" w:color="auto"/>
                <w:bottom w:val="none" w:sz="0" w:space="0" w:color="auto"/>
                <w:right w:val="none" w:sz="0" w:space="0" w:color="auto"/>
              </w:divBdr>
            </w:div>
            <w:div w:id="1005328701">
              <w:marLeft w:val="0"/>
              <w:marRight w:val="0"/>
              <w:marTop w:val="0"/>
              <w:marBottom w:val="0"/>
              <w:divBdr>
                <w:top w:val="none" w:sz="0" w:space="0" w:color="auto"/>
                <w:left w:val="none" w:sz="0" w:space="0" w:color="auto"/>
                <w:bottom w:val="none" w:sz="0" w:space="0" w:color="auto"/>
                <w:right w:val="none" w:sz="0" w:space="0" w:color="auto"/>
              </w:divBdr>
            </w:div>
            <w:div w:id="1416973812">
              <w:marLeft w:val="0"/>
              <w:marRight w:val="0"/>
              <w:marTop w:val="0"/>
              <w:marBottom w:val="0"/>
              <w:divBdr>
                <w:top w:val="none" w:sz="0" w:space="0" w:color="auto"/>
                <w:left w:val="none" w:sz="0" w:space="0" w:color="auto"/>
                <w:bottom w:val="none" w:sz="0" w:space="0" w:color="auto"/>
                <w:right w:val="none" w:sz="0" w:space="0" w:color="auto"/>
              </w:divBdr>
            </w:div>
            <w:div w:id="790977133">
              <w:marLeft w:val="0"/>
              <w:marRight w:val="0"/>
              <w:marTop w:val="0"/>
              <w:marBottom w:val="0"/>
              <w:divBdr>
                <w:top w:val="none" w:sz="0" w:space="0" w:color="auto"/>
                <w:left w:val="none" w:sz="0" w:space="0" w:color="auto"/>
                <w:bottom w:val="none" w:sz="0" w:space="0" w:color="auto"/>
                <w:right w:val="none" w:sz="0" w:space="0" w:color="auto"/>
              </w:divBdr>
            </w:div>
            <w:div w:id="737443230">
              <w:marLeft w:val="0"/>
              <w:marRight w:val="0"/>
              <w:marTop w:val="0"/>
              <w:marBottom w:val="0"/>
              <w:divBdr>
                <w:top w:val="none" w:sz="0" w:space="0" w:color="auto"/>
                <w:left w:val="none" w:sz="0" w:space="0" w:color="auto"/>
                <w:bottom w:val="none" w:sz="0" w:space="0" w:color="auto"/>
                <w:right w:val="none" w:sz="0" w:space="0" w:color="auto"/>
              </w:divBdr>
            </w:div>
            <w:div w:id="1232278702">
              <w:marLeft w:val="0"/>
              <w:marRight w:val="0"/>
              <w:marTop w:val="0"/>
              <w:marBottom w:val="0"/>
              <w:divBdr>
                <w:top w:val="none" w:sz="0" w:space="0" w:color="auto"/>
                <w:left w:val="none" w:sz="0" w:space="0" w:color="auto"/>
                <w:bottom w:val="none" w:sz="0" w:space="0" w:color="auto"/>
                <w:right w:val="none" w:sz="0" w:space="0" w:color="auto"/>
              </w:divBdr>
            </w:div>
            <w:div w:id="1862159473">
              <w:marLeft w:val="0"/>
              <w:marRight w:val="0"/>
              <w:marTop w:val="0"/>
              <w:marBottom w:val="0"/>
              <w:divBdr>
                <w:top w:val="none" w:sz="0" w:space="0" w:color="auto"/>
                <w:left w:val="none" w:sz="0" w:space="0" w:color="auto"/>
                <w:bottom w:val="none" w:sz="0" w:space="0" w:color="auto"/>
                <w:right w:val="none" w:sz="0" w:space="0" w:color="auto"/>
              </w:divBdr>
            </w:div>
            <w:div w:id="932737530">
              <w:marLeft w:val="0"/>
              <w:marRight w:val="0"/>
              <w:marTop w:val="0"/>
              <w:marBottom w:val="0"/>
              <w:divBdr>
                <w:top w:val="none" w:sz="0" w:space="0" w:color="auto"/>
                <w:left w:val="none" w:sz="0" w:space="0" w:color="auto"/>
                <w:bottom w:val="none" w:sz="0" w:space="0" w:color="auto"/>
                <w:right w:val="none" w:sz="0" w:space="0" w:color="auto"/>
              </w:divBdr>
            </w:div>
            <w:div w:id="790900756">
              <w:marLeft w:val="0"/>
              <w:marRight w:val="0"/>
              <w:marTop w:val="0"/>
              <w:marBottom w:val="0"/>
              <w:divBdr>
                <w:top w:val="none" w:sz="0" w:space="0" w:color="auto"/>
                <w:left w:val="none" w:sz="0" w:space="0" w:color="auto"/>
                <w:bottom w:val="none" w:sz="0" w:space="0" w:color="auto"/>
                <w:right w:val="none" w:sz="0" w:space="0" w:color="auto"/>
              </w:divBdr>
            </w:div>
            <w:div w:id="198973784">
              <w:marLeft w:val="0"/>
              <w:marRight w:val="0"/>
              <w:marTop w:val="0"/>
              <w:marBottom w:val="0"/>
              <w:divBdr>
                <w:top w:val="none" w:sz="0" w:space="0" w:color="auto"/>
                <w:left w:val="none" w:sz="0" w:space="0" w:color="auto"/>
                <w:bottom w:val="none" w:sz="0" w:space="0" w:color="auto"/>
                <w:right w:val="none" w:sz="0" w:space="0" w:color="auto"/>
              </w:divBdr>
            </w:div>
            <w:div w:id="1699771917">
              <w:marLeft w:val="0"/>
              <w:marRight w:val="0"/>
              <w:marTop w:val="0"/>
              <w:marBottom w:val="0"/>
              <w:divBdr>
                <w:top w:val="none" w:sz="0" w:space="0" w:color="auto"/>
                <w:left w:val="none" w:sz="0" w:space="0" w:color="auto"/>
                <w:bottom w:val="none" w:sz="0" w:space="0" w:color="auto"/>
                <w:right w:val="none" w:sz="0" w:space="0" w:color="auto"/>
              </w:divBdr>
            </w:div>
            <w:div w:id="1964076795">
              <w:marLeft w:val="0"/>
              <w:marRight w:val="0"/>
              <w:marTop w:val="0"/>
              <w:marBottom w:val="0"/>
              <w:divBdr>
                <w:top w:val="none" w:sz="0" w:space="0" w:color="auto"/>
                <w:left w:val="none" w:sz="0" w:space="0" w:color="auto"/>
                <w:bottom w:val="none" w:sz="0" w:space="0" w:color="auto"/>
                <w:right w:val="none" w:sz="0" w:space="0" w:color="auto"/>
              </w:divBdr>
            </w:div>
            <w:div w:id="1040978380">
              <w:marLeft w:val="0"/>
              <w:marRight w:val="0"/>
              <w:marTop w:val="0"/>
              <w:marBottom w:val="0"/>
              <w:divBdr>
                <w:top w:val="none" w:sz="0" w:space="0" w:color="auto"/>
                <w:left w:val="none" w:sz="0" w:space="0" w:color="auto"/>
                <w:bottom w:val="none" w:sz="0" w:space="0" w:color="auto"/>
                <w:right w:val="none" w:sz="0" w:space="0" w:color="auto"/>
              </w:divBdr>
            </w:div>
            <w:div w:id="1285431525">
              <w:marLeft w:val="0"/>
              <w:marRight w:val="0"/>
              <w:marTop w:val="0"/>
              <w:marBottom w:val="0"/>
              <w:divBdr>
                <w:top w:val="none" w:sz="0" w:space="0" w:color="auto"/>
                <w:left w:val="none" w:sz="0" w:space="0" w:color="auto"/>
                <w:bottom w:val="none" w:sz="0" w:space="0" w:color="auto"/>
                <w:right w:val="none" w:sz="0" w:space="0" w:color="auto"/>
              </w:divBdr>
            </w:div>
            <w:div w:id="2059469642">
              <w:marLeft w:val="0"/>
              <w:marRight w:val="0"/>
              <w:marTop w:val="0"/>
              <w:marBottom w:val="0"/>
              <w:divBdr>
                <w:top w:val="none" w:sz="0" w:space="0" w:color="auto"/>
                <w:left w:val="none" w:sz="0" w:space="0" w:color="auto"/>
                <w:bottom w:val="none" w:sz="0" w:space="0" w:color="auto"/>
                <w:right w:val="none" w:sz="0" w:space="0" w:color="auto"/>
              </w:divBdr>
            </w:div>
            <w:div w:id="820541444">
              <w:marLeft w:val="0"/>
              <w:marRight w:val="0"/>
              <w:marTop w:val="0"/>
              <w:marBottom w:val="0"/>
              <w:divBdr>
                <w:top w:val="none" w:sz="0" w:space="0" w:color="auto"/>
                <w:left w:val="none" w:sz="0" w:space="0" w:color="auto"/>
                <w:bottom w:val="none" w:sz="0" w:space="0" w:color="auto"/>
                <w:right w:val="none" w:sz="0" w:space="0" w:color="auto"/>
              </w:divBdr>
            </w:div>
            <w:div w:id="1527793350">
              <w:marLeft w:val="0"/>
              <w:marRight w:val="0"/>
              <w:marTop w:val="0"/>
              <w:marBottom w:val="0"/>
              <w:divBdr>
                <w:top w:val="none" w:sz="0" w:space="0" w:color="auto"/>
                <w:left w:val="none" w:sz="0" w:space="0" w:color="auto"/>
                <w:bottom w:val="none" w:sz="0" w:space="0" w:color="auto"/>
                <w:right w:val="none" w:sz="0" w:space="0" w:color="auto"/>
              </w:divBdr>
            </w:div>
            <w:div w:id="716903228">
              <w:marLeft w:val="0"/>
              <w:marRight w:val="0"/>
              <w:marTop w:val="0"/>
              <w:marBottom w:val="0"/>
              <w:divBdr>
                <w:top w:val="none" w:sz="0" w:space="0" w:color="auto"/>
                <w:left w:val="none" w:sz="0" w:space="0" w:color="auto"/>
                <w:bottom w:val="none" w:sz="0" w:space="0" w:color="auto"/>
                <w:right w:val="none" w:sz="0" w:space="0" w:color="auto"/>
              </w:divBdr>
            </w:div>
            <w:div w:id="1873836037">
              <w:marLeft w:val="0"/>
              <w:marRight w:val="0"/>
              <w:marTop w:val="0"/>
              <w:marBottom w:val="0"/>
              <w:divBdr>
                <w:top w:val="none" w:sz="0" w:space="0" w:color="auto"/>
                <w:left w:val="none" w:sz="0" w:space="0" w:color="auto"/>
                <w:bottom w:val="none" w:sz="0" w:space="0" w:color="auto"/>
                <w:right w:val="none" w:sz="0" w:space="0" w:color="auto"/>
              </w:divBdr>
            </w:div>
            <w:div w:id="1952475222">
              <w:marLeft w:val="0"/>
              <w:marRight w:val="0"/>
              <w:marTop w:val="0"/>
              <w:marBottom w:val="0"/>
              <w:divBdr>
                <w:top w:val="none" w:sz="0" w:space="0" w:color="auto"/>
                <w:left w:val="none" w:sz="0" w:space="0" w:color="auto"/>
                <w:bottom w:val="none" w:sz="0" w:space="0" w:color="auto"/>
                <w:right w:val="none" w:sz="0" w:space="0" w:color="auto"/>
              </w:divBdr>
            </w:div>
            <w:div w:id="1636910433">
              <w:marLeft w:val="0"/>
              <w:marRight w:val="0"/>
              <w:marTop w:val="0"/>
              <w:marBottom w:val="0"/>
              <w:divBdr>
                <w:top w:val="none" w:sz="0" w:space="0" w:color="auto"/>
                <w:left w:val="none" w:sz="0" w:space="0" w:color="auto"/>
                <w:bottom w:val="none" w:sz="0" w:space="0" w:color="auto"/>
                <w:right w:val="none" w:sz="0" w:space="0" w:color="auto"/>
              </w:divBdr>
            </w:div>
            <w:div w:id="851992334">
              <w:marLeft w:val="0"/>
              <w:marRight w:val="0"/>
              <w:marTop w:val="0"/>
              <w:marBottom w:val="0"/>
              <w:divBdr>
                <w:top w:val="none" w:sz="0" w:space="0" w:color="auto"/>
                <w:left w:val="none" w:sz="0" w:space="0" w:color="auto"/>
                <w:bottom w:val="none" w:sz="0" w:space="0" w:color="auto"/>
                <w:right w:val="none" w:sz="0" w:space="0" w:color="auto"/>
              </w:divBdr>
            </w:div>
            <w:div w:id="1215579957">
              <w:marLeft w:val="0"/>
              <w:marRight w:val="0"/>
              <w:marTop w:val="0"/>
              <w:marBottom w:val="0"/>
              <w:divBdr>
                <w:top w:val="none" w:sz="0" w:space="0" w:color="auto"/>
                <w:left w:val="none" w:sz="0" w:space="0" w:color="auto"/>
                <w:bottom w:val="none" w:sz="0" w:space="0" w:color="auto"/>
                <w:right w:val="none" w:sz="0" w:space="0" w:color="auto"/>
              </w:divBdr>
            </w:div>
            <w:div w:id="1300762805">
              <w:marLeft w:val="0"/>
              <w:marRight w:val="0"/>
              <w:marTop w:val="0"/>
              <w:marBottom w:val="0"/>
              <w:divBdr>
                <w:top w:val="none" w:sz="0" w:space="0" w:color="auto"/>
                <w:left w:val="none" w:sz="0" w:space="0" w:color="auto"/>
                <w:bottom w:val="none" w:sz="0" w:space="0" w:color="auto"/>
                <w:right w:val="none" w:sz="0" w:space="0" w:color="auto"/>
              </w:divBdr>
            </w:div>
            <w:div w:id="2056613434">
              <w:marLeft w:val="0"/>
              <w:marRight w:val="0"/>
              <w:marTop w:val="0"/>
              <w:marBottom w:val="0"/>
              <w:divBdr>
                <w:top w:val="none" w:sz="0" w:space="0" w:color="auto"/>
                <w:left w:val="none" w:sz="0" w:space="0" w:color="auto"/>
                <w:bottom w:val="none" w:sz="0" w:space="0" w:color="auto"/>
                <w:right w:val="none" w:sz="0" w:space="0" w:color="auto"/>
              </w:divBdr>
            </w:div>
            <w:div w:id="1202403444">
              <w:marLeft w:val="0"/>
              <w:marRight w:val="0"/>
              <w:marTop w:val="0"/>
              <w:marBottom w:val="0"/>
              <w:divBdr>
                <w:top w:val="none" w:sz="0" w:space="0" w:color="auto"/>
                <w:left w:val="none" w:sz="0" w:space="0" w:color="auto"/>
                <w:bottom w:val="none" w:sz="0" w:space="0" w:color="auto"/>
                <w:right w:val="none" w:sz="0" w:space="0" w:color="auto"/>
              </w:divBdr>
            </w:div>
            <w:div w:id="1710837796">
              <w:marLeft w:val="0"/>
              <w:marRight w:val="0"/>
              <w:marTop w:val="0"/>
              <w:marBottom w:val="0"/>
              <w:divBdr>
                <w:top w:val="none" w:sz="0" w:space="0" w:color="auto"/>
                <w:left w:val="none" w:sz="0" w:space="0" w:color="auto"/>
                <w:bottom w:val="none" w:sz="0" w:space="0" w:color="auto"/>
                <w:right w:val="none" w:sz="0" w:space="0" w:color="auto"/>
              </w:divBdr>
            </w:div>
            <w:div w:id="617415527">
              <w:marLeft w:val="0"/>
              <w:marRight w:val="0"/>
              <w:marTop w:val="0"/>
              <w:marBottom w:val="0"/>
              <w:divBdr>
                <w:top w:val="none" w:sz="0" w:space="0" w:color="auto"/>
                <w:left w:val="none" w:sz="0" w:space="0" w:color="auto"/>
                <w:bottom w:val="none" w:sz="0" w:space="0" w:color="auto"/>
                <w:right w:val="none" w:sz="0" w:space="0" w:color="auto"/>
              </w:divBdr>
            </w:div>
            <w:div w:id="89396184">
              <w:marLeft w:val="0"/>
              <w:marRight w:val="0"/>
              <w:marTop w:val="0"/>
              <w:marBottom w:val="0"/>
              <w:divBdr>
                <w:top w:val="none" w:sz="0" w:space="0" w:color="auto"/>
                <w:left w:val="none" w:sz="0" w:space="0" w:color="auto"/>
                <w:bottom w:val="none" w:sz="0" w:space="0" w:color="auto"/>
                <w:right w:val="none" w:sz="0" w:space="0" w:color="auto"/>
              </w:divBdr>
            </w:div>
            <w:div w:id="1317341539">
              <w:marLeft w:val="0"/>
              <w:marRight w:val="0"/>
              <w:marTop w:val="0"/>
              <w:marBottom w:val="0"/>
              <w:divBdr>
                <w:top w:val="none" w:sz="0" w:space="0" w:color="auto"/>
                <w:left w:val="none" w:sz="0" w:space="0" w:color="auto"/>
                <w:bottom w:val="none" w:sz="0" w:space="0" w:color="auto"/>
                <w:right w:val="none" w:sz="0" w:space="0" w:color="auto"/>
              </w:divBdr>
            </w:div>
            <w:div w:id="574047524">
              <w:marLeft w:val="0"/>
              <w:marRight w:val="0"/>
              <w:marTop w:val="0"/>
              <w:marBottom w:val="0"/>
              <w:divBdr>
                <w:top w:val="none" w:sz="0" w:space="0" w:color="auto"/>
                <w:left w:val="none" w:sz="0" w:space="0" w:color="auto"/>
                <w:bottom w:val="none" w:sz="0" w:space="0" w:color="auto"/>
                <w:right w:val="none" w:sz="0" w:space="0" w:color="auto"/>
              </w:divBdr>
            </w:div>
            <w:div w:id="283116177">
              <w:marLeft w:val="0"/>
              <w:marRight w:val="0"/>
              <w:marTop w:val="0"/>
              <w:marBottom w:val="0"/>
              <w:divBdr>
                <w:top w:val="none" w:sz="0" w:space="0" w:color="auto"/>
                <w:left w:val="none" w:sz="0" w:space="0" w:color="auto"/>
                <w:bottom w:val="none" w:sz="0" w:space="0" w:color="auto"/>
                <w:right w:val="none" w:sz="0" w:space="0" w:color="auto"/>
              </w:divBdr>
            </w:div>
            <w:div w:id="2026011269">
              <w:marLeft w:val="0"/>
              <w:marRight w:val="0"/>
              <w:marTop w:val="0"/>
              <w:marBottom w:val="0"/>
              <w:divBdr>
                <w:top w:val="none" w:sz="0" w:space="0" w:color="auto"/>
                <w:left w:val="none" w:sz="0" w:space="0" w:color="auto"/>
                <w:bottom w:val="none" w:sz="0" w:space="0" w:color="auto"/>
                <w:right w:val="none" w:sz="0" w:space="0" w:color="auto"/>
              </w:divBdr>
            </w:div>
            <w:div w:id="1987275221">
              <w:marLeft w:val="0"/>
              <w:marRight w:val="0"/>
              <w:marTop w:val="0"/>
              <w:marBottom w:val="0"/>
              <w:divBdr>
                <w:top w:val="none" w:sz="0" w:space="0" w:color="auto"/>
                <w:left w:val="none" w:sz="0" w:space="0" w:color="auto"/>
                <w:bottom w:val="none" w:sz="0" w:space="0" w:color="auto"/>
                <w:right w:val="none" w:sz="0" w:space="0" w:color="auto"/>
              </w:divBdr>
            </w:div>
            <w:div w:id="666136423">
              <w:marLeft w:val="0"/>
              <w:marRight w:val="0"/>
              <w:marTop w:val="0"/>
              <w:marBottom w:val="0"/>
              <w:divBdr>
                <w:top w:val="none" w:sz="0" w:space="0" w:color="auto"/>
                <w:left w:val="none" w:sz="0" w:space="0" w:color="auto"/>
                <w:bottom w:val="none" w:sz="0" w:space="0" w:color="auto"/>
                <w:right w:val="none" w:sz="0" w:space="0" w:color="auto"/>
              </w:divBdr>
            </w:div>
            <w:div w:id="1603223726">
              <w:marLeft w:val="0"/>
              <w:marRight w:val="0"/>
              <w:marTop w:val="0"/>
              <w:marBottom w:val="0"/>
              <w:divBdr>
                <w:top w:val="none" w:sz="0" w:space="0" w:color="auto"/>
                <w:left w:val="none" w:sz="0" w:space="0" w:color="auto"/>
                <w:bottom w:val="none" w:sz="0" w:space="0" w:color="auto"/>
                <w:right w:val="none" w:sz="0" w:space="0" w:color="auto"/>
              </w:divBdr>
            </w:div>
            <w:div w:id="1583173562">
              <w:marLeft w:val="0"/>
              <w:marRight w:val="0"/>
              <w:marTop w:val="0"/>
              <w:marBottom w:val="0"/>
              <w:divBdr>
                <w:top w:val="none" w:sz="0" w:space="0" w:color="auto"/>
                <w:left w:val="none" w:sz="0" w:space="0" w:color="auto"/>
                <w:bottom w:val="none" w:sz="0" w:space="0" w:color="auto"/>
                <w:right w:val="none" w:sz="0" w:space="0" w:color="auto"/>
              </w:divBdr>
            </w:div>
            <w:div w:id="700397331">
              <w:marLeft w:val="0"/>
              <w:marRight w:val="0"/>
              <w:marTop w:val="0"/>
              <w:marBottom w:val="0"/>
              <w:divBdr>
                <w:top w:val="none" w:sz="0" w:space="0" w:color="auto"/>
                <w:left w:val="none" w:sz="0" w:space="0" w:color="auto"/>
                <w:bottom w:val="none" w:sz="0" w:space="0" w:color="auto"/>
                <w:right w:val="none" w:sz="0" w:space="0" w:color="auto"/>
              </w:divBdr>
            </w:div>
            <w:div w:id="2094205053">
              <w:marLeft w:val="0"/>
              <w:marRight w:val="0"/>
              <w:marTop w:val="0"/>
              <w:marBottom w:val="0"/>
              <w:divBdr>
                <w:top w:val="none" w:sz="0" w:space="0" w:color="auto"/>
                <w:left w:val="none" w:sz="0" w:space="0" w:color="auto"/>
                <w:bottom w:val="none" w:sz="0" w:space="0" w:color="auto"/>
                <w:right w:val="none" w:sz="0" w:space="0" w:color="auto"/>
              </w:divBdr>
            </w:div>
            <w:div w:id="1031030147">
              <w:marLeft w:val="0"/>
              <w:marRight w:val="0"/>
              <w:marTop w:val="0"/>
              <w:marBottom w:val="0"/>
              <w:divBdr>
                <w:top w:val="none" w:sz="0" w:space="0" w:color="auto"/>
                <w:left w:val="none" w:sz="0" w:space="0" w:color="auto"/>
                <w:bottom w:val="none" w:sz="0" w:space="0" w:color="auto"/>
                <w:right w:val="none" w:sz="0" w:space="0" w:color="auto"/>
              </w:divBdr>
            </w:div>
            <w:div w:id="1631088455">
              <w:marLeft w:val="0"/>
              <w:marRight w:val="0"/>
              <w:marTop w:val="0"/>
              <w:marBottom w:val="0"/>
              <w:divBdr>
                <w:top w:val="none" w:sz="0" w:space="0" w:color="auto"/>
                <w:left w:val="none" w:sz="0" w:space="0" w:color="auto"/>
                <w:bottom w:val="none" w:sz="0" w:space="0" w:color="auto"/>
                <w:right w:val="none" w:sz="0" w:space="0" w:color="auto"/>
              </w:divBdr>
            </w:div>
            <w:div w:id="547181974">
              <w:marLeft w:val="0"/>
              <w:marRight w:val="0"/>
              <w:marTop w:val="0"/>
              <w:marBottom w:val="0"/>
              <w:divBdr>
                <w:top w:val="none" w:sz="0" w:space="0" w:color="auto"/>
                <w:left w:val="none" w:sz="0" w:space="0" w:color="auto"/>
                <w:bottom w:val="none" w:sz="0" w:space="0" w:color="auto"/>
                <w:right w:val="none" w:sz="0" w:space="0" w:color="auto"/>
              </w:divBdr>
            </w:div>
            <w:div w:id="662359">
              <w:marLeft w:val="0"/>
              <w:marRight w:val="0"/>
              <w:marTop w:val="0"/>
              <w:marBottom w:val="0"/>
              <w:divBdr>
                <w:top w:val="none" w:sz="0" w:space="0" w:color="auto"/>
                <w:left w:val="none" w:sz="0" w:space="0" w:color="auto"/>
                <w:bottom w:val="none" w:sz="0" w:space="0" w:color="auto"/>
                <w:right w:val="none" w:sz="0" w:space="0" w:color="auto"/>
              </w:divBdr>
            </w:div>
            <w:div w:id="1498694445">
              <w:marLeft w:val="0"/>
              <w:marRight w:val="0"/>
              <w:marTop w:val="0"/>
              <w:marBottom w:val="0"/>
              <w:divBdr>
                <w:top w:val="none" w:sz="0" w:space="0" w:color="auto"/>
                <w:left w:val="none" w:sz="0" w:space="0" w:color="auto"/>
                <w:bottom w:val="none" w:sz="0" w:space="0" w:color="auto"/>
                <w:right w:val="none" w:sz="0" w:space="0" w:color="auto"/>
              </w:divBdr>
            </w:div>
            <w:div w:id="1148323754">
              <w:marLeft w:val="0"/>
              <w:marRight w:val="0"/>
              <w:marTop w:val="0"/>
              <w:marBottom w:val="0"/>
              <w:divBdr>
                <w:top w:val="none" w:sz="0" w:space="0" w:color="auto"/>
                <w:left w:val="none" w:sz="0" w:space="0" w:color="auto"/>
                <w:bottom w:val="none" w:sz="0" w:space="0" w:color="auto"/>
                <w:right w:val="none" w:sz="0" w:space="0" w:color="auto"/>
              </w:divBdr>
            </w:div>
            <w:div w:id="273831438">
              <w:marLeft w:val="0"/>
              <w:marRight w:val="0"/>
              <w:marTop w:val="0"/>
              <w:marBottom w:val="0"/>
              <w:divBdr>
                <w:top w:val="none" w:sz="0" w:space="0" w:color="auto"/>
                <w:left w:val="none" w:sz="0" w:space="0" w:color="auto"/>
                <w:bottom w:val="none" w:sz="0" w:space="0" w:color="auto"/>
                <w:right w:val="none" w:sz="0" w:space="0" w:color="auto"/>
              </w:divBdr>
            </w:div>
            <w:div w:id="1795783519">
              <w:marLeft w:val="0"/>
              <w:marRight w:val="0"/>
              <w:marTop w:val="0"/>
              <w:marBottom w:val="0"/>
              <w:divBdr>
                <w:top w:val="none" w:sz="0" w:space="0" w:color="auto"/>
                <w:left w:val="none" w:sz="0" w:space="0" w:color="auto"/>
                <w:bottom w:val="none" w:sz="0" w:space="0" w:color="auto"/>
                <w:right w:val="none" w:sz="0" w:space="0" w:color="auto"/>
              </w:divBdr>
            </w:div>
            <w:div w:id="461045941">
              <w:marLeft w:val="0"/>
              <w:marRight w:val="0"/>
              <w:marTop w:val="0"/>
              <w:marBottom w:val="0"/>
              <w:divBdr>
                <w:top w:val="none" w:sz="0" w:space="0" w:color="auto"/>
                <w:left w:val="none" w:sz="0" w:space="0" w:color="auto"/>
                <w:bottom w:val="none" w:sz="0" w:space="0" w:color="auto"/>
                <w:right w:val="none" w:sz="0" w:space="0" w:color="auto"/>
              </w:divBdr>
            </w:div>
            <w:div w:id="735475945">
              <w:marLeft w:val="0"/>
              <w:marRight w:val="0"/>
              <w:marTop w:val="0"/>
              <w:marBottom w:val="0"/>
              <w:divBdr>
                <w:top w:val="none" w:sz="0" w:space="0" w:color="auto"/>
                <w:left w:val="none" w:sz="0" w:space="0" w:color="auto"/>
                <w:bottom w:val="none" w:sz="0" w:space="0" w:color="auto"/>
                <w:right w:val="none" w:sz="0" w:space="0" w:color="auto"/>
              </w:divBdr>
            </w:div>
            <w:div w:id="641080971">
              <w:marLeft w:val="0"/>
              <w:marRight w:val="0"/>
              <w:marTop w:val="0"/>
              <w:marBottom w:val="0"/>
              <w:divBdr>
                <w:top w:val="none" w:sz="0" w:space="0" w:color="auto"/>
                <w:left w:val="none" w:sz="0" w:space="0" w:color="auto"/>
                <w:bottom w:val="none" w:sz="0" w:space="0" w:color="auto"/>
                <w:right w:val="none" w:sz="0" w:space="0" w:color="auto"/>
              </w:divBdr>
            </w:div>
            <w:div w:id="976111792">
              <w:marLeft w:val="0"/>
              <w:marRight w:val="0"/>
              <w:marTop w:val="0"/>
              <w:marBottom w:val="0"/>
              <w:divBdr>
                <w:top w:val="none" w:sz="0" w:space="0" w:color="auto"/>
                <w:left w:val="none" w:sz="0" w:space="0" w:color="auto"/>
                <w:bottom w:val="none" w:sz="0" w:space="0" w:color="auto"/>
                <w:right w:val="none" w:sz="0" w:space="0" w:color="auto"/>
              </w:divBdr>
            </w:div>
            <w:div w:id="644821315">
              <w:marLeft w:val="0"/>
              <w:marRight w:val="0"/>
              <w:marTop w:val="0"/>
              <w:marBottom w:val="0"/>
              <w:divBdr>
                <w:top w:val="none" w:sz="0" w:space="0" w:color="auto"/>
                <w:left w:val="none" w:sz="0" w:space="0" w:color="auto"/>
                <w:bottom w:val="none" w:sz="0" w:space="0" w:color="auto"/>
                <w:right w:val="none" w:sz="0" w:space="0" w:color="auto"/>
              </w:divBdr>
            </w:div>
            <w:div w:id="1890417526">
              <w:marLeft w:val="0"/>
              <w:marRight w:val="0"/>
              <w:marTop w:val="0"/>
              <w:marBottom w:val="0"/>
              <w:divBdr>
                <w:top w:val="none" w:sz="0" w:space="0" w:color="auto"/>
                <w:left w:val="none" w:sz="0" w:space="0" w:color="auto"/>
                <w:bottom w:val="none" w:sz="0" w:space="0" w:color="auto"/>
                <w:right w:val="none" w:sz="0" w:space="0" w:color="auto"/>
              </w:divBdr>
            </w:div>
            <w:div w:id="145125482">
              <w:marLeft w:val="0"/>
              <w:marRight w:val="0"/>
              <w:marTop w:val="0"/>
              <w:marBottom w:val="0"/>
              <w:divBdr>
                <w:top w:val="none" w:sz="0" w:space="0" w:color="auto"/>
                <w:left w:val="none" w:sz="0" w:space="0" w:color="auto"/>
                <w:bottom w:val="none" w:sz="0" w:space="0" w:color="auto"/>
                <w:right w:val="none" w:sz="0" w:space="0" w:color="auto"/>
              </w:divBdr>
            </w:div>
            <w:div w:id="888221919">
              <w:marLeft w:val="0"/>
              <w:marRight w:val="0"/>
              <w:marTop w:val="0"/>
              <w:marBottom w:val="0"/>
              <w:divBdr>
                <w:top w:val="none" w:sz="0" w:space="0" w:color="auto"/>
                <w:left w:val="none" w:sz="0" w:space="0" w:color="auto"/>
                <w:bottom w:val="none" w:sz="0" w:space="0" w:color="auto"/>
                <w:right w:val="none" w:sz="0" w:space="0" w:color="auto"/>
              </w:divBdr>
            </w:div>
            <w:div w:id="1623419105">
              <w:marLeft w:val="0"/>
              <w:marRight w:val="0"/>
              <w:marTop w:val="0"/>
              <w:marBottom w:val="0"/>
              <w:divBdr>
                <w:top w:val="none" w:sz="0" w:space="0" w:color="auto"/>
                <w:left w:val="none" w:sz="0" w:space="0" w:color="auto"/>
                <w:bottom w:val="none" w:sz="0" w:space="0" w:color="auto"/>
                <w:right w:val="none" w:sz="0" w:space="0" w:color="auto"/>
              </w:divBdr>
            </w:div>
            <w:div w:id="903953106">
              <w:marLeft w:val="0"/>
              <w:marRight w:val="0"/>
              <w:marTop w:val="0"/>
              <w:marBottom w:val="0"/>
              <w:divBdr>
                <w:top w:val="none" w:sz="0" w:space="0" w:color="auto"/>
                <w:left w:val="none" w:sz="0" w:space="0" w:color="auto"/>
                <w:bottom w:val="none" w:sz="0" w:space="0" w:color="auto"/>
                <w:right w:val="none" w:sz="0" w:space="0" w:color="auto"/>
              </w:divBdr>
            </w:div>
            <w:div w:id="918757197">
              <w:marLeft w:val="0"/>
              <w:marRight w:val="0"/>
              <w:marTop w:val="0"/>
              <w:marBottom w:val="0"/>
              <w:divBdr>
                <w:top w:val="none" w:sz="0" w:space="0" w:color="auto"/>
                <w:left w:val="none" w:sz="0" w:space="0" w:color="auto"/>
                <w:bottom w:val="none" w:sz="0" w:space="0" w:color="auto"/>
                <w:right w:val="none" w:sz="0" w:space="0" w:color="auto"/>
              </w:divBdr>
            </w:div>
            <w:div w:id="1587961423">
              <w:marLeft w:val="0"/>
              <w:marRight w:val="0"/>
              <w:marTop w:val="0"/>
              <w:marBottom w:val="0"/>
              <w:divBdr>
                <w:top w:val="none" w:sz="0" w:space="0" w:color="auto"/>
                <w:left w:val="none" w:sz="0" w:space="0" w:color="auto"/>
                <w:bottom w:val="none" w:sz="0" w:space="0" w:color="auto"/>
                <w:right w:val="none" w:sz="0" w:space="0" w:color="auto"/>
              </w:divBdr>
            </w:div>
            <w:div w:id="484860686">
              <w:marLeft w:val="0"/>
              <w:marRight w:val="0"/>
              <w:marTop w:val="0"/>
              <w:marBottom w:val="0"/>
              <w:divBdr>
                <w:top w:val="none" w:sz="0" w:space="0" w:color="auto"/>
                <w:left w:val="none" w:sz="0" w:space="0" w:color="auto"/>
                <w:bottom w:val="none" w:sz="0" w:space="0" w:color="auto"/>
                <w:right w:val="none" w:sz="0" w:space="0" w:color="auto"/>
              </w:divBdr>
            </w:div>
            <w:div w:id="1197425257">
              <w:marLeft w:val="0"/>
              <w:marRight w:val="0"/>
              <w:marTop w:val="0"/>
              <w:marBottom w:val="0"/>
              <w:divBdr>
                <w:top w:val="none" w:sz="0" w:space="0" w:color="auto"/>
                <w:left w:val="none" w:sz="0" w:space="0" w:color="auto"/>
                <w:bottom w:val="none" w:sz="0" w:space="0" w:color="auto"/>
                <w:right w:val="none" w:sz="0" w:space="0" w:color="auto"/>
              </w:divBdr>
            </w:div>
            <w:div w:id="1401365051">
              <w:marLeft w:val="0"/>
              <w:marRight w:val="0"/>
              <w:marTop w:val="0"/>
              <w:marBottom w:val="0"/>
              <w:divBdr>
                <w:top w:val="none" w:sz="0" w:space="0" w:color="auto"/>
                <w:left w:val="none" w:sz="0" w:space="0" w:color="auto"/>
                <w:bottom w:val="none" w:sz="0" w:space="0" w:color="auto"/>
                <w:right w:val="none" w:sz="0" w:space="0" w:color="auto"/>
              </w:divBdr>
            </w:div>
            <w:div w:id="1056516220">
              <w:marLeft w:val="0"/>
              <w:marRight w:val="0"/>
              <w:marTop w:val="0"/>
              <w:marBottom w:val="0"/>
              <w:divBdr>
                <w:top w:val="none" w:sz="0" w:space="0" w:color="auto"/>
                <w:left w:val="none" w:sz="0" w:space="0" w:color="auto"/>
                <w:bottom w:val="none" w:sz="0" w:space="0" w:color="auto"/>
                <w:right w:val="none" w:sz="0" w:space="0" w:color="auto"/>
              </w:divBdr>
            </w:div>
            <w:div w:id="1090614187">
              <w:marLeft w:val="0"/>
              <w:marRight w:val="0"/>
              <w:marTop w:val="0"/>
              <w:marBottom w:val="0"/>
              <w:divBdr>
                <w:top w:val="none" w:sz="0" w:space="0" w:color="auto"/>
                <w:left w:val="none" w:sz="0" w:space="0" w:color="auto"/>
                <w:bottom w:val="none" w:sz="0" w:space="0" w:color="auto"/>
                <w:right w:val="none" w:sz="0" w:space="0" w:color="auto"/>
              </w:divBdr>
            </w:div>
            <w:div w:id="44373685">
              <w:marLeft w:val="0"/>
              <w:marRight w:val="0"/>
              <w:marTop w:val="0"/>
              <w:marBottom w:val="0"/>
              <w:divBdr>
                <w:top w:val="none" w:sz="0" w:space="0" w:color="auto"/>
                <w:left w:val="none" w:sz="0" w:space="0" w:color="auto"/>
                <w:bottom w:val="none" w:sz="0" w:space="0" w:color="auto"/>
                <w:right w:val="none" w:sz="0" w:space="0" w:color="auto"/>
              </w:divBdr>
            </w:div>
            <w:div w:id="821310382">
              <w:marLeft w:val="0"/>
              <w:marRight w:val="0"/>
              <w:marTop w:val="0"/>
              <w:marBottom w:val="0"/>
              <w:divBdr>
                <w:top w:val="none" w:sz="0" w:space="0" w:color="auto"/>
                <w:left w:val="none" w:sz="0" w:space="0" w:color="auto"/>
                <w:bottom w:val="none" w:sz="0" w:space="0" w:color="auto"/>
                <w:right w:val="none" w:sz="0" w:space="0" w:color="auto"/>
              </w:divBdr>
            </w:div>
            <w:div w:id="892932854">
              <w:marLeft w:val="0"/>
              <w:marRight w:val="0"/>
              <w:marTop w:val="0"/>
              <w:marBottom w:val="0"/>
              <w:divBdr>
                <w:top w:val="none" w:sz="0" w:space="0" w:color="auto"/>
                <w:left w:val="none" w:sz="0" w:space="0" w:color="auto"/>
                <w:bottom w:val="none" w:sz="0" w:space="0" w:color="auto"/>
                <w:right w:val="none" w:sz="0" w:space="0" w:color="auto"/>
              </w:divBdr>
            </w:div>
            <w:div w:id="2113427297">
              <w:marLeft w:val="0"/>
              <w:marRight w:val="0"/>
              <w:marTop w:val="0"/>
              <w:marBottom w:val="0"/>
              <w:divBdr>
                <w:top w:val="none" w:sz="0" w:space="0" w:color="auto"/>
                <w:left w:val="none" w:sz="0" w:space="0" w:color="auto"/>
                <w:bottom w:val="none" w:sz="0" w:space="0" w:color="auto"/>
                <w:right w:val="none" w:sz="0" w:space="0" w:color="auto"/>
              </w:divBdr>
            </w:div>
            <w:div w:id="1329744756">
              <w:marLeft w:val="0"/>
              <w:marRight w:val="0"/>
              <w:marTop w:val="0"/>
              <w:marBottom w:val="0"/>
              <w:divBdr>
                <w:top w:val="none" w:sz="0" w:space="0" w:color="auto"/>
                <w:left w:val="none" w:sz="0" w:space="0" w:color="auto"/>
                <w:bottom w:val="none" w:sz="0" w:space="0" w:color="auto"/>
                <w:right w:val="none" w:sz="0" w:space="0" w:color="auto"/>
              </w:divBdr>
            </w:div>
            <w:div w:id="1074204754">
              <w:marLeft w:val="0"/>
              <w:marRight w:val="0"/>
              <w:marTop w:val="0"/>
              <w:marBottom w:val="0"/>
              <w:divBdr>
                <w:top w:val="none" w:sz="0" w:space="0" w:color="auto"/>
                <w:left w:val="none" w:sz="0" w:space="0" w:color="auto"/>
                <w:bottom w:val="none" w:sz="0" w:space="0" w:color="auto"/>
                <w:right w:val="none" w:sz="0" w:space="0" w:color="auto"/>
              </w:divBdr>
            </w:div>
            <w:div w:id="952830037">
              <w:marLeft w:val="0"/>
              <w:marRight w:val="0"/>
              <w:marTop w:val="0"/>
              <w:marBottom w:val="0"/>
              <w:divBdr>
                <w:top w:val="none" w:sz="0" w:space="0" w:color="auto"/>
                <w:left w:val="none" w:sz="0" w:space="0" w:color="auto"/>
                <w:bottom w:val="none" w:sz="0" w:space="0" w:color="auto"/>
                <w:right w:val="none" w:sz="0" w:space="0" w:color="auto"/>
              </w:divBdr>
            </w:div>
            <w:div w:id="1096286610">
              <w:marLeft w:val="0"/>
              <w:marRight w:val="0"/>
              <w:marTop w:val="0"/>
              <w:marBottom w:val="0"/>
              <w:divBdr>
                <w:top w:val="none" w:sz="0" w:space="0" w:color="auto"/>
                <w:left w:val="none" w:sz="0" w:space="0" w:color="auto"/>
                <w:bottom w:val="none" w:sz="0" w:space="0" w:color="auto"/>
                <w:right w:val="none" w:sz="0" w:space="0" w:color="auto"/>
              </w:divBdr>
            </w:div>
            <w:div w:id="1110472626">
              <w:marLeft w:val="0"/>
              <w:marRight w:val="0"/>
              <w:marTop w:val="0"/>
              <w:marBottom w:val="0"/>
              <w:divBdr>
                <w:top w:val="none" w:sz="0" w:space="0" w:color="auto"/>
                <w:left w:val="none" w:sz="0" w:space="0" w:color="auto"/>
                <w:bottom w:val="none" w:sz="0" w:space="0" w:color="auto"/>
                <w:right w:val="none" w:sz="0" w:space="0" w:color="auto"/>
              </w:divBdr>
            </w:div>
            <w:div w:id="309096354">
              <w:marLeft w:val="0"/>
              <w:marRight w:val="0"/>
              <w:marTop w:val="0"/>
              <w:marBottom w:val="0"/>
              <w:divBdr>
                <w:top w:val="none" w:sz="0" w:space="0" w:color="auto"/>
                <w:left w:val="none" w:sz="0" w:space="0" w:color="auto"/>
                <w:bottom w:val="none" w:sz="0" w:space="0" w:color="auto"/>
                <w:right w:val="none" w:sz="0" w:space="0" w:color="auto"/>
              </w:divBdr>
            </w:div>
            <w:div w:id="1068268437">
              <w:marLeft w:val="0"/>
              <w:marRight w:val="0"/>
              <w:marTop w:val="0"/>
              <w:marBottom w:val="0"/>
              <w:divBdr>
                <w:top w:val="none" w:sz="0" w:space="0" w:color="auto"/>
                <w:left w:val="none" w:sz="0" w:space="0" w:color="auto"/>
                <w:bottom w:val="none" w:sz="0" w:space="0" w:color="auto"/>
                <w:right w:val="none" w:sz="0" w:space="0" w:color="auto"/>
              </w:divBdr>
            </w:div>
            <w:div w:id="630330761">
              <w:marLeft w:val="0"/>
              <w:marRight w:val="0"/>
              <w:marTop w:val="0"/>
              <w:marBottom w:val="0"/>
              <w:divBdr>
                <w:top w:val="none" w:sz="0" w:space="0" w:color="auto"/>
                <w:left w:val="none" w:sz="0" w:space="0" w:color="auto"/>
                <w:bottom w:val="none" w:sz="0" w:space="0" w:color="auto"/>
                <w:right w:val="none" w:sz="0" w:space="0" w:color="auto"/>
              </w:divBdr>
            </w:div>
            <w:div w:id="7103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56495">
      <w:bodyDiv w:val="1"/>
      <w:marLeft w:val="0"/>
      <w:marRight w:val="0"/>
      <w:marTop w:val="0"/>
      <w:marBottom w:val="0"/>
      <w:divBdr>
        <w:top w:val="none" w:sz="0" w:space="0" w:color="auto"/>
        <w:left w:val="none" w:sz="0" w:space="0" w:color="auto"/>
        <w:bottom w:val="none" w:sz="0" w:space="0" w:color="auto"/>
        <w:right w:val="none" w:sz="0" w:space="0" w:color="auto"/>
      </w:divBdr>
    </w:div>
    <w:div w:id="980961101">
      <w:bodyDiv w:val="1"/>
      <w:marLeft w:val="0"/>
      <w:marRight w:val="0"/>
      <w:marTop w:val="0"/>
      <w:marBottom w:val="0"/>
      <w:divBdr>
        <w:top w:val="none" w:sz="0" w:space="0" w:color="auto"/>
        <w:left w:val="none" w:sz="0" w:space="0" w:color="auto"/>
        <w:bottom w:val="none" w:sz="0" w:space="0" w:color="auto"/>
        <w:right w:val="none" w:sz="0" w:space="0" w:color="auto"/>
      </w:divBdr>
    </w:div>
    <w:div w:id="1269661437">
      <w:bodyDiv w:val="1"/>
      <w:marLeft w:val="0"/>
      <w:marRight w:val="0"/>
      <w:marTop w:val="0"/>
      <w:marBottom w:val="0"/>
      <w:divBdr>
        <w:top w:val="none" w:sz="0" w:space="0" w:color="auto"/>
        <w:left w:val="none" w:sz="0" w:space="0" w:color="auto"/>
        <w:bottom w:val="none" w:sz="0" w:space="0" w:color="auto"/>
        <w:right w:val="none" w:sz="0" w:space="0" w:color="auto"/>
      </w:divBdr>
    </w:div>
    <w:div w:id="1313214797">
      <w:bodyDiv w:val="1"/>
      <w:marLeft w:val="0"/>
      <w:marRight w:val="0"/>
      <w:marTop w:val="0"/>
      <w:marBottom w:val="0"/>
      <w:divBdr>
        <w:top w:val="none" w:sz="0" w:space="0" w:color="auto"/>
        <w:left w:val="none" w:sz="0" w:space="0" w:color="auto"/>
        <w:bottom w:val="none" w:sz="0" w:space="0" w:color="auto"/>
        <w:right w:val="none" w:sz="0" w:space="0" w:color="auto"/>
      </w:divBdr>
    </w:div>
    <w:div w:id="1662655073">
      <w:bodyDiv w:val="1"/>
      <w:marLeft w:val="0"/>
      <w:marRight w:val="0"/>
      <w:marTop w:val="0"/>
      <w:marBottom w:val="0"/>
      <w:divBdr>
        <w:top w:val="none" w:sz="0" w:space="0" w:color="auto"/>
        <w:left w:val="none" w:sz="0" w:space="0" w:color="auto"/>
        <w:bottom w:val="none" w:sz="0" w:space="0" w:color="auto"/>
        <w:right w:val="none" w:sz="0" w:space="0" w:color="auto"/>
      </w:divBdr>
    </w:div>
    <w:div w:id="1665628290">
      <w:bodyDiv w:val="1"/>
      <w:marLeft w:val="0"/>
      <w:marRight w:val="0"/>
      <w:marTop w:val="0"/>
      <w:marBottom w:val="0"/>
      <w:divBdr>
        <w:top w:val="none" w:sz="0" w:space="0" w:color="auto"/>
        <w:left w:val="none" w:sz="0" w:space="0" w:color="auto"/>
        <w:bottom w:val="none" w:sz="0" w:space="0" w:color="auto"/>
        <w:right w:val="none" w:sz="0" w:space="0" w:color="auto"/>
      </w:divBdr>
    </w:div>
    <w:div w:id="1744645386">
      <w:bodyDiv w:val="1"/>
      <w:marLeft w:val="0"/>
      <w:marRight w:val="0"/>
      <w:marTop w:val="0"/>
      <w:marBottom w:val="0"/>
      <w:divBdr>
        <w:top w:val="none" w:sz="0" w:space="0" w:color="auto"/>
        <w:left w:val="none" w:sz="0" w:space="0" w:color="auto"/>
        <w:bottom w:val="none" w:sz="0" w:space="0" w:color="auto"/>
        <w:right w:val="none" w:sz="0" w:space="0" w:color="auto"/>
      </w:divBdr>
    </w:div>
    <w:div w:id="202778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otly.com/python/"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pandas.pydata.org/"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24" Type="http://schemas.openxmlformats.org/officeDocument/2006/relationships/hyperlink" Target="https://github.com/boaresantonio-ux/decisao_sob_incerteza.git" TargetMode="External"/><Relationship Id="rId5" Type="http://schemas.openxmlformats.org/officeDocument/2006/relationships/webSettings" Target="webSettings.xml"/><Relationship Id="rId15" Type="http://schemas.openxmlformats.org/officeDocument/2006/relationships/hyperlink" Target="https://pypi.org/project/kaleido/" TargetMode="External"/><Relationship Id="rId23" Type="http://schemas.openxmlformats.org/officeDocument/2006/relationships/image" Target="media/image10.png"/><Relationship Id="rId10" Type="http://schemas.openxmlformats.org/officeDocument/2006/relationships/hyperlink" Target="https://www.python.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fpdf.github.io/fpdf2/"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San19</b:Tag>
    <b:SourceType>ArticleInAPeriodical</b:SourceType>
    <b:Guid>{29BCDC24-B470-4E3E-8A76-F6EF34252570}</b:Guid>
    <b:Author>
      <b:Author>
        <b:NameList>
          <b:Person>
            <b:Last>Santos</b:Last>
            <b:First>Marcos</b:First>
          </b:Person>
        </b:NameList>
      </b:Author>
    </b:Author>
    <b:Title>DECISÃO TOMADA SOB INCERTEZA (DTSI)</b:Title>
    <b:Year>2019</b:Year>
    <b:Month>Novembro</b:Month>
    <b:Day>6-8</b:Day>
    <b:PeriodicalTitle>SPOLM - Simpósio de pesquisa operacional e logistica da marinha</b:PeriodicalTitle>
    <b:RefOrder>1</b:RefOrder>
  </b:Source>
  <b:Source>
    <b:Tag>Elt172</b:Tag>
    <b:SourceType>JournalArticle</b:SourceType>
    <b:Guid>{CABA9226-FFBE-4FAA-9D51-1DFF2DFE0B02}</b:Guid>
    <b:Title>Processos de decisão de Markov com sensibilidade a risco com função de utilidade exponencial: Uma revisão sistemática da literatura</b:Title>
    <b:Year>2017</b:Year>
    <b:Publisher> Lavras</b:Publisher>
    <b:City>Minas Gerais</b:City>
    <b:JournalName>XIII Brazilian Symposium on Information Systems</b:JournalName>
    <b:Pages>5-8</b:Pages>
    <b:Author>
      <b:Author>
        <b:NameList>
          <b:Person>
            <b:Last>Freitas</b:Last>
            <b:First>Elthon</b:First>
            <b:Middle>Manhas de</b:Middle>
          </b:Person>
          <b:Person>
            <b:Last>Delgado</b:Last>
            <b:First>Karina</b:First>
            <b:Middle>Valdivia</b:Middle>
          </b:Person>
          <b:Person>
            <b:Last>Silva</b:Last>
            <b:First>Valdinei</b:First>
            <b:Middle>Freire da</b:Middle>
          </b:Person>
        </b:NameList>
      </b:Author>
    </b:Author>
    <b:Month>Junho</b:Month>
    <b:RefOrder>2</b:RefOrder>
  </b:Source>
  <b:Source>
    <b:Tag>San991</b:Tag>
    <b:SourceType>JournalArticle</b:SourceType>
    <b:Guid>{1A2B2378-5E53-4D58-95D6-7D7C6379CC99}</b:Guid>
    <b:Author>
      <b:Author>
        <b:NameList>
          <b:Person>
            <b:Last>Santos</b:Last>
            <b:First>Edilene</b:First>
            <b:Middle>Santana</b:Middle>
          </b:Person>
          <b:Person>
            <b:Last>Corrar</b:Last>
            <b:First>Luiz</b:First>
            <b:Middle>João</b:Middle>
          </b:Person>
        </b:NameList>
      </b:Author>
    </b:Author>
    <b:Title>CONTROLADORIA: MENSURAÇÃO EM DECISÕES COM INCERTEZA</b:Title>
    <b:JournalName>VI Congresso Brasileiro de Custos</b:JournalName>
    <b:Year>1999</b:Year>
    <b:City>São Paulo</b:City>
    <b:Month>29 de junho a 2 de julho</b:Month>
    <b:RefOrder>3</b:RefOrder>
  </b:Source>
  <b:Source>
    <b:Tag>Dan171</b:Tag>
    <b:SourceType>Book</b:SourceType>
    <b:Guid>{022E47D5-64A4-4D69-9CCB-74BCB49946CC}</b:Guid>
    <b:Title>PLANEJAMENTO DA CADEIA DE SUPRIMENTO NA INDÚSTRIA DE PETRÓLEO: UMA NOVA ABORDAGEM UTILIZANDO PROCESSO DE DECISÃO DE MARKOV</b:Title>
    <b:Year>2017</b:Year>
    <b:Author>
      <b:Author>
        <b:NameList>
          <b:Person>
            <b:Last>Chagas</b:Last>
            <b:First>Daniela</b:First>
            <b:Middle>Lopes</b:Middle>
          </b:Person>
        </b:NameList>
      </b:Author>
    </b:Author>
    <b:City>Rio de Janeiro</b:City>
    <b:RefOrder>4</b:RefOrder>
  </b:Source>
  <b:Source>
    <b:Tag>Mar05</b:Tag>
    <b:SourceType>JournalArticle</b:SourceType>
    <b:Guid>{55408F48-BAA2-49FB-BE64-E7E1D3380F7C}</b:Guid>
    <b:Author>
      <b:Author>
        <b:NameList>
          <b:Person>
            <b:Last>Margueron</b:Last>
            <b:First>Marcus</b:First>
            <b:Middle>Vinicius</b:Middle>
          </b:Person>
          <b:Person>
            <b:Last>Carpio</b:Last>
            <b:First>Lucio</b:First>
            <b:Middle>Guido Tapia</b:Middle>
          </b:Person>
        </b:NameList>
      </b:Author>
    </b:Author>
    <b:Title>PROCESSO DE TOMADA DE DECISÃO SOB INCERTEZA EM INVESTIMENTOS INTERNACIONAIS NA EXPLORAÇÃO &amp; PRODUÇÃO OFFSHORE DE PETRÓLEO: UMA ABORDAGEM MULTICRITÉRIO</b:Title>
    <b:Year>2005</b:Year>
    <b:JournalName>Pesquisa Operacional</b:JournalName>
    <b:Pages>331-348</b:Pages>
    <b:RefOrder>5</b:RefOrder>
  </b:Source>
  <b:Source>
    <b:Tag>DOU231</b:Tag>
    <b:SourceType>Book</b:SourceType>
    <b:Guid>{28951360-01C5-4562-A93E-146F19AAFF11}</b:Guid>
    <b:Title>Desenvolvimento de modelo de inteligência artificial aplicado a day trading com criptoativos baseado em Double Deep Q-Learning</b:Title>
    <b:Year>2023</b:Year>
    <b:Author>
      <b:Author>
        <b:NameList>
          <b:Person>
            <b:Last>OLIVEIRA</b:Last>
            <b:First>DOUGLAS</b:First>
            <b:Middle>DE</b:Middle>
          </b:Person>
        </b:NameList>
      </b:Author>
    </b:Author>
    <b:City>VOLTA REDONDA</b:City>
    <b:RefOrder>6</b:RefOrder>
  </b:Source>
  <b:Source>
    <b:Tag>Men11</b:Tag>
    <b:SourceType>JournalArticle</b:SourceType>
    <b:Guid>{7FF1DF84-5EF6-49D8-9E1A-67EC99C10623}</b:Guid>
    <b:Author>
      <b:Author>
        <b:NameList>
          <b:Person>
            <b:Last>Menezes</b:Last>
            <b:First>Wilson</b:First>
            <b:Middle>Ferreira</b:Middle>
          </b:Person>
        </b:NameList>
      </b:Author>
    </b:Author>
    <b:Title>ESCOLHA E DECISÃO EM SITUAÇÃO DE INCERTEZA E RISCO</b:Title>
    <b:Year>2011</b:Year>
    <b:JournalName>Nexos.indd</b:JournalName>
    <b:Pages>59-106</b:Pages>
    <b:RefOrder>7</b:RefOrder>
  </b:Source>
  <b:Source>
    <b:Tag>JUN25</b:Tag>
    <b:SourceType>Book</b:SourceType>
    <b:Guid>{FE630C88-6364-4D3E-9672-F9233A74AFB5}</b:Guid>
    <b:Author>
      <b:Author>
        <b:NameList>
          <b:Person>
            <b:Last>JUNIOR</b:Last>
            <b:First>FERNANDO</b:First>
            <b:Middle>CÉSAR LISBOA MENDES</b:Middle>
          </b:Person>
        </b:NameList>
      </b:Author>
    </b:Author>
    <b:Title>MODELAGEM DE AGENTES INTELIGENTES USANDO APRENDIZADO POR REFORÇO EM AMBIENTES UNITY</b:Title>
    <b:Year>2025</b:Year>
    <b:City>SÃO LUÍS</b:City>
    <b:RefOrder>8</b:RefOrder>
  </b:Source>
  <b:Source>
    <b:Tag>Ang19</b:Tag>
    <b:SourceType>Book</b:SourceType>
    <b:Guid>{5F6DBDAD-A354-4D42-B560-4DB7DFA084F2}</b:Guid>
    <b:Author>
      <b:Author>
        <b:NameList>
          <b:Person>
            <b:Last>Lima</b:Last>
            <b:First>Angélica</b:First>
            <b:Middle>Rodrigues de</b:Middle>
          </b:Person>
          <b:Person>
            <b:Last>Santos</b:Last>
            <b:First>Marcos</b:First>
            <b:Middle>dos</b:Middle>
          </b:Person>
          <b:Person>
            <b:Last>Gomes</b:Last>
            <b:First>Carlos</b:First>
            <b:Middle>Francisco Simões</b:Middle>
          </b:Person>
          <b:Person>
            <b:Last>Longaray</b:Last>
            <b:First>André</b:First>
            <b:Middle>Andrade</b:Middle>
          </b:Person>
        </b:NameList>
      </b:Author>
    </b:Author>
    <b:Title>Desenvolvimento de uma ferramenta web de apoio à tomada de decisão – Payoff Matrix: revisitando os métodos Maximax, Wald, Laplace, Média Variabilidade, Hurwicz, Savage, Máxima Verossimilhança e Bayes</b:Title>
    <b:Year>2019</b:Year>
    <b:City>Limeira</b:City>
    <b:RefOrder>9</b:RefOrder>
  </b:Source>
  <b:Source>
    <b:Tag>Kar101</b:Tag>
    <b:SourceType>Book</b:SourceType>
    <b:Guid>{01BD0236-29BD-4660-8CF6-5936AD306F83}</b:Guid>
    <b:Author>
      <b:Author>
        <b:NameList>
          <b:Person>
            <b:Last>Delgado</b:Last>
            <b:First>Karina</b:First>
            <b:Middle>Valdivia</b:Middle>
          </b:Person>
        </b:NameList>
      </b:Author>
    </b:Author>
    <b:Title>Processo de decisão Markovianos fatorados com probabilidades imprecisas</b:Title>
    <b:Year>2010</b:Year>
    <b:City>São Paulo</b:City>
    <b:RefOrder>10</b:RefOrder>
  </b:Source>
</b:Sources>
</file>

<file path=customXml/itemProps1.xml><?xml version="1.0" encoding="utf-8"?>
<ds:datastoreItem xmlns:ds="http://schemas.openxmlformats.org/officeDocument/2006/customXml" ds:itemID="{1DBF6000-1760-441B-92A9-0E48AA122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32</Pages>
  <Words>6182</Words>
  <Characters>35244</Characters>
  <Application>Microsoft Office Word</Application>
  <DocSecurity>0</DocSecurity>
  <Lines>293</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10</cp:revision>
  <cp:lastPrinted>2026-03-25T09:46:00Z</cp:lastPrinted>
  <dcterms:created xsi:type="dcterms:W3CDTF">2026-04-26T07:16:00Z</dcterms:created>
  <dcterms:modified xsi:type="dcterms:W3CDTF">2026-05-03T06:00:00Z</dcterms:modified>
</cp:coreProperties>
</file>