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5A81F6" w14:textId="442B7556" w:rsidR="009C0BEB" w:rsidRDefault="009C0BEB" w:rsidP="00573590">
      <w:pPr>
        <w:spacing w:line="360" w:lineRule="auto"/>
      </w:pPr>
      <w:bookmarkStart w:id="0" w:name="_GoBack"/>
      <w:bookmarkEnd w:id="0"/>
    </w:p>
    <w:p w14:paraId="701B289B" w14:textId="77777777" w:rsidR="00E1739E" w:rsidRPr="00573590" w:rsidRDefault="00E1739E" w:rsidP="00573590">
      <w:pPr>
        <w:spacing w:line="360" w:lineRule="auto"/>
        <w:jc w:val="center"/>
        <w:rPr>
          <w:rFonts w:ascii="Maiandra GD" w:hAnsi="Maiandra GD"/>
          <w:b/>
          <w:bCs/>
          <w:sz w:val="28"/>
          <w:szCs w:val="28"/>
          <w:u w:val="single"/>
        </w:rPr>
      </w:pPr>
      <w:r w:rsidRPr="00573590">
        <w:rPr>
          <w:rFonts w:ascii="Maiandra GD" w:hAnsi="Maiandra GD"/>
          <w:b/>
          <w:bCs/>
          <w:sz w:val="28"/>
          <w:szCs w:val="28"/>
          <w:u w:val="single"/>
        </w:rPr>
        <w:t>REPUBLIC OF KENYA</w:t>
      </w:r>
    </w:p>
    <w:p w14:paraId="5CF1B82B" w14:textId="77777777" w:rsidR="00E1739E" w:rsidRPr="00573590" w:rsidRDefault="00E1739E" w:rsidP="00573590">
      <w:pPr>
        <w:spacing w:line="360" w:lineRule="auto"/>
        <w:jc w:val="center"/>
        <w:rPr>
          <w:rFonts w:ascii="Maiandra GD" w:hAnsi="Maiandra GD"/>
          <w:b/>
          <w:bCs/>
          <w:sz w:val="28"/>
          <w:szCs w:val="28"/>
          <w:u w:val="single"/>
        </w:rPr>
      </w:pPr>
      <w:r w:rsidRPr="00573590">
        <w:rPr>
          <w:rFonts w:ascii="Maiandra GD" w:hAnsi="Maiandra GD"/>
          <w:b/>
          <w:bCs/>
          <w:sz w:val="28"/>
          <w:szCs w:val="28"/>
          <w:u w:val="single"/>
        </w:rPr>
        <w:t>IN THE ENVIRONMENT &amp; LAND COURT AT SIAYA</w:t>
      </w:r>
    </w:p>
    <w:p w14:paraId="23F88E12" w14:textId="7D91A639" w:rsidR="00E1739E" w:rsidRPr="009157A6" w:rsidRDefault="00E1739E" w:rsidP="009157A6">
      <w:pPr>
        <w:spacing w:line="360" w:lineRule="auto"/>
        <w:jc w:val="center"/>
        <w:rPr>
          <w:rFonts w:ascii="Maiandra GD" w:hAnsi="Maiandra GD"/>
          <w:b/>
          <w:bCs/>
          <w:sz w:val="28"/>
          <w:szCs w:val="28"/>
          <w:u w:val="single"/>
        </w:rPr>
      </w:pPr>
      <w:r w:rsidRPr="00573590">
        <w:rPr>
          <w:rFonts w:ascii="Maiandra GD" w:hAnsi="Maiandra GD"/>
          <w:b/>
          <w:bCs/>
          <w:sz w:val="28"/>
          <w:szCs w:val="28"/>
          <w:u w:val="single"/>
        </w:rPr>
        <w:t>ELC (O.S) NO. E008 OF 2023</w:t>
      </w:r>
    </w:p>
    <w:p w14:paraId="54874306" w14:textId="24BC3230" w:rsidR="00E1739E" w:rsidRPr="00573590" w:rsidRDefault="00E1739E" w:rsidP="00573590">
      <w:pPr>
        <w:spacing w:line="360" w:lineRule="auto"/>
        <w:rPr>
          <w:rFonts w:ascii="Maiandra GD" w:hAnsi="Maiandra GD"/>
          <w:b/>
          <w:bCs/>
          <w:sz w:val="28"/>
          <w:szCs w:val="28"/>
        </w:rPr>
      </w:pPr>
      <w:r w:rsidRPr="00573590">
        <w:rPr>
          <w:rFonts w:ascii="Maiandra GD" w:hAnsi="Maiandra GD"/>
          <w:b/>
          <w:bCs/>
          <w:sz w:val="28"/>
          <w:szCs w:val="28"/>
        </w:rPr>
        <w:t>PETER ODERO OOR…</w:t>
      </w:r>
      <w:r w:rsidRPr="00573590">
        <w:rPr>
          <w:rFonts w:ascii="Maiandra GD" w:hAnsi="Maiandra GD"/>
          <w:b/>
          <w:bCs/>
          <w:sz w:val="28"/>
          <w:szCs w:val="28"/>
          <w:lang w:val="en-GB"/>
        </w:rPr>
        <w:t>…………………………</w:t>
      </w:r>
      <w:r w:rsidRPr="00573590">
        <w:rPr>
          <w:rFonts w:ascii="Maiandra GD" w:hAnsi="Maiandra GD"/>
          <w:b/>
          <w:bCs/>
          <w:sz w:val="28"/>
          <w:szCs w:val="28"/>
        </w:rPr>
        <w:t>PLAINTIFF/APPLICANT</w:t>
      </w:r>
    </w:p>
    <w:p w14:paraId="580128AB" w14:textId="77777777" w:rsidR="00E1739E" w:rsidRPr="00573590" w:rsidRDefault="00E1739E" w:rsidP="00573590">
      <w:pPr>
        <w:spacing w:line="360" w:lineRule="auto"/>
        <w:jc w:val="center"/>
        <w:rPr>
          <w:rFonts w:ascii="Maiandra GD" w:hAnsi="Maiandra GD"/>
          <w:b/>
          <w:bCs/>
          <w:sz w:val="28"/>
          <w:szCs w:val="28"/>
        </w:rPr>
      </w:pPr>
      <w:r w:rsidRPr="00573590">
        <w:rPr>
          <w:rFonts w:ascii="Maiandra GD" w:hAnsi="Maiandra GD"/>
          <w:b/>
          <w:bCs/>
          <w:sz w:val="28"/>
          <w:szCs w:val="28"/>
        </w:rPr>
        <w:t>VERSUS</w:t>
      </w:r>
    </w:p>
    <w:p w14:paraId="442C3F36" w14:textId="595DC66A" w:rsidR="00FD0E50" w:rsidRPr="00573590" w:rsidRDefault="00E1739E" w:rsidP="00573590">
      <w:pPr>
        <w:spacing w:line="360" w:lineRule="auto"/>
        <w:rPr>
          <w:rFonts w:ascii="Maiandra GD" w:hAnsi="Maiandra GD"/>
          <w:b/>
          <w:bCs/>
          <w:sz w:val="28"/>
          <w:szCs w:val="28"/>
        </w:rPr>
      </w:pPr>
      <w:r w:rsidRPr="00573590">
        <w:rPr>
          <w:rFonts w:ascii="Maiandra GD" w:hAnsi="Maiandra GD"/>
          <w:b/>
          <w:bCs/>
          <w:sz w:val="28"/>
          <w:szCs w:val="28"/>
        </w:rPr>
        <w:t>MICHAEL OWUOR OCHIENG (Suing on his own behalf and on behalf of</w:t>
      </w:r>
      <w:r w:rsidR="00FD0E50" w:rsidRPr="00573590">
        <w:rPr>
          <w:rFonts w:ascii="Maiandra GD" w:hAnsi="Maiandra GD"/>
          <w:b/>
          <w:bCs/>
          <w:sz w:val="28"/>
          <w:szCs w:val="28"/>
          <w:lang w:val="en-GB"/>
        </w:rPr>
        <w:t xml:space="preserve"> </w:t>
      </w:r>
      <w:r w:rsidRPr="00573590">
        <w:rPr>
          <w:rFonts w:ascii="Maiandra GD" w:hAnsi="Maiandra GD"/>
          <w:b/>
          <w:bCs/>
          <w:sz w:val="28"/>
          <w:szCs w:val="28"/>
        </w:rPr>
        <w:t>the Estate of the late PAUL OCHIENG OWUOR alias PAULO OCHIENG</w:t>
      </w:r>
      <w:r w:rsidR="00FD0E50" w:rsidRPr="00573590">
        <w:rPr>
          <w:rFonts w:ascii="Maiandra GD" w:hAnsi="Maiandra GD"/>
          <w:b/>
          <w:bCs/>
          <w:sz w:val="28"/>
          <w:szCs w:val="28"/>
          <w:lang w:val="en-GB"/>
        </w:rPr>
        <w:t xml:space="preserve"> </w:t>
      </w:r>
      <w:r w:rsidRPr="00573590">
        <w:rPr>
          <w:rFonts w:ascii="Maiandra GD" w:hAnsi="Maiandra GD"/>
          <w:b/>
          <w:bCs/>
          <w:sz w:val="28"/>
          <w:szCs w:val="28"/>
        </w:rPr>
        <w:t>OWUOR-Dece</w:t>
      </w:r>
      <w:r w:rsidR="00FD0E50" w:rsidRPr="00573590">
        <w:rPr>
          <w:rFonts w:ascii="Maiandra GD" w:hAnsi="Maiandra GD"/>
          <w:b/>
          <w:bCs/>
          <w:sz w:val="28"/>
          <w:szCs w:val="28"/>
          <w:lang w:val="en-GB"/>
        </w:rPr>
        <w:t>ased ……………..</w:t>
      </w:r>
      <w:r w:rsidRPr="00573590">
        <w:rPr>
          <w:rFonts w:ascii="Maiandra GD" w:hAnsi="Maiandra GD"/>
          <w:b/>
          <w:bCs/>
          <w:sz w:val="28"/>
          <w:szCs w:val="28"/>
        </w:rPr>
        <w:t>DEFENDANT/RESPONDENT</w:t>
      </w:r>
    </w:p>
    <w:p w14:paraId="3D423AE3" w14:textId="5897B050" w:rsidR="00FD0E50" w:rsidRPr="00573590" w:rsidRDefault="00FD0E50" w:rsidP="00573590">
      <w:pPr>
        <w:spacing w:line="360" w:lineRule="auto"/>
        <w:jc w:val="center"/>
        <w:rPr>
          <w:rFonts w:ascii="Maiandra GD" w:hAnsi="Maiandra GD"/>
          <w:b/>
          <w:bCs/>
          <w:sz w:val="28"/>
          <w:szCs w:val="28"/>
          <w:u w:val="single"/>
          <w:lang w:val="en-GB"/>
        </w:rPr>
      </w:pPr>
      <w:r w:rsidRPr="00573590">
        <w:rPr>
          <w:rFonts w:ascii="Maiandra GD" w:hAnsi="Maiandra GD"/>
          <w:b/>
          <w:bCs/>
          <w:sz w:val="28"/>
          <w:szCs w:val="28"/>
          <w:u w:val="single"/>
          <w:lang w:val="en-GB"/>
        </w:rPr>
        <w:t>RULING</w:t>
      </w:r>
    </w:p>
    <w:p w14:paraId="6498DE98" w14:textId="34F62532" w:rsidR="00D45448" w:rsidRDefault="00D45448" w:rsidP="00573590">
      <w:pPr>
        <w:spacing w:line="360" w:lineRule="auto"/>
        <w:ind w:left="720" w:hanging="720"/>
        <w:jc w:val="both"/>
        <w:rPr>
          <w:rFonts w:ascii="Maiandra GD" w:hAnsi="Maiandra GD"/>
          <w:sz w:val="28"/>
          <w:szCs w:val="28"/>
          <w:lang w:val="en-GB"/>
        </w:rPr>
      </w:pPr>
      <w:r>
        <w:rPr>
          <w:rFonts w:ascii="Maiandra GD" w:hAnsi="Maiandra GD"/>
          <w:sz w:val="28"/>
          <w:szCs w:val="28"/>
          <w:lang w:val="en-GB"/>
        </w:rPr>
        <w:t>1</w:t>
      </w:r>
      <w:r w:rsidR="00573590">
        <w:rPr>
          <w:rFonts w:ascii="Maiandra GD" w:hAnsi="Maiandra GD"/>
          <w:sz w:val="28"/>
          <w:szCs w:val="28"/>
          <w:lang w:val="en-GB"/>
        </w:rPr>
        <w:t>.</w:t>
      </w:r>
      <w:r>
        <w:rPr>
          <w:rFonts w:ascii="Maiandra GD" w:hAnsi="Maiandra GD"/>
          <w:sz w:val="28"/>
          <w:szCs w:val="28"/>
          <w:lang w:val="en-GB"/>
        </w:rPr>
        <w:tab/>
        <w:t>The subject of this ruling is the application dated 29/10/2025 seeking the following orders;-</w:t>
      </w:r>
    </w:p>
    <w:p w14:paraId="02B3B8AC" w14:textId="7F1F2D9E" w:rsidR="00D45448" w:rsidRPr="00D45448" w:rsidRDefault="00D45448" w:rsidP="00573590">
      <w:pPr>
        <w:pStyle w:val="ListParagraph"/>
        <w:numPr>
          <w:ilvl w:val="1"/>
          <w:numId w:val="1"/>
        </w:numPr>
        <w:spacing w:line="360" w:lineRule="auto"/>
        <w:rPr>
          <w:rFonts w:ascii="Maiandra GD" w:hAnsi="Maiandra GD"/>
          <w:sz w:val="28"/>
          <w:szCs w:val="28"/>
          <w:lang w:val="en-GB"/>
        </w:rPr>
      </w:pPr>
      <w:r w:rsidRPr="00573590">
        <w:rPr>
          <w:rFonts w:ascii="Maiandra GD" w:hAnsi="Maiandra GD"/>
          <w:b/>
          <w:bCs/>
          <w:sz w:val="28"/>
          <w:szCs w:val="28"/>
          <w:lang w:val="en-GB"/>
        </w:rPr>
        <w:t>THAT</w:t>
      </w:r>
      <w:r w:rsidRPr="00D45448">
        <w:rPr>
          <w:rFonts w:ascii="Maiandra GD" w:hAnsi="Maiandra GD"/>
          <w:sz w:val="28"/>
          <w:szCs w:val="28"/>
          <w:lang w:val="en-GB"/>
        </w:rPr>
        <w:t xml:space="preserve"> this application be certified as urgent and service be dispensed with in the first instance.</w:t>
      </w:r>
    </w:p>
    <w:p w14:paraId="65934916" w14:textId="07C28CF7" w:rsidR="00D45448" w:rsidRPr="00D45448" w:rsidRDefault="00D45448" w:rsidP="00573590">
      <w:pPr>
        <w:pStyle w:val="ListParagraph"/>
        <w:numPr>
          <w:ilvl w:val="1"/>
          <w:numId w:val="1"/>
        </w:numPr>
        <w:spacing w:line="360" w:lineRule="auto"/>
        <w:jc w:val="both"/>
        <w:rPr>
          <w:rFonts w:ascii="Maiandra GD" w:hAnsi="Maiandra GD"/>
          <w:sz w:val="28"/>
          <w:szCs w:val="28"/>
          <w:lang w:val="en-GB"/>
        </w:rPr>
      </w:pPr>
      <w:r w:rsidRPr="00573590">
        <w:rPr>
          <w:rFonts w:ascii="Maiandra GD" w:hAnsi="Maiandra GD"/>
          <w:b/>
          <w:bCs/>
          <w:sz w:val="28"/>
          <w:szCs w:val="28"/>
          <w:lang w:val="en-GB"/>
        </w:rPr>
        <w:t>THAT</w:t>
      </w:r>
      <w:r w:rsidRPr="00D45448">
        <w:rPr>
          <w:rFonts w:ascii="Maiandra GD" w:hAnsi="Maiandra GD"/>
          <w:sz w:val="28"/>
          <w:szCs w:val="28"/>
          <w:lang w:val="en-GB"/>
        </w:rPr>
        <w:t xml:space="preserve"> pending the hearing and determination of this application inter parties, there be stay of proceeding in </w:t>
      </w:r>
      <w:r w:rsidRPr="00573590">
        <w:rPr>
          <w:rFonts w:ascii="Maiandra GD" w:hAnsi="Maiandra GD"/>
          <w:b/>
          <w:bCs/>
          <w:sz w:val="28"/>
          <w:szCs w:val="28"/>
          <w:lang w:val="en-GB"/>
        </w:rPr>
        <w:t>UKWALA ELC NO. E034</w:t>
      </w:r>
      <w:r w:rsidRPr="00D45448">
        <w:rPr>
          <w:rFonts w:ascii="Maiandra GD" w:hAnsi="Maiandra GD"/>
          <w:sz w:val="28"/>
          <w:szCs w:val="28"/>
          <w:lang w:val="en-GB"/>
        </w:rPr>
        <w:t xml:space="preserve"> OF </w:t>
      </w:r>
      <w:r w:rsidRPr="00573590">
        <w:rPr>
          <w:rFonts w:ascii="Maiandra GD" w:hAnsi="Maiandra GD"/>
          <w:b/>
          <w:bCs/>
          <w:sz w:val="28"/>
          <w:szCs w:val="28"/>
          <w:lang w:val="en-GB"/>
        </w:rPr>
        <w:t xml:space="preserve">2023 </w:t>
      </w:r>
      <w:r w:rsidRPr="00D45448">
        <w:rPr>
          <w:rFonts w:ascii="Maiandra GD" w:hAnsi="Maiandra GD"/>
          <w:sz w:val="28"/>
          <w:szCs w:val="28"/>
          <w:lang w:val="en-GB"/>
        </w:rPr>
        <w:t xml:space="preserve">Michael Owuor Ochieng (suing on his own behalf and on behalf of the Estate of the late Paul Ochieng Owuor) - versus- Peter Odero Oor and Antonina Sarabai, be stayed </w:t>
      </w:r>
      <w:r>
        <w:rPr>
          <w:rFonts w:ascii="Maiandra GD" w:hAnsi="Maiandra GD"/>
          <w:sz w:val="28"/>
          <w:szCs w:val="28"/>
          <w:lang w:val="en-GB"/>
        </w:rPr>
        <w:t>u</w:t>
      </w:r>
      <w:r w:rsidRPr="00D45448">
        <w:rPr>
          <w:rFonts w:ascii="Maiandra GD" w:hAnsi="Maiandra GD"/>
          <w:sz w:val="28"/>
          <w:szCs w:val="28"/>
          <w:lang w:val="en-GB"/>
        </w:rPr>
        <w:t xml:space="preserve">ntil this application is heard </w:t>
      </w:r>
      <w:r w:rsidR="004D31A2" w:rsidRPr="00D45448">
        <w:rPr>
          <w:rFonts w:ascii="Maiandra GD" w:hAnsi="Maiandra GD"/>
          <w:sz w:val="28"/>
          <w:szCs w:val="28"/>
          <w:lang w:val="en-GB"/>
        </w:rPr>
        <w:t>and concluded</w:t>
      </w:r>
      <w:r w:rsidRPr="00D45448">
        <w:rPr>
          <w:rFonts w:ascii="Maiandra GD" w:hAnsi="Maiandra GD"/>
          <w:sz w:val="28"/>
          <w:szCs w:val="28"/>
          <w:lang w:val="en-GB"/>
        </w:rPr>
        <w:t>.</w:t>
      </w:r>
    </w:p>
    <w:p w14:paraId="6BA0DCAA" w14:textId="79079161" w:rsidR="00D45448" w:rsidRPr="00D45448" w:rsidRDefault="00D45448" w:rsidP="00573590">
      <w:pPr>
        <w:pStyle w:val="ListParagraph"/>
        <w:numPr>
          <w:ilvl w:val="1"/>
          <w:numId w:val="1"/>
        </w:numPr>
        <w:spacing w:line="360" w:lineRule="auto"/>
        <w:jc w:val="both"/>
        <w:rPr>
          <w:rFonts w:ascii="Maiandra GD" w:hAnsi="Maiandra GD"/>
          <w:sz w:val="28"/>
          <w:szCs w:val="28"/>
          <w:lang w:val="en-GB"/>
        </w:rPr>
      </w:pPr>
      <w:r w:rsidRPr="00573590">
        <w:rPr>
          <w:rFonts w:ascii="Maiandra GD" w:hAnsi="Maiandra GD"/>
          <w:b/>
          <w:bCs/>
          <w:sz w:val="28"/>
          <w:szCs w:val="28"/>
          <w:lang w:val="en-GB"/>
        </w:rPr>
        <w:t>THAT</w:t>
      </w:r>
      <w:r w:rsidRPr="00D45448">
        <w:rPr>
          <w:rFonts w:ascii="Maiandra GD" w:hAnsi="Maiandra GD"/>
          <w:sz w:val="28"/>
          <w:szCs w:val="28"/>
          <w:lang w:val="en-GB"/>
        </w:rPr>
        <w:t xml:space="preserve"> pending the hearing and determination of the substantive Originating summon inter parties, there be stay of proceeding in UKWALA ELC NO. E034 OF 2023 Michael Owuor Ochieng (suing on his own behalf and on behalf of </w:t>
      </w:r>
      <w:r w:rsidRPr="00D45448">
        <w:rPr>
          <w:rFonts w:ascii="Maiandra GD" w:hAnsi="Maiandra GD"/>
          <w:sz w:val="28"/>
          <w:szCs w:val="28"/>
          <w:lang w:val="en-GB"/>
        </w:rPr>
        <w:lastRenderedPageBreak/>
        <w:t>the Estate of the late Paul Ochieng Owuor) -versus- Peter Odero Oor and Antonina Sarabai, until this matter is heard and concluded.</w:t>
      </w:r>
    </w:p>
    <w:p w14:paraId="1602A9D8" w14:textId="77777777" w:rsidR="00D45448" w:rsidRPr="00D45448" w:rsidRDefault="00D45448" w:rsidP="00573590">
      <w:pPr>
        <w:pStyle w:val="ListParagraph"/>
        <w:numPr>
          <w:ilvl w:val="1"/>
          <w:numId w:val="1"/>
        </w:numPr>
        <w:spacing w:line="360" w:lineRule="auto"/>
        <w:rPr>
          <w:rFonts w:ascii="Maiandra GD" w:hAnsi="Maiandra GD"/>
          <w:sz w:val="28"/>
          <w:szCs w:val="28"/>
          <w:lang w:val="en-GB"/>
        </w:rPr>
      </w:pPr>
      <w:r w:rsidRPr="00573590">
        <w:rPr>
          <w:rFonts w:ascii="Maiandra GD" w:hAnsi="Maiandra GD"/>
          <w:b/>
          <w:bCs/>
          <w:sz w:val="28"/>
          <w:szCs w:val="28"/>
          <w:lang w:val="en-GB"/>
        </w:rPr>
        <w:t>THAT</w:t>
      </w:r>
      <w:r w:rsidRPr="00D45448">
        <w:rPr>
          <w:rFonts w:ascii="Maiandra GD" w:hAnsi="Maiandra GD"/>
          <w:sz w:val="28"/>
          <w:szCs w:val="28"/>
          <w:lang w:val="en-GB"/>
        </w:rPr>
        <w:t xml:space="preserve"> the Cost of this application be provided for.</w:t>
      </w:r>
    </w:p>
    <w:p w14:paraId="2EF172F4" w14:textId="2D793AF0" w:rsidR="00C0560C" w:rsidRDefault="00E42AC6" w:rsidP="00573590">
      <w:pPr>
        <w:spacing w:line="360" w:lineRule="auto"/>
        <w:ind w:left="720" w:hanging="720"/>
        <w:jc w:val="both"/>
        <w:rPr>
          <w:rFonts w:ascii="Maiandra GD" w:hAnsi="Maiandra GD"/>
          <w:sz w:val="28"/>
          <w:szCs w:val="28"/>
        </w:rPr>
      </w:pPr>
      <w:r>
        <w:rPr>
          <w:rFonts w:ascii="Maiandra GD" w:hAnsi="Maiandra GD"/>
          <w:sz w:val="28"/>
          <w:szCs w:val="28"/>
          <w:lang w:val="en-GB"/>
        </w:rPr>
        <w:t>2</w:t>
      </w:r>
      <w:r w:rsidR="00573590">
        <w:rPr>
          <w:rFonts w:ascii="Maiandra GD" w:hAnsi="Maiandra GD"/>
          <w:sz w:val="28"/>
          <w:szCs w:val="28"/>
          <w:lang w:val="en-GB"/>
        </w:rPr>
        <w:t>.</w:t>
      </w:r>
      <w:r>
        <w:rPr>
          <w:rFonts w:ascii="Maiandra GD" w:hAnsi="Maiandra GD"/>
          <w:sz w:val="28"/>
          <w:szCs w:val="28"/>
          <w:lang w:val="en-GB"/>
        </w:rPr>
        <w:tab/>
        <w:t>The application is premised on the grounds on its face and the supporting affidavit of Peter Odero Oor sworn on 29/10/2025. The applicant depones that he is</w:t>
      </w:r>
      <w:r w:rsidRPr="00E42AC6">
        <w:rPr>
          <w:rFonts w:ascii="Maiandra GD" w:hAnsi="Maiandra GD"/>
          <w:sz w:val="28"/>
          <w:szCs w:val="28"/>
        </w:rPr>
        <w:t xml:space="preserve"> the owner and occupant of land parcel no. </w:t>
      </w:r>
      <w:r w:rsidRPr="00573590">
        <w:rPr>
          <w:rFonts w:ascii="Maiandra GD" w:hAnsi="Maiandra GD"/>
          <w:b/>
          <w:bCs/>
          <w:sz w:val="28"/>
          <w:szCs w:val="28"/>
        </w:rPr>
        <w:t>UHOLO/RAMBULA/530</w:t>
      </w:r>
      <w:r>
        <w:rPr>
          <w:rFonts w:ascii="Maiandra GD" w:hAnsi="Maiandra GD"/>
          <w:sz w:val="28"/>
          <w:szCs w:val="28"/>
          <w:lang w:val="en-GB"/>
        </w:rPr>
        <w:t xml:space="preserve"> (suit property)</w:t>
      </w:r>
      <w:r w:rsidRPr="00E42AC6">
        <w:rPr>
          <w:rFonts w:ascii="Maiandra GD" w:hAnsi="Maiandra GD"/>
          <w:sz w:val="28"/>
          <w:szCs w:val="28"/>
        </w:rPr>
        <w:t xml:space="preserve">. </w:t>
      </w:r>
      <w:r>
        <w:rPr>
          <w:rFonts w:ascii="Maiandra GD" w:hAnsi="Maiandra GD"/>
          <w:sz w:val="28"/>
          <w:szCs w:val="28"/>
          <w:lang w:val="en-GB"/>
        </w:rPr>
        <w:t xml:space="preserve">That </w:t>
      </w:r>
      <w:r w:rsidRPr="00E42AC6">
        <w:rPr>
          <w:rFonts w:ascii="Maiandra GD" w:hAnsi="Maiandra GD"/>
          <w:sz w:val="28"/>
          <w:szCs w:val="28"/>
        </w:rPr>
        <w:t xml:space="preserve">there exists a dispute before </w:t>
      </w:r>
      <w:r w:rsidRPr="00573590">
        <w:rPr>
          <w:rFonts w:ascii="Maiandra GD" w:hAnsi="Maiandra GD"/>
          <w:b/>
          <w:bCs/>
          <w:sz w:val="28"/>
          <w:szCs w:val="28"/>
        </w:rPr>
        <w:t>UKWALA ELC NO. E034</w:t>
      </w:r>
      <w:r w:rsidRPr="00E42AC6">
        <w:rPr>
          <w:rFonts w:ascii="Maiandra GD" w:hAnsi="Maiandra GD"/>
          <w:sz w:val="28"/>
          <w:szCs w:val="28"/>
        </w:rPr>
        <w:t xml:space="preserve"> OF </w:t>
      </w:r>
      <w:r w:rsidRPr="00573590">
        <w:rPr>
          <w:rFonts w:ascii="Maiandra GD" w:hAnsi="Maiandra GD"/>
          <w:b/>
          <w:bCs/>
          <w:sz w:val="28"/>
          <w:szCs w:val="28"/>
        </w:rPr>
        <w:t>2023</w:t>
      </w:r>
      <w:r w:rsidRPr="00E42AC6">
        <w:rPr>
          <w:rFonts w:ascii="Maiandra GD" w:hAnsi="Maiandra GD"/>
          <w:sz w:val="28"/>
          <w:szCs w:val="28"/>
        </w:rPr>
        <w:t xml:space="preserve"> Michael Owuor Ochieng (suing on his own behalf and on behalf of the Estate of the late Paul Ochieng Owuor) -versus- Peter Odero. Oor and Antonina Sarabai, involving the same parties in relation to the suit property herein</w:t>
      </w:r>
      <w:r w:rsidR="00C0560C">
        <w:rPr>
          <w:rFonts w:ascii="Maiandra GD" w:hAnsi="Maiandra GD"/>
          <w:sz w:val="28"/>
          <w:szCs w:val="28"/>
          <w:lang w:val="en-GB"/>
        </w:rPr>
        <w:t>.</w:t>
      </w:r>
      <w:r w:rsidRPr="00E42AC6">
        <w:rPr>
          <w:rFonts w:ascii="Maiandra GD" w:hAnsi="Maiandra GD"/>
          <w:sz w:val="28"/>
          <w:szCs w:val="28"/>
        </w:rPr>
        <w:t xml:space="preserve"> </w:t>
      </w:r>
    </w:p>
    <w:p w14:paraId="5485533E" w14:textId="302E0046" w:rsidR="005F388F" w:rsidRDefault="00C0560C" w:rsidP="00573590">
      <w:pPr>
        <w:spacing w:line="360" w:lineRule="auto"/>
        <w:ind w:left="720" w:hanging="720"/>
        <w:jc w:val="both"/>
        <w:rPr>
          <w:rFonts w:ascii="Maiandra GD" w:hAnsi="Maiandra GD"/>
          <w:sz w:val="28"/>
          <w:szCs w:val="28"/>
        </w:rPr>
      </w:pPr>
      <w:r>
        <w:rPr>
          <w:rFonts w:ascii="Maiandra GD" w:hAnsi="Maiandra GD"/>
          <w:sz w:val="28"/>
          <w:szCs w:val="28"/>
          <w:lang w:val="en-GB"/>
        </w:rPr>
        <w:t>3</w:t>
      </w:r>
      <w:r w:rsidR="00573590">
        <w:rPr>
          <w:rFonts w:ascii="Maiandra GD" w:hAnsi="Maiandra GD"/>
          <w:sz w:val="28"/>
          <w:szCs w:val="28"/>
          <w:lang w:val="en-GB"/>
        </w:rPr>
        <w:t>.</w:t>
      </w:r>
      <w:r>
        <w:rPr>
          <w:rFonts w:ascii="Maiandra GD" w:hAnsi="Maiandra GD"/>
          <w:sz w:val="28"/>
          <w:szCs w:val="28"/>
          <w:lang w:val="en-GB"/>
        </w:rPr>
        <w:tab/>
        <w:t xml:space="preserve">It is deponed that </w:t>
      </w:r>
      <w:r w:rsidR="00E42AC6" w:rsidRPr="00E42AC6">
        <w:rPr>
          <w:rFonts w:ascii="Maiandra GD" w:hAnsi="Maiandra GD"/>
          <w:sz w:val="28"/>
          <w:szCs w:val="28"/>
        </w:rPr>
        <w:t xml:space="preserve">through the advice of </w:t>
      </w:r>
      <w:r w:rsidR="00573590">
        <w:rPr>
          <w:rFonts w:ascii="Maiandra GD" w:hAnsi="Maiandra GD"/>
          <w:sz w:val="28"/>
          <w:szCs w:val="28"/>
          <w:lang w:val="en-GB"/>
        </w:rPr>
        <w:t xml:space="preserve">his </w:t>
      </w:r>
      <w:r w:rsidR="00573590" w:rsidRPr="00E42AC6">
        <w:rPr>
          <w:rFonts w:ascii="Maiandra GD" w:hAnsi="Maiandra GD"/>
          <w:sz w:val="28"/>
          <w:szCs w:val="28"/>
        </w:rPr>
        <w:t>advocates</w:t>
      </w:r>
      <w:r w:rsidR="00E42AC6" w:rsidRPr="00E42AC6">
        <w:rPr>
          <w:rFonts w:ascii="Maiandra GD" w:hAnsi="Maiandra GD"/>
          <w:sz w:val="28"/>
          <w:szCs w:val="28"/>
        </w:rPr>
        <w:t xml:space="preserve"> on </w:t>
      </w:r>
      <w:r w:rsidR="00573590" w:rsidRPr="00E42AC6">
        <w:rPr>
          <w:rFonts w:ascii="Maiandra GD" w:hAnsi="Maiandra GD"/>
          <w:sz w:val="28"/>
          <w:szCs w:val="28"/>
        </w:rPr>
        <w:t xml:space="preserve">record </w:t>
      </w:r>
      <w:r w:rsidR="00573590">
        <w:rPr>
          <w:rFonts w:ascii="Maiandra GD" w:hAnsi="Maiandra GD"/>
          <w:sz w:val="28"/>
          <w:szCs w:val="28"/>
          <w:lang w:val="en-GB"/>
        </w:rPr>
        <w:t>he</w:t>
      </w:r>
      <w:r>
        <w:rPr>
          <w:rFonts w:ascii="Maiandra GD" w:hAnsi="Maiandra GD"/>
          <w:sz w:val="28"/>
          <w:szCs w:val="28"/>
          <w:lang w:val="en-GB"/>
        </w:rPr>
        <w:t xml:space="preserve"> </w:t>
      </w:r>
      <w:r w:rsidR="00E42AC6" w:rsidRPr="00E42AC6">
        <w:rPr>
          <w:rFonts w:ascii="Maiandra GD" w:hAnsi="Maiandra GD"/>
          <w:sz w:val="28"/>
          <w:szCs w:val="28"/>
        </w:rPr>
        <w:t xml:space="preserve">filled an application dated 19th April 2024 in </w:t>
      </w:r>
      <w:r>
        <w:rPr>
          <w:rFonts w:ascii="Maiandra GD" w:hAnsi="Maiandra GD"/>
          <w:sz w:val="28"/>
          <w:szCs w:val="28"/>
          <w:lang w:val="en-GB"/>
        </w:rPr>
        <w:t xml:space="preserve">the above suit </w:t>
      </w:r>
      <w:r w:rsidR="00E42AC6" w:rsidRPr="00573590">
        <w:rPr>
          <w:rFonts w:ascii="Maiandra GD" w:hAnsi="Maiandra GD"/>
          <w:b/>
          <w:bCs/>
          <w:sz w:val="28"/>
          <w:szCs w:val="28"/>
        </w:rPr>
        <w:t>UKWALA ELC NO. E034</w:t>
      </w:r>
      <w:r w:rsidR="00E42AC6" w:rsidRPr="00E42AC6">
        <w:rPr>
          <w:rFonts w:ascii="Maiandra GD" w:hAnsi="Maiandra GD"/>
          <w:sz w:val="28"/>
          <w:szCs w:val="28"/>
        </w:rPr>
        <w:t xml:space="preserve"> OF </w:t>
      </w:r>
      <w:r w:rsidR="00E42AC6" w:rsidRPr="00573590">
        <w:rPr>
          <w:rFonts w:ascii="Maiandra GD" w:hAnsi="Maiandra GD"/>
          <w:b/>
          <w:bCs/>
          <w:sz w:val="28"/>
          <w:szCs w:val="28"/>
        </w:rPr>
        <w:t>2023</w:t>
      </w:r>
      <w:r w:rsidR="00E42AC6" w:rsidRPr="00E42AC6">
        <w:rPr>
          <w:rFonts w:ascii="Maiandra GD" w:hAnsi="Maiandra GD"/>
          <w:sz w:val="28"/>
          <w:szCs w:val="28"/>
        </w:rPr>
        <w:t xml:space="preserve"> seeking for orders that the </w:t>
      </w:r>
      <w:r w:rsidRPr="00E42AC6">
        <w:rPr>
          <w:rFonts w:ascii="Maiandra GD" w:hAnsi="Maiandra GD"/>
          <w:sz w:val="28"/>
          <w:szCs w:val="28"/>
        </w:rPr>
        <w:t>Honourable</w:t>
      </w:r>
      <w:r w:rsidR="00E42AC6" w:rsidRPr="00E42AC6">
        <w:rPr>
          <w:rFonts w:ascii="Maiandra GD" w:hAnsi="Maiandra GD"/>
          <w:sz w:val="28"/>
          <w:szCs w:val="28"/>
        </w:rPr>
        <w:t xml:space="preserve"> court to stay its proceedings pending determination and hearing of the claim before the said court since both cases involve</w:t>
      </w:r>
      <w:r>
        <w:rPr>
          <w:rFonts w:ascii="Maiandra GD" w:hAnsi="Maiandra GD"/>
          <w:sz w:val="28"/>
          <w:szCs w:val="28"/>
          <w:lang w:val="en-GB"/>
        </w:rPr>
        <w:t xml:space="preserve">d </w:t>
      </w:r>
      <w:r w:rsidR="00573590">
        <w:rPr>
          <w:rFonts w:ascii="Maiandra GD" w:hAnsi="Maiandra GD"/>
          <w:sz w:val="28"/>
          <w:szCs w:val="28"/>
          <w:lang w:val="en-GB"/>
        </w:rPr>
        <w:t xml:space="preserve">the </w:t>
      </w:r>
      <w:r w:rsidR="00573590" w:rsidRPr="00E42AC6">
        <w:rPr>
          <w:rFonts w:ascii="Maiandra GD" w:hAnsi="Maiandra GD"/>
          <w:sz w:val="28"/>
          <w:szCs w:val="28"/>
        </w:rPr>
        <w:t>same</w:t>
      </w:r>
      <w:r w:rsidR="00E42AC6" w:rsidRPr="00E42AC6">
        <w:rPr>
          <w:rFonts w:ascii="Maiandra GD" w:hAnsi="Maiandra GD"/>
          <w:sz w:val="28"/>
          <w:szCs w:val="28"/>
        </w:rPr>
        <w:t xml:space="preserve"> land parcel title. </w:t>
      </w:r>
      <w:r>
        <w:rPr>
          <w:rFonts w:ascii="Maiandra GD" w:hAnsi="Maiandra GD"/>
          <w:sz w:val="28"/>
          <w:szCs w:val="28"/>
          <w:lang w:val="en-GB"/>
        </w:rPr>
        <w:t>The application is annexed as</w:t>
      </w:r>
      <w:r w:rsidR="00E42AC6" w:rsidRPr="00E42AC6">
        <w:rPr>
          <w:rFonts w:ascii="Maiandra GD" w:hAnsi="Maiandra GD"/>
          <w:sz w:val="28"/>
          <w:szCs w:val="28"/>
        </w:rPr>
        <w:t xml:space="preserve"> POO-1</w:t>
      </w:r>
      <w:r>
        <w:rPr>
          <w:rFonts w:ascii="Maiandra GD" w:hAnsi="Maiandra GD"/>
          <w:sz w:val="28"/>
          <w:szCs w:val="28"/>
          <w:lang w:val="en-GB"/>
        </w:rPr>
        <w:t>. That the application was dismissed in a ruling dated 2/10/2024</w:t>
      </w:r>
      <w:r w:rsidR="0005374F">
        <w:rPr>
          <w:rFonts w:ascii="Maiandra GD" w:hAnsi="Maiandra GD"/>
          <w:sz w:val="28"/>
          <w:szCs w:val="28"/>
          <w:lang w:val="en-GB"/>
        </w:rPr>
        <w:t xml:space="preserve"> adv</w:t>
      </w:r>
      <w:r w:rsidR="00D71985">
        <w:rPr>
          <w:rFonts w:ascii="Maiandra GD" w:hAnsi="Maiandra GD"/>
          <w:sz w:val="28"/>
          <w:szCs w:val="28"/>
          <w:lang w:val="en-GB"/>
        </w:rPr>
        <w:t xml:space="preserve">ising that reliefs be sought from this court. </w:t>
      </w:r>
      <w:r w:rsidR="005F388F">
        <w:rPr>
          <w:rFonts w:ascii="Maiandra GD" w:hAnsi="Maiandra GD"/>
          <w:sz w:val="28"/>
          <w:szCs w:val="28"/>
          <w:lang w:val="en-GB"/>
        </w:rPr>
        <w:t xml:space="preserve">A copy of the ruling is annexed as </w:t>
      </w:r>
      <w:r w:rsidRPr="00C0560C">
        <w:rPr>
          <w:rFonts w:ascii="Maiandra GD" w:hAnsi="Maiandra GD"/>
          <w:sz w:val="28"/>
          <w:szCs w:val="28"/>
        </w:rPr>
        <w:t>POO-2</w:t>
      </w:r>
      <w:r w:rsidR="00375B39">
        <w:rPr>
          <w:rFonts w:ascii="Maiandra GD" w:hAnsi="Maiandra GD"/>
          <w:sz w:val="28"/>
          <w:szCs w:val="28"/>
          <w:lang w:val="en-GB"/>
        </w:rPr>
        <w:t>.</w:t>
      </w:r>
      <w:r w:rsidRPr="00C0560C">
        <w:rPr>
          <w:rFonts w:ascii="Maiandra GD" w:hAnsi="Maiandra GD"/>
          <w:sz w:val="28"/>
          <w:szCs w:val="28"/>
        </w:rPr>
        <w:t xml:space="preserve"> </w:t>
      </w:r>
    </w:p>
    <w:p w14:paraId="24367BF1" w14:textId="6FCD5D69" w:rsidR="00831120" w:rsidRDefault="009F0007" w:rsidP="00573590">
      <w:pPr>
        <w:spacing w:line="360" w:lineRule="auto"/>
        <w:ind w:left="720" w:hanging="720"/>
        <w:jc w:val="both"/>
        <w:rPr>
          <w:rFonts w:ascii="Maiandra GD" w:hAnsi="Maiandra GD"/>
          <w:sz w:val="28"/>
          <w:szCs w:val="28"/>
        </w:rPr>
      </w:pPr>
      <w:r>
        <w:rPr>
          <w:rFonts w:ascii="Maiandra GD" w:hAnsi="Maiandra GD"/>
          <w:sz w:val="28"/>
          <w:szCs w:val="28"/>
          <w:lang w:val="en-GB"/>
        </w:rPr>
        <w:t>4</w:t>
      </w:r>
      <w:r w:rsidR="00573590">
        <w:rPr>
          <w:rFonts w:ascii="Maiandra GD" w:hAnsi="Maiandra GD"/>
          <w:sz w:val="28"/>
          <w:szCs w:val="28"/>
          <w:lang w:val="en-GB"/>
        </w:rPr>
        <w:t>.</w:t>
      </w:r>
      <w:r>
        <w:rPr>
          <w:rFonts w:ascii="Maiandra GD" w:hAnsi="Maiandra GD"/>
          <w:sz w:val="28"/>
          <w:szCs w:val="28"/>
          <w:lang w:val="en-GB"/>
        </w:rPr>
        <w:tab/>
      </w:r>
      <w:r w:rsidR="007F0C22" w:rsidRPr="007F0C22">
        <w:rPr>
          <w:rFonts w:ascii="Maiandra GD" w:hAnsi="Maiandra GD"/>
          <w:sz w:val="28"/>
          <w:szCs w:val="28"/>
          <w:lang w:val="en-GB"/>
        </w:rPr>
        <w:t xml:space="preserve">The deponent avers </w:t>
      </w:r>
      <w:r w:rsidR="001C7482" w:rsidRPr="007F0C22">
        <w:rPr>
          <w:rFonts w:ascii="Maiandra GD" w:hAnsi="Maiandra GD"/>
          <w:sz w:val="28"/>
          <w:szCs w:val="28"/>
        </w:rPr>
        <w:t xml:space="preserve">that it is in the interest of justice and efficient judicial time to stay the proceeding in UKWALA ELC NO. E034 OF 2023 Michael Owuor Ochieng(suing on his own behalf 7. 8. 9. and on behalf of the Estate of the late Paul Ochieng Owuor) - versus- Peter Odero Oor and Antonina Sarabai, to allow this Honorable court to deal with the issue of title ownership first before dealing with any other issues arising from the suit property. </w:t>
      </w:r>
    </w:p>
    <w:p w14:paraId="7343B3D7" w14:textId="24D4A52B" w:rsidR="00C0560C" w:rsidRPr="009F0500" w:rsidRDefault="009F0007" w:rsidP="00573590">
      <w:pPr>
        <w:spacing w:line="360" w:lineRule="auto"/>
        <w:ind w:left="720" w:hanging="720"/>
        <w:jc w:val="both"/>
        <w:rPr>
          <w:rFonts w:ascii="Maiandra GD" w:hAnsi="Maiandra GD"/>
          <w:sz w:val="28"/>
          <w:szCs w:val="28"/>
          <w:lang w:val="en-GB"/>
        </w:rPr>
      </w:pPr>
      <w:r>
        <w:rPr>
          <w:rFonts w:ascii="Maiandra GD" w:hAnsi="Maiandra GD"/>
          <w:sz w:val="28"/>
          <w:szCs w:val="28"/>
          <w:lang w:val="en-GB"/>
        </w:rPr>
        <w:t>5</w:t>
      </w:r>
      <w:r w:rsidR="00573590">
        <w:rPr>
          <w:rFonts w:ascii="Maiandra GD" w:hAnsi="Maiandra GD"/>
          <w:sz w:val="28"/>
          <w:szCs w:val="28"/>
          <w:lang w:val="en-GB"/>
        </w:rPr>
        <w:t>.</w:t>
      </w:r>
      <w:r>
        <w:rPr>
          <w:rFonts w:ascii="Maiandra GD" w:hAnsi="Maiandra GD"/>
          <w:sz w:val="28"/>
          <w:szCs w:val="28"/>
          <w:lang w:val="en-GB"/>
        </w:rPr>
        <w:tab/>
      </w:r>
      <w:r w:rsidR="00831120">
        <w:rPr>
          <w:rFonts w:ascii="Maiandra GD" w:hAnsi="Maiandra GD"/>
          <w:sz w:val="28"/>
          <w:szCs w:val="28"/>
          <w:lang w:val="en-GB"/>
        </w:rPr>
        <w:t>It is deponed with advise of</w:t>
      </w:r>
      <w:r w:rsidR="00BB63FA">
        <w:rPr>
          <w:rFonts w:ascii="Maiandra GD" w:hAnsi="Maiandra GD"/>
          <w:sz w:val="28"/>
          <w:szCs w:val="28"/>
          <w:lang w:val="en-GB"/>
        </w:rPr>
        <w:t xml:space="preserve"> this </w:t>
      </w:r>
      <w:r w:rsidR="001C7482" w:rsidRPr="007F0C22">
        <w:rPr>
          <w:rFonts w:ascii="Maiandra GD" w:hAnsi="Maiandra GD"/>
          <w:sz w:val="28"/>
          <w:szCs w:val="28"/>
        </w:rPr>
        <w:t xml:space="preserve">advocates on record that issues on adverse possession can only be adjudged before the Environment and Land </w:t>
      </w:r>
      <w:r w:rsidR="00573590">
        <w:rPr>
          <w:rFonts w:ascii="Maiandra GD" w:hAnsi="Maiandra GD"/>
          <w:sz w:val="28"/>
          <w:szCs w:val="28"/>
          <w:lang w:val="en-GB"/>
        </w:rPr>
        <w:t xml:space="preserve">Court </w:t>
      </w:r>
      <w:r w:rsidR="00573590" w:rsidRPr="007F0C22">
        <w:rPr>
          <w:rFonts w:ascii="Maiandra GD" w:hAnsi="Maiandra GD"/>
          <w:sz w:val="28"/>
          <w:szCs w:val="28"/>
        </w:rPr>
        <w:t>which</w:t>
      </w:r>
      <w:r w:rsidR="001C7482" w:rsidRPr="007F0C22">
        <w:rPr>
          <w:rFonts w:ascii="Maiandra GD" w:hAnsi="Maiandra GD"/>
          <w:sz w:val="28"/>
          <w:szCs w:val="28"/>
        </w:rPr>
        <w:t xml:space="preserve"> is the court with proper jurisdiction to entertain th</w:t>
      </w:r>
      <w:r w:rsidR="005B2670">
        <w:rPr>
          <w:rFonts w:ascii="Maiandra GD" w:hAnsi="Maiandra GD"/>
          <w:sz w:val="28"/>
          <w:szCs w:val="28"/>
          <w:lang w:val="en-GB"/>
        </w:rPr>
        <w:t>e</w:t>
      </w:r>
      <w:r w:rsidR="001C7482" w:rsidRPr="007F0C22">
        <w:rPr>
          <w:rFonts w:ascii="Maiandra GD" w:hAnsi="Maiandra GD"/>
          <w:sz w:val="28"/>
          <w:szCs w:val="28"/>
        </w:rPr>
        <w:t xml:space="preserve"> issue. </w:t>
      </w:r>
      <w:r w:rsidR="00AF14AF">
        <w:rPr>
          <w:rFonts w:ascii="Maiandra GD" w:hAnsi="Maiandra GD"/>
          <w:sz w:val="28"/>
          <w:szCs w:val="28"/>
          <w:lang w:val="en-GB"/>
        </w:rPr>
        <w:t xml:space="preserve">That </w:t>
      </w:r>
      <w:r w:rsidR="00AF14AF" w:rsidRPr="00E1451D">
        <w:rPr>
          <w:rFonts w:ascii="Maiandra GD" w:hAnsi="Maiandra GD"/>
          <w:sz w:val="28"/>
          <w:szCs w:val="28"/>
        </w:rPr>
        <w:t>if</w:t>
      </w:r>
      <w:r w:rsidR="007F0C22" w:rsidRPr="00E1451D">
        <w:rPr>
          <w:rFonts w:ascii="Maiandra GD" w:hAnsi="Maiandra GD"/>
          <w:sz w:val="28"/>
          <w:szCs w:val="28"/>
        </w:rPr>
        <w:t xml:space="preserve"> the issue before this court is settled, it will subsequently settle the issue of eviction before UKWALA ELC NO. E034 OF 2023 Michael Owuor </w:t>
      </w:r>
      <w:r w:rsidR="00573590" w:rsidRPr="00E1451D">
        <w:rPr>
          <w:rFonts w:ascii="Maiandra GD" w:hAnsi="Maiandra GD"/>
          <w:sz w:val="28"/>
          <w:szCs w:val="28"/>
        </w:rPr>
        <w:t>Ochieng (</w:t>
      </w:r>
      <w:r w:rsidR="007F0C22" w:rsidRPr="00E1451D">
        <w:rPr>
          <w:rFonts w:ascii="Maiandra GD" w:hAnsi="Maiandra GD"/>
          <w:sz w:val="28"/>
          <w:szCs w:val="28"/>
        </w:rPr>
        <w:t>suing on his own behalf and on behalf of the Estate of the late Paul Ochieng Owuor) -versus- Peter Odero Oor and Antonina Sarabai, its therefore prudent to stay the proceedings before Ukw</w:t>
      </w:r>
      <w:r w:rsidR="009F0500">
        <w:rPr>
          <w:rFonts w:ascii="Maiandra GD" w:hAnsi="Maiandra GD"/>
          <w:sz w:val="28"/>
          <w:szCs w:val="28"/>
          <w:lang w:val="en-GB"/>
        </w:rPr>
        <w:t>ala</w:t>
      </w:r>
      <w:r w:rsidR="000435DB">
        <w:rPr>
          <w:rFonts w:ascii="Maiandra GD" w:hAnsi="Maiandra GD"/>
          <w:sz w:val="28"/>
          <w:szCs w:val="28"/>
          <w:lang w:val="en-GB"/>
        </w:rPr>
        <w:t>,</w:t>
      </w:r>
    </w:p>
    <w:p w14:paraId="653633A6" w14:textId="0CD128FB" w:rsidR="009F0500" w:rsidRDefault="000928D4" w:rsidP="00573590">
      <w:pPr>
        <w:spacing w:line="360" w:lineRule="auto"/>
        <w:ind w:left="720" w:hanging="720"/>
        <w:jc w:val="both"/>
        <w:rPr>
          <w:rFonts w:ascii="Maiandra GD" w:hAnsi="Maiandra GD"/>
          <w:sz w:val="28"/>
          <w:szCs w:val="28"/>
        </w:rPr>
      </w:pPr>
      <w:r>
        <w:rPr>
          <w:rFonts w:ascii="Maiandra GD" w:hAnsi="Maiandra GD"/>
          <w:sz w:val="28"/>
          <w:szCs w:val="28"/>
          <w:lang w:val="en-GB"/>
        </w:rPr>
        <w:t>6</w:t>
      </w:r>
      <w:r w:rsidR="00573590">
        <w:rPr>
          <w:rFonts w:ascii="Maiandra GD" w:hAnsi="Maiandra GD"/>
          <w:sz w:val="28"/>
          <w:szCs w:val="28"/>
          <w:lang w:val="en-GB"/>
        </w:rPr>
        <w:t>.</w:t>
      </w:r>
      <w:r>
        <w:rPr>
          <w:rFonts w:ascii="Maiandra GD" w:hAnsi="Maiandra GD"/>
          <w:sz w:val="28"/>
          <w:szCs w:val="28"/>
          <w:lang w:val="en-GB"/>
        </w:rPr>
        <w:tab/>
      </w:r>
      <w:r w:rsidR="009F0500" w:rsidRPr="001E23E0">
        <w:rPr>
          <w:rFonts w:ascii="Maiandra GD" w:hAnsi="Maiandra GD"/>
          <w:sz w:val="28"/>
          <w:szCs w:val="28"/>
          <w:lang w:val="en-GB"/>
        </w:rPr>
        <w:t xml:space="preserve">The applicant states that if the orders </w:t>
      </w:r>
      <w:r w:rsidR="009F0500" w:rsidRPr="001E23E0">
        <w:rPr>
          <w:rFonts w:ascii="Maiandra GD" w:hAnsi="Maiandra GD"/>
          <w:sz w:val="28"/>
          <w:szCs w:val="28"/>
        </w:rPr>
        <w:t xml:space="preserve">, are not granted, </w:t>
      </w:r>
      <w:r w:rsidR="009F0500" w:rsidRPr="001E23E0">
        <w:rPr>
          <w:rFonts w:ascii="Maiandra GD" w:hAnsi="Maiandra GD"/>
          <w:sz w:val="28"/>
          <w:szCs w:val="28"/>
          <w:lang w:val="en-GB"/>
        </w:rPr>
        <w:t xml:space="preserve">he </w:t>
      </w:r>
      <w:r w:rsidR="009F0500" w:rsidRPr="001E23E0">
        <w:rPr>
          <w:rFonts w:ascii="Maiandra GD" w:hAnsi="Maiandra GD"/>
          <w:sz w:val="28"/>
          <w:szCs w:val="28"/>
        </w:rPr>
        <w:t xml:space="preserve"> stand</w:t>
      </w:r>
      <w:r w:rsidR="009F0500" w:rsidRPr="001E23E0">
        <w:rPr>
          <w:rFonts w:ascii="Maiandra GD" w:hAnsi="Maiandra GD"/>
          <w:sz w:val="28"/>
          <w:szCs w:val="28"/>
          <w:lang w:val="en-GB"/>
        </w:rPr>
        <w:t xml:space="preserve">s </w:t>
      </w:r>
      <w:r w:rsidR="009F0500" w:rsidRPr="001E23E0">
        <w:rPr>
          <w:rFonts w:ascii="Maiandra GD" w:hAnsi="Maiandra GD"/>
          <w:sz w:val="28"/>
          <w:szCs w:val="28"/>
        </w:rPr>
        <w:t xml:space="preserve"> to suffer irreparably since the Respondent/Defendant </w:t>
      </w:r>
      <w:r w:rsidR="001E23E0" w:rsidRPr="001E23E0">
        <w:rPr>
          <w:rFonts w:ascii="Maiandra GD" w:hAnsi="Maiandra GD"/>
          <w:sz w:val="28"/>
          <w:szCs w:val="28"/>
          <w:lang w:val="en-GB"/>
        </w:rPr>
        <w:t xml:space="preserve"> was </w:t>
      </w:r>
      <w:r w:rsidR="009F0500" w:rsidRPr="001E23E0">
        <w:rPr>
          <w:rFonts w:ascii="Maiandra GD" w:hAnsi="Maiandra GD"/>
          <w:sz w:val="28"/>
          <w:szCs w:val="28"/>
        </w:rPr>
        <w:t>keen to evict</w:t>
      </w:r>
      <w:r w:rsidR="001E23E0" w:rsidRPr="001E23E0">
        <w:rPr>
          <w:rFonts w:ascii="Maiandra GD" w:hAnsi="Maiandra GD"/>
          <w:sz w:val="28"/>
          <w:szCs w:val="28"/>
          <w:lang w:val="en-GB"/>
        </w:rPr>
        <w:t xml:space="preserve"> him </w:t>
      </w:r>
      <w:r w:rsidR="009F0500" w:rsidRPr="001E23E0">
        <w:rPr>
          <w:rFonts w:ascii="Maiandra GD" w:hAnsi="Maiandra GD"/>
          <w:sz w:val="28"/>
          <w:szCs w:val="28"/>
        </w:rPr>
        <w:t xml:space="preserve"> from the suit property.</w:t>
      </w:r>
    </w:p>
    <w:p w14:paraId="52E9F923" w14:textId="5EE3ACF2" w:rsidR="00A13074" w:rsidRPr="00881F30" w:rsidRDefault="00A13074" w:rsidP="00573590">
      <w:pPr>
        <w:spacing w:line="360" w:lineRule="auto"/>
        <w:ind w:left="720"/>
        <w:jc w:val="both"/>
        <w:rPr>
          <w:rFonts w:ascii="Maiandra GD" w:hAnsi="Maiandra GD"/>
          <w:sz w:val="28"/>
          <w:szCs w:val="28"/>
          <w:lang w:val="en-GB"/>
        </w:rPr>
      </w:pPr>
      <w:r w:rsidRPr="00881F30">
        <w:rPr>
          <w:rFonts w:ascii="Maiandra GD" w:hAnsi="Maiandra GD"/>
          <w:b/>
          <w:bCs/>
          <w:sz w:val="28"/>
          <w:szCs w:val="28"/>
          <w:lang w:val="en-GB"/>
        </w:rPr>
        <w:t>Replying Affidavit</w:t>
      </w:r>
      <w:r w:rsidRPr="00881F30">
        <w:rPr>
          <w:rFonts w:ascii="Maiandra GD" w:hAnsi="Maiandra GD"/>
          <w:sz w:val="28"/>
          <w:szCs w:val="28"/>
          <w:lang w:val="en-GB"/>
        </w:rPr>
        <w:t xml:space="preserve"> </w:t>
      </w:r>
    </w:p>
    <w:p w14:paraId="7894C6ED" w14:textId="4F1DEE2A" w:rsidR="001E23E0" w:rsidRDefault="00157FF2" w:rsidP="00573590">
      <w:pPr>
        <w:spacing w:line="360" w:lineRule="auto"/>
        <w:ind w:left="720" w:hanging="720"/>
        <w:jc w:val="both"/>
        <w:rPr>
          <w:rFonts w:ascii="Maiandra GD" w:hAnsi="Maiandra GD"/>
          <w:sz w:val="28"/>
          <w:szCs w:val="28"/>
        </w:rPr>
      </w:pPr>
      <w:r>
        <w:rPr>
          <w:rFonts w:ascii="Maiandra GD" w:hAnsi="Maiandra GD"/>
          <w:sz w:val="28"/>
          <w:szCs w:val="28"/>
          <w:lang w:val="en-GB"/>
        </w:rPr>
        <w:t>7</w:t>
      </w:r>
      <w:r w:rsidR="00573590">
        <w:rPr>
          <w:rFonts w:ascii="Maiandra GD" w:hAnsi="Maiandra GD"/>
          <w:sz w:val="28"/>
          <w:szCs w:val="28"/>
          <w:lang w:val="en-GB"/>
        </w:rPr>
        <w:t>.</w:t>
      </w:r>
      <w:r>
        <w:rPr>
          <w:rFonts w:ascii="Maiandra GD" w:hAnsi="Maiandra GD"/>
          <w:sz w:val="28"/>
          <w:szCs w:val="28"/>
          <w:lang w:val="en-GB"/>
        </w:rPr>
        <w:tab/>
      </w:r>
      <w:r w:rsidR="00A13074">
        <w:rPr>
          <w:rFonts w:ascii="Maiandra GD" w:hAnsi="Maiandra GD"/>
          <w:sz w:val="28"/>
          <w:szCs w:val="28"/>
          <w:lang w:val="en-GB"/>
        </w:rPr>
        <w:t xml:space="preserve">The application is opposed </w:t>
      </w:r>
      <w:r w:rsidR="00BF2FF7">
        <w:rPr>
          <w:rFonts w:ascii="Maiandra GD" w:hAnsi="Maiandra GD"/>
          <w:sz w:val="28"/>
          <w:szCs w:val="28"/>
          <w:lang w:val="en-GB"/>
        </w:rPr>
        <w:t xml:space="preserve">by the </w:t>
      </w:r>
      <w:r w:rsidR="00050860">
        <w:rPr>
          <w:rFonts w:ascii="Maiandra GD" w:hAnsi="Maiandra GD"/>
          <w:sz w:val="28"/>
          <w:szCs w:val="28"/>
          <w:lang w:val="en-GB"/>
        </w:rPr>
        <w:t xml:space="preserve">Replying affidavit sworn by </w:t>
      </w:r>
      <w:r w:rsidR="00E47D43" w:rsidRPr="006E5870">
        <w:rPr>
          <w:rFonts w:ascii="Maiandra GD" w:hAnsi="Maiandra GD"/>
          <w:sz w:val="28"/>
          <w:szCs w:val="28"/>
        </w:rPr>
        <w:t xml:space="preserve">MICHAEL </w:t>
      </w:r>
      <w:r w:rsidR="00E47D43" w:rsidRPr="00C27E62">
        <w:rPr>
          <w:rFonts w:ascii="Maiandra GD" w:hAnsi="Maiandra GD"/>
          <w:sz w:val="28"/>
          <w:szCs w:val="28"/>
        </w:rPr>
        <w:t>OWUOR OCHIENG,</w:t>
      </w:r>
      <w:r w:rsidR="00E47D43" w:rsidRPr="00C27E62">
        <w:rPr>
          <w:rFonts w:ascii="Maiandra GD" w:hAnsi="Maiandra GD"/>
          <w:sz w:val="28"/>
          <w:szCs w:val="28"/>
          <w:lang w:val="en-GB"/>
        </w:rPr>
        <w:t xml:space="preserve"> </w:t>
      </w:r>
      <w:r w:rsidR="001E2966" w:rsidRPr="00C27E62">
        <w:rPr>
          <w:rFonts w:ascii="Maiandra GD" w:hAnsi="Maiandra GD"/>
          <w:sz w:val="28"/>
          <w:szCs w:val="28"/>
          <w:lang w:val="en-GB"/>
        </w:rPr>
        <w:t>on 25/11/2025</w:t>
      </w:r>
      <w:r w:rsidR="008A58C4">
        <w:rPr>
          <w:rFonts w:ascii="Maiandra GD" w:hAnsi="Maiandra GD"/>
          <w:sz w:val="28"/>
          <w:szCs w:val="28"/>
          <w:lang w:val="en-GB"/>
        </w:rPr>
        <w:t xml:space="preserve">. It is deponed that the </w:t>
      </w:r>
      <w:r w:rsidR="00C27E62" w:rsidRPr="00C27E62">
        <w:rPr>
          <w:rFonts w:ascii="Maiandra GD" w:hAnsi="Maiandra GD"/>
          <w:sz w:val="28"/>
          <w:szCs w:val="28"/>
        </w:rPr>
        <w:t xml:space="preserve">application is a gross abuse of court process, brought only after the Applicant was served with UKWALA ELC NO. E034 OF 2023 seeking </w:t>
      </w:r>
      <w:r w:rsidR="008A58C4">
        <w:rPr>
          <w:rFonts w:ascii="Maiandra GD" w:hAnsi="Maiandra GD"/>
          <w:sz w:val="28"/>
          <w:szCs w:val="28"/>
          <w:lang w:val="en-GB"/>
        </w:rPr>
        <w:t xml:space="preserve">orders of eviction </w:t>
      </w:r>
      <w:r w:rsidR="00C27E62" w:rsidRPr="00C27E62">
        <w:rPr>
          <w:rFonts w:ascii="Maiandra GD" w:hAnsi="Maiandra GD"/>
          <w:sz w:val="28"/>
          <w:szCs w:val="28"/>
        </w:rPr>
        <w:t xml:space="preserve">eviction </w:t>
      </w:r>
      <w:r w:rsidR="00BF77EB">
        <w:rPr>
          <w:rFonts w:ascii="Maiandra GD" w:hAnsi="Maiandra GD"/>
          <w:sz w:val="28"/>
          <w:szCs w:val="28"/>
          <w:lang w:val="en-GB"/>
        </w:rPr>
        <w:t xml:space="preserve">for </w:t>
      </w:r>
      <w:r w:rsidR="00BF77EB" w:rsidRPr="00C27E62">
        <w:rPr>
          <w:rFonts w:ascii="Maiandra GD" w:hAnsi="Maiandra GD"/>
          <w:sz w:val="28"/>
          <w:szCs w:val="28"/>
        </w:rPr>
        <w:t>trespass</w:t>
      </w:r>
      <w:r w:rsidR="00C27E62" w:rsidRPr="00C27E62">
        <w:rPr>
          <w:rFonts w:ascii="Maiandra GD" w:hAnsi="Maiandra GD"/>
          <w:sz w:val="28"/>
          <w:szCs w:val="28"/>
        </w:rPr>
        <w:t xml:space="preserve"> and permanent injunction. T</w:t>
      </w:r>
      <w:r w:rsidR="006C4EC2">
        <w:rPr>
          <w:rFonts w:ascii="Maiandra GD" w:hAnsi="Maiandra GD"/>
          <w:sz w:val="28"/>
          <w:szCs w:val="28"/>
          <w:lang w:val="en-GB"/>
        </w:rPr>
        <w:t>hat</w:t>
      </w:r>
      <w:r w:rsidR="00C27E62" w:rsidRPr="00C27E62">
        <w:rPr>
          <w:rFonts w:ascii="Maiandra GD" w:hAnsi="Maiandra GD"/>
          <w:sz w:val="28"/>
          <w:szCs w:val="28"/>
        </w:rPr>
        <w:t xml:space="preserve"> prior to being served with the said suit, the Applicant had made no attempt whatsoever to pursue any claim of adverse possession or to challenge </w:t>
      </w:r>
      <w:r w:rsidR="006C4EC2">
        <w:rPr>
          <w:rFonts w:ascii="Maiandra GD" w:hAnsi="Maiandra GD"/>
          <w:sz w:val="28"/>
          <w:szCs w:val="28"/>
          <w:lang w:val="en-GB"/>
        </w:rPr>
        <w:t xml:space="preserve">the </w:t>
      </w:r>
      <w:r w:rsidR="00BF77EB">
        <w:rPr>
          <w:rFonts w:ascii="Maiandra GD" w:hAnsi="Maiandra GD"/>
          <w:sz w:val="28"/>
          <w:szCs w:val="28"/>
          <w:lang w:val="en-GB"/>
        </w:rPr>
        <w:t>deponent’s</w:t>
      </w:r>
      <w:r w:rsidR="00F103CC">
        <w:rPr>
          <w:rFonts w:ascii="Maiandra GD" w:hAnsi="Maiandra GD"/>
          <w:sz w:val="28"/>
          <w:szCs w:val="28"/>
          <w:lang w:val="en-GB"/>
        </w:rPr>
        <w:t xml:space="preserve"> </w:t>
      </w:r>
      <w:r w:rsidR="00F103CC" w:rsidRPr="00C27E62">
        <w:rPr>
          <w:rFonts w:ascii="Maiandra GD" w:hAnsi="Maiandra GD"/>
          <w:sz w:val="28"/>
          <w:szCs w:val="28"/>
        </w:rPr>
        <w:t>late</w:t>
      </w:r>
      <w:r w:rsidR="00C27E62" w:rsidRPr="00C27E62">
        <w:rPr>
          <w:rFonts w:ascii="Maiandra GD" w:hAnsi="Maiandra GD"/>
          <w:sz w:val="28"/>
          <w:szCs w:val="28"/>
        </w:rPr>
        <w:t xml:space="preserve"> father's title. Th</w:t>
      </w:r>
      <w:r w:rsidR="00F103CC">
        <w:rPr>
          <w:rFonts w:ascii="Maiandra GD" w:hAnsi="Maiandra GD"/>
          <w:sz w:val="28"/>
          <w:szCs w:val="28"/>
          <w:lang w:val="en-GB"/>
        </w:rPr>
        <w:t>at</w:t>
      </w:r>
      <w:r w:rsidR="00C27E62" w:rsidRPr="00C27E62">
        <w:rPr>
          <w:rFonts w:ascii="Maiandra GD" w:hAnsi="Maiandra GD"/>
          <w:sz w:val="28"/>
          <w:szCs w:val="28"/>
        </w:rPr>
        <w:t xml:space="preserve"> the Applicant is attempting to derail the Ukwala matter at the very last stage, after realizing that he must now testify as the Defendant in the eviction matter. </w:t>
      </w:r>
    </w:p>
    <w:p w14:paraId="7511CB8C" w14:textId="4A4697F3" w:rsidR="00F8772F" w:rsidRDefault="00766DA6" w:rsidP="00573590">
      <w:pPr>
        <w:spacing w:line="360" w:lineRule="auto"/>
        <w:ind w:left="720" w:hanging="720"/>
        <w:jc w:val="both"/>
        <w:rPr>
          <w:rFonts w:ascii="Maiandra GD" w:hAnsi="Maiandra GD"/>
          <w:sz w:val="28"/>
          <w:szCs w:val="28"/>
          <w:lang w:val="en-GB"/>
        </w:rPr>
      </w:pPr>
      <w:r>
        <w:rPr>
          <w:rFonts w:ascii="Maiandra GD" w:hAnsi="Maiandra GD"/>
          <w:sz w:val="28"/>
          <w:szCs w:val="28"/>
          <w:lang w:val="en-GB"/>
        </w:rPr>
        <w:t>8</w:t>
      </w:r>
      <w:r w:rsidR="00573590">
        <w:rPr>
          <w:rFonts w:ascii="Maiandra GD" w:hAnsi="Maiandra GD"/>
          <w:sz w:val="28"/>
          <w:szCs w:val="28"/>
          <w:lang w:val="en-GB"/>
        </w:rPr>
        <w:t>.</w:t>
      </w:r>
      <w:r>
        <w:rPr>
          <w:rFonts w:ascii="Maiandra GD" w:hAnsi="Maiandra GD"/>
          <w:sz w:val="28"/>
          <w:szCs w:val="28"/>
          <w:lang w:val="en-GB"/>
        </w:rPr>
        <w:tab/>
      </w:r>
      <w:r w:rsidRPr="00766DA6">
        <w:rPr>
          <w:rFonts w:ascii="Maiandra GD" w:hAnsi="Maiandra GD"/>
          <w:sz w:val="28"/>
          <w:szCs w:val="28"/>
          <w:lang w:val="en-GB"/>
        </w:rPr>
        <w:t xml:space="preserve">It is deponed that </w:t>
      </w:r>
      <w:r w:rsidR="004E7CA5" w:rsidRPr="00766DA6">
        <w:rPr>
          <w:rFonts w:ascii="Maiandra GD" w:hAnsi="Maiandra GD"/>
          <w:sz w:val="28"/>
          <w:szCs w:val="28"/>
        </w:rPr>
        <w:t xml:space="preserve"> instead of filing a defence and counterclaim in </w:t>
      </w:r>
      <w:r w:rsidR="004E7CA5" w:rsidRPr="00573590">
        <w:rPr>
          <w:rFonts w:ascii="Maiandra GD" w:hAnsi="Maiandra GD"/>
          <w:b/>
          <w:bCs/>
          <w:sz w:val="28"/>
          <w:szCs w:val="28"/>
        </w:rPr>
        <w:t>UKWALA ELC NO. E034</w:t>
      </w:r>
      <w:r w:rsidR="004E7CA5" w:rsidRPr="00766DA6">
        <w:rPr>
          <w:rFonts w:ascii="Maiandra GD" w:hAnsi="Maiandra GD"/>
          <w:sz w:val="28"/>
          <w:szCs w:val="28"/>
        </w:rPr>
        <w:t xml:space="preserve"> OF </w:t>
      </w:r>
      <w:r w:rsidR="004E7CA5" w:rsidRPr="00573590">
        <w:rPr>
          <w:rFonts w:ascii="Maiandra GD" w:hAnsi="Maiandra GD"/>
          <w:b/>
          <w:bCs/>
          <w:sz w:val="28"/>
          <w:szCs w:val="28"/>
        </w:rPr>
        <w:t>2023</w:t>
      </w:r>
      <w:r w:rsidR="004E7CA5" w:rsidRPr="00766DA6">
        <w:rPr>
          <w:rFonts w:ascii="Maiandra GD" w:hAnsi="Maiandra GD"/>
          <w:sz w:val="28"/>
          <w:szCs w:val="28"/>
        </w:rPr>
        <w:t xml:space="preserve">, the Applicant elected to: a) file an application and/or P.O on having the entire suit struck out in Ukwala </w:t>
      </w:r>
      <w:r w:rsidR="00A32EF2">
        <w:rPr>
          <w:rFonts w:ascii="Maiandra GD" w:hAnsi="Maiandra GD"/>
          <w:sz w:val="28"/>
          <w:szCs w:val="28"/>
          <w:lang w:val="en-GB"/>
        </w:rPr>
        <w:t>which was dismissed</w:t>
      </w:r>
      <w:r w:rsidR="004E7CA5" w:rsidRPr="00766DA6">
        <w:rPr>
          <w:rFonts w:ascii="Maiandra GD" w:hAnsi="Maiandra GD"/>
          <w:sz w:val="28"/>
          <w:szCs w:val="28"/>
        </w:rPr>
        <w:t xml:space="preserve">, file an OS for adverse possession in this Honourable Court, file another stay application for proceedings in this court </w:t>
      </w:r>
      <w:r w:rsidR="005714DC">
        <w:rPr>
          <w:rFonts w:ascii="Maiandra GD" w:hAnsi="Maiandra GD"/>
          <w:sz w:val="28"/>
          <w:szCs w:val="28"/>
          <w:lang w:val="en-GB"/>
        </w:rPr>
        <w:t>which he prematurely withdrew</w:t>
      </w:r>
      <w:r w:rsidR="00EC3DDC">
        <w:rPr>
          <w:rFonts w:ascii="Maiandra GD" w:hAnsi="Maiandra GD"/>
          <w:sz w:val="28"/>
          <w:szCs w:val="28"/>
          <w:lang w:val="en-GB"/>
        </w:rPr>
        <w:t xml:space="preserve">, </w:t>
      </w:r>
      <w:r w:rsidR="004E7CA5" w:rsidRPr="00766DA6">
        <w:rPr>
          <w:rFonts w:ascii="Maiandra GD" w:hAnsi="Maiandra GD"/>
          <w:sz w:val="28"/>
          <w:szCs w:val="28"/>
        </w:rPr>
        <w:t xml:space="preserve"> file</w:t>
      </w:r>
      <w:r w:rsidR="00EC3DDC">
        <w:rPr>
          <w:rFonts w:ascii="Maiandra GD" w:hAnsi="Maiandra GD"/>
          <w:sz w:val="28"/>
          <w:szCs w:val="28"/>
          <w:lang w:val="en-GB"/>
        </w:rPr>
        <w:t xml:space="preserve">d another </w:t>
      </w:r>
      <w:r w:rsidR="004E7CA5" w:rsidRPr="00766DA6">
        <w:rPr>
          <w:rFonts w:ascii="Maiandra GD" w:hAnsi="Maiandra GD"/>
          <w:sz w:val="28"/>
          <w:szCs w:val="28"/>
        </w:rPr>
        <w:t xml:space="preserve"> stay application for </w:t>
      </w:r>
      <w:r w:rsidR="00EC3DDC">
        <w:rPr>
          <w:rFonts w:ascii="Maiandra GD" w:hAnsi="Maiandra GD"/>
          <w:sz w:val="28"/>
          <w:szCs w:val="28"/>
          <w:lang w:val="en-GB"/>
        </w:rPr>
        <w:t xml:space="preserve">stay of </w:t>
      </w:r>
      <w:r w:rsidR="004E7CA5" w:rsidRPr="00766DA6">
        <w:rPr>
          <w:rFonts w:ascii="Maiandra GD" w:hAnsi="Maiandra GD"/>
          <w:sz w:val="28"/>
          <w:szCs w:val="28"/>
        </w:rPr>
        <w:t xml:space="preserve">proceedings in Ukwala </w:t>
      </w:r>
      <w:r w:rsidR="00EC3DDC">
        <w:rPr>
          <w:rFonts w:ascii="Maiandra GD" w:hAnsi="Maiandra GD"/>
          <w:sz w:val="28"/>
          <w:szCs w:val="28"/>
          <w:lang w:val="en-GB"/>
        </w:rPr>
        <w:t>which was dismissed</w:t>
      </w:r>
      <w:r w:rsidR="00533C66">
        <w:rPr>
          <w:rFonts w:ascii="Maiandra GD" w:hAnsi="Maiandra GD"/>
          <w:sz w:val="28"/>
          <w:szCs w:val="28"/>
          <w:lang w:val="en-GB"/>
        </w:rPr>
        <w:t>,</w:t>
      </w:r>
      <w:r w:rsidR="00EC3DDC">
        <w:rPr>
          <w:rFonts w:ascii="Maiandra GD" w:hAnsi="Maiandra GD"/>
          <w:sz w:val="28"/>
          <w:szCs w:val="28"/>
          <w:lang w:val="en-GB"/>
        </w:rPr>
        <w:t xml:space="preserve"> </w:t>
      </w:r>
      <w:r w:rsidR="004E7CA5" w:rsidRPr="00766DA6">
        <w:rPr>
          <w:rFonts w:ascii="Maiandra GD" w:hAnsi="Maiandra GD"/>
          <w:sz w:val="28"/>
          <w:szCs w:val="28"/>
        </w:rPr>
        <w:t>file</w:t>
      </w:r>
      <w:r w:rsidR="00533C66">
        <w:rPr>
          <w:rFonts w:ascii="Maiandra GD" w:hAnsi="Maiandra GD"/>
          <w:sz w:val="28"/>
          <w:szCs w:val="28"/>
          <w:lang w:val="en-GB"/>
        </w:rPr>
        <w:t>d</w:t>
      </w:r>
      <w:r w:rsidR="004E7CA5" w:rsidRPr="00766DA6">
        <w:rPr>
          <w:rFonts w:ascii="Maiandra GD" w:hAnsi="Maiandra GD"/>
          <w:sz w:val="28"/>
          <w:szCs w:val="28"/>
        </w:rPr>
        <w:t xml:space="preserve"> a stay application for proceedings in this court </w:t>
      </w:r>
      <w:r w:rsidR="00EC3DDC">
        <w:rPr>
          <w:rFonts w:ascii="Maiandra GD" w:hAnsi="Maiandra GD"/>
          <w:sz w:val="28"/>
          <w:szCs w:val="28"/>
          <w:lang w:val="en-GB"/>
        </w:rPr>
        <w:t xml:space="preserve">after the respondents </w:t>
      </w:r>
      <w:r w:rsidR="00010EFD">
        <w:rPr>
          <w:rFonts w:ascii="Maiandra GD" w:hAnsi="Maiandra GD"/>
          <w:sz w:val="28"/>
          <w:szCs w:val="28"/>
          <w:lang w:val="en-GB"/>
        </w:rPr>
        <w:t xml:space="preserve"> in Ukwala</w:t>
      </w:r>
      <w:r w:rsidR="004E7CA5" w:rsidRPr="00766DA6">
        <w:rPr>
          <w:rFonts w:ascii="Maiandra GD" w:hAnsi="Maiandra GD"/>
          <w:sz w:val="28"/>
          <w:szCs w:val="28"/>
        </w:rPr>
        <w:t xml:space="preserve"> had already proceeded and </w:t>
      </w:r>
      <w:r w:rsidR="00AF2AA0">
        <w:rPr>
          <w:rFonts w:ascii="Maiandra GD" w:hAnsi="Maiandra GD"/>
          <w:sz w:val="28"/>
          <w:szCs w:val="28"/>
          <w:lang w:val="en-GB"/>
        </w:rPr>
        <w:t xml:space="preserve">the </w:t>
      </w:r>
      <w:r w:rsidR="004E7CA5" w:rsidRPr="00766DA6">
        <w:rPr>
          <w:rFonts w:ascii="Maiandra GD" w:hAnsi="Maiandra GD"/>
          <w:sz w:val="28"/>
          <w:szCs w:val="28"/>
        </w:rPr>
        <w:t>Plaintiff's case closed</w:t>
      </w:r>
      <w:r w:rsidR="00C03683">
        <w:rPr>
          <w:rFonts w:ascii="Maiandra GD" w:hAnsi="Maiandra GD"/>
          <w:sz w:val="28"/>
          <w:szCs w:val="28"/>
          <w:lang w:val="en-GB"/>
        </w:rPr>
        <w:t>.</w:t>
      </w:r>
    </w:p>
    <w:p w14:paraId="65B3CBB9" w14:textId="32C1A458" w:rsidR="0077126F" w:rsidRDefault="0077126F" w:rsidP="00573590">
      <w:pPr>
        <w:spacing w:line="360" w:lineRule="auto"/>
        <w:ind w:left="720" w:hanging="720"/>
        <w:jc w:val="both"/>
        <w:rPr>
          <w:rFonts w:ascii="Maiandra GD" w:hAnsi="Maiandra GD"/>
          <w:sz w:val="28"/>
          <w:szCs w:val="28"/>
        </w:rPr>
      </w:pPr>
      <w:r>
        <w:rPr>
          <w:rFonts w:ascii="Maiandra GD" w:hAnsi="Maiandra GD"/>
          <w:sz w:val="28"/>
          <w:szCs w:val="28"/>
          <w:lang w:val="en-GB"/>
        </w:rPr>
        <w:t>9</w:t>
      </w:r>
      <w:r w:rsidR="00573590">
        <w:rPr>
          <w:rFonts w:ascii="Maiandra GD" w:hAnsi="Maiandra GD"/>
          <w:sz w:val="28"/>
          <w:szCs w:val="28"/>
          <w:lang w:val="en-GB"/>
        </w:rPr>
        <w:t>.</w:t>
      </w:r>
      <w:r>
        <w:rPr>
          <w:rFonts w:ascii="Maiandra GD" w:hAnsi="Maiandra GD"/>
          <w:sz w:val="28"/>
          <w:szCs w:val="28"/>
          <w:lang w:val="en-GB"/>
        </w:rPr>
        <w:tab/>
      </w:r>
      <w:r w:rsidR="00C03683">
        <w:rPr>
          <w:rFonts w:ascii="Maiandra GD" w:hAnsi="Maiandra GD"/>
          <w:sz w:val="28"/>
          <w:szCs w:val="28"/>
          <w:lang w:val="en-GB"/>
        </w:rPr>
        <w:t>It is contended that the applicant cannot litigate his case in instalments.</w:t>
      </w:r>
      <w:r w:rsidR="00AA53B5">
        <w:rPr>
          <w:rFonts w:ascii="Maiandra GD" w:hAnsi="Maiandra GD"/>
          <w:sz w:val="28"/>
          <w:szCs w:val="28"/>
          <w:lang w:val="en-GB"/>
        </w:rPr>
        <w:t xml:space="preserve"> Further </w:t>
      </w:r>
      <w:r w:rsidR="00573590">
        <w:rPr>
          <w:rFonts w:ascii="Maiandra GD" w:hAnsi="Maiandra GD"/>
          <w:sz w:val="28"/>
          <w:szCs w:val="28"/>
          <w:lang w:val="en-GB"/>
        </w:rPr>
        <w:t xml:space="preserve">that </w:t>
      </w:r>
      <w:r w:rsidR="00573590" w:rsidRPr="00597617">
        <w:rPr>
          <w:rFonts w:ascii="Maiandra GD" w:hAnsi="Maiandra GD"/>
          <w:sz w:val="28"/>
          <w:szCs w:val="28"/>
        </w:rPr>
        <w:t>the</w:t>
      </w:r>
      <w:r w:rsidR="00315D86" w:rsidRPr="00597617">
        <w:rPr>
          <w:rFonts w:ascii="Maiandra GD" w:hAnsi="Maiandra GD"/>
          <w:sz w:val="28"/>
          <w:szCs w:val="28"/>
        </w:rPr>
        <w:t xml:space="preserve"> proper forum for the Applicant's alleged claim of adverse possession is by way of defence and counterclaim in the pending suit in Ukwala, not through a parallel Originating Summons after the Applicant has slept on his rights for years. </w:t>
      </w:r>
      <w:r w:rsidR="00573590">
        <w:rPr>
          <w:rFonts w:ascii="Maiandra GD" w:hAnsi="Maiandra GD"/>
          <w:sz w:val="28"/>
          <w:szCs w:val="28"/>
          <w:lang w:val="en-GB"/>
        </w:rPr>
        <w:t xml:space="preserve">The </w:t>
      </w:r>
      <w:r w:rsidR="00573590" w:rsidRPr="00597617">
        <w:rPr>
          <w:rFonts w:ascii="Maiandra GD" w:hAnsi="Maiandra GD"/>
          <w:sz w:val="28"/>
          <w:szCs w:val="28"/>
        </w:rPr>
        <w:t>OS</w:t>
      </w:r>
      <w:r w:rsidR="00315D86" w:rsidRPr="00597617">
        <w:rPr>
          <w:rFonts w:ascii="Maiandra GD" w:hAnsi="Maiandra GD"/>
          <w:sz w:val="28"/>
          <w:szCs w:val="28"/>
        </w:rPr>
        <w:t xml:space="preserve"> is </w:t>
      </w:r>
      <w:r w:rsidR="00573590">
        <w:rPr>
          <w:rFonts w:ascii="Maiandra GD" w:hAnsi="Maiandra GD"/>
          <w:sz w:val="28"/>
          <w:szCs w:val="28"/>
          <w:lang w:val="en-GB"/>
        </w:rPr>
        <w:t xml:space="preserve">termed </w:t>
      </w:r>
      <w:r w:rsidR="00573590" w:rsidRPr="00597617">
        <w:rPr>
          <w:rFonts w:ascii="Maiandra GD" w:hAnsi="Maiandra GD"/>
          <w:sz w:val="28"/>
          <w:szCs w:val="28"/>
        </w:rPr>
        <w:t>fatally</w:t>
      </w:r>
      <w:r w:rsidR="00315D86" w:rsidRPr="00597617">
        <w:rPr>
          <w:rFonts w:ascii="Maiandra GD" w:hAnsi="Maiandra GD"/>
          <w:sz w:val="28"/>
          <w:szCs w:val="28"/>
        </w:rPr>
        <w:t xml:space="preserve"> defective, time-wasting and contrary to the overriding objective under Sections 1A &amp; 1B of the Civil Procedure Act. </w:t>
      </w:r>
      <w:r w:rsidR="00BC5B96">
        <w:rPr>
          <w:rFonts w:ascii="Maiandra GD" w:hAnsi="Maiandra GD"/>
          <w:sz w:val="28"/>
          <w:szCs w:val="28"/>
          <w:lang w:val="en-GB"/>
        </w:rPr>
        <w:t>The</w:t>
      </w:r>
      <w:r w:rsidR="00315D86" w:rsidRPr="00597617">
        <w:rPr>
          <w:rFonts w:ascii="Maiandra GD" w:hAnsi="Maiandra GD"/>
          <w:sz w:val="28"/>
          <w:szCs w:val="28"/>
        </w:rPr>
        <w:t xml:space="preserve"> Applicant cannot now claim parallel proceedings when he is the one who created the second suit, and only after failing to stop the first one. </w:t>
      </w:r>
    </w:p>
    <w:p w14:paraId="7B5E0C78" w14:textId="49CA8A40" w:rsidR="00C27E62" w:rsidRDefault="005924FE" w:rsidP="00573590">
      <w:pPr>
        <w:spacing w:line="360" w:lineRule="auto"/>
        <w:ind w:left="720" w:hanging="720"/>
        <w:jc w:val="both"/>
        <w:rPr>
          <w:rFonts w:ascii="Maiandra GD" w:hAnsi="Maiandra GD"/>
          <w:sz w:val="28"/>
          <w:szCs w:val="28"/>
        </w:rPr>
      </w:pPr>
      <w:r>
        <w:rPr>
          <w:rFonts w:ascii="Maiandra GD" w:hAnsi="Maiandra GD"/>
          <w:sz w:val="28"/>
          <w:szCs w:val="28"/>
          <w:lang w:val="en-GB"/>
        </w:rPr>
        <w:t>10</w:t>
      </w:r>
      <w:r w:rsidR="00573590">
        <w:rPr>
          <w:rFonts w:ascii="Maiandra GD" w:hAnsi="Maiandra GD"/>
          <w:sz w:val="28"/>
          <w:szCs w:val="28"/>
          <w:lang w:val="en-GB"/>
        </w:rPr>
        <w:t>.</w:t>
      </w:r>
      <w:r>
        <w:rPr>
          <w:rFonts w:ascii="Maiandra GD" w:hAnsi="Maiandra GD"/>
          <w:sz w:val="28"/>
          <w:szCs w:val="28"/>
          <w:lang w:val="en-GB"/>
        </w:rPr>
        <w:tab/>
      </w:r>
      <w:r w:rsidR="0009367E">
        <w:rPr>
          <w:rFonts w:ascii="Maiandra GD" w:hAnsi="Maiandra GD"/>
          <w:sz w:val="28"/>
          <w:szCs w:val="28"/>
          <w:lang w:val="en-GB"/>
        </w:rPr>
        <w:t xml:space="preserve">Finally it is </w:t>
      </w:r>
      <w:r w:rsidR="00201B67">
        <w:rPr>
          <w:rFonts w:ascii="Maiandra GD" w:hAnsi="Maiandra GD"/>
          <w:sz w:val="28"/>
          <w:szCs w:val="28"/>
          <w:lang w:val="en-GB"/>
        </w:rPr>
        <w:t>averred</w:t>
      </w:r>
      <w:r w:rsidR="0009367E">
        <w:rPr>
          <w:rFonts w:ascii="Maiandra GD" w:hAnsi="Maiandra GD"/>
          <w:sz w:val="28"/>
          <w:szCs w:val="28"/>
          <w:lang w:val="en-GB"/>
        </w:rPr>
        <w:t xml:space="preserve"> that </w:t>
      </w:r>
      <w:r w:rsidR="00315D86" w:rsidRPr="00597617">
        <w:rPr>
          <w:rFonts w:ascii="Maiandra GD" w:hAnsi="Maiandra GD"/>
          <w:sz w:val="28"/>
          <w:szCs w:val="28"/>
        </w:rPr>
        <w:t xml:space="preserve"> the Applicant is already a Defendant in the eviction suit, and he has a full opportunity to present his defence and any counterclaim therein. The Plaintiff's case has already been heard and closed. That the Defence case ha</w:t>
      </w:r>
      <w:r w:rsidR="00423F91">
        <w:rPr>
          <w:rFonts w:ascii="Maiandra GD" w:hAnsi="Maiandra GD"/>
          <w:sz w:val="28"/>
          <w:szCs w:val="28"/>
          <w:lang w:val="en-GB"/>
        </w:rPr>
        <w:t>d</w:t>
      </w:r>
      <w:r w:rsidR="00315D86" w:rsidRPr="00597617">
        <w:rPr>
          <w:rFonts w:ascii="Maiandra GD" w:hAnsi="Maiandra GD"/>
          <w:sz w:val="28"/>
          <w:szCs w:val="28"/>
        </w:rPr>
        <w:t xml:space="preserve"> been set down for hearing on 15th December, 2025. </w:t>
      </w:r>
      <w:r w:rsidR="00423F91">
        <w:rPr>
          <w:rFonts w:ascii="Maiandra GD" w:hAnsi="Maiandra GD"/>
          <w:sz w:val="28"/>
          <w:szCs w:val="28"/>
          <w:lang w:val="en-GB"/>
        </w:rPr>
        <w:t>There’s no prejudice to be suffered.</w:t>
      </w:r>
      <w:r w:rsidR="00BF2855">
        <w:rPr>
          <w:rFonts w:ascii="Maiandra GD" w:hAnsi="Maiandra GD"/>
          <w:sz w:val="28"/>
          <w:szCs w:val="28"/>
          <w:lang w:val="en-GB"/>
        </w:rPr>
        <w:t xml:space="preserve"> That an order of stay is draconian </w:t>
      </w:r>
      <w:r w:rsidR="004E4CB9">
        <w:rPr>
          <w:rFonts w:ascii="Maiandra GD" w:hAnsi="Maiandra GD"/>
          <w:sz w:val="28"/>
          <w:szCs w:val="28"/>
          <w:lang w:val="en-GB"/>
        </w:rPr>
        <w:t>and can only be granted sparingly</w:t>
      </w:r>
      <w:r w:rsidR="00201B67">
        <w:rPr>
          <w:rFonts w:ascii="Maiandra GD" w:hAnsi="Maiandra GD"/>
          <w:sz w:val="28"/>
          <w:szCs w:val="28"/>
          <w:lang w:val="en-GB"/>
        </w:rPr>
        <w:t>.</w:t>
      </w:r>
      <w:r w:rsidR="00BD3111">
        <w:rPr>
          <w:rFonts w:ascii="Maiandra GD" w:hAnsi="Maiandra GD"/>
          <w:sz w:val="28"/>
          <w:szCs w:val="28"/>
          <w:lang w:val="en-GB"/>
        </w:rPr>
        <w:t xml:space="preserve"> </w:t>
      </w:r>
      <w:r w:rsidR="00BD3111" w:rsidRPr="00BD3111">
        <w:rPr>
          <w:rFonts w:ascii="Maiandra GD" w:hAnsi="Maiandra GD"/>
          <w:sz w:val="28"/>
          <w:szCs w:val="28"/>
        </w:rPr>
        <w:t>T</w:t>
      </w:r>
      <w:r w:rsidR="00BD3111" w:rsidRPr="00BD3111">
        <w:rPr>
          <w:rFonts w:ascii="Maiandra GD" w:hAnsi="Maiandra GD"/>
          <w:sz w:val="28"/>
          <w:szCs w:val="28"/>
          <w:lang w:val="en-GB"/>
        </w:rPr>
        <w:t>hat</w:t>
      </w:r>
      <w:r w:rsidR="00BD3111" w:rsidRPr="00BD3111">
        <w:rPr>
          <w:rFonts w:ascii="Maiandra GD" w:hAnsi="Maiandra GD"/>
          <w:sz w:val="28"/>
          <w:szCs w:val="28"/>
        </w:rPr>
        <w:t xml:space="preserve"> the Applicant has failed to demonstrate how the trial court in Ukwala lacks jurisdiction to deal with his claim of adverse possession and/or he will suffer prejudice that cannot be cured by participation in that suit</w:t>
      </w:r>
      <w:r w:rsidR="008D5B2A">
        <w:rPr>
          <w:lang w:val="en-GB"/>
        </w:rPr>
        <w:t xml:space="preserve">. </w:t>
      </w:r>
      <w:r w:rsidR="008D5B2A" w:rsidRPr="008D5B2A">
        <w:rPr>
          <w:rFonts w:ascii="Maiandra GD" w:hAnsi="Maiandra GD"/>
          <w:sz w:val="28"/>
          <w:szCs w:val="28"/>
          <w:lang w:val="en-GB"/>
        </w:rPr>
        <w:t xml:space="preserve">That </w:t>
      </w:r>
      <w:r w:rsidR="008D5B2A" w:rsidRPr="008D5B2A">
        <w:rPr>
          <w:rFonts w:ascii="Maiandra GD" w:hAnsi="Maiandra GD"/>
          <w:sz w:val="28"/>
          <w:szCs w:val="28"/>
        </w:rPr>
        <w:t>the Applicant's actions show a deliberate pattern of delay and forum shopping.</w:t>
      </w:r>
    </w:p>
    <w:p w14:paraId="584E9BDA" w14:textId="7A26A19F" w:rsidR="002E1D7E" w:rsidRPr="002E1D7E" w:rsidRDefault="00020D35" w:rsidP="00573590">
      <w:pPr>
        <w:spacing w:line="360" w:lineRule="auto"/>
        <w:jc w:val="both"/>
        <w:rPr>
          <w:rFonts w:ascii="Maiandra GD" w:hAnsi="Maiandra GD"/>
          <w:sz w:val="28"/>
          <w:szCs w:val="28"/>
          <w:lang w:val="en-GB"/>
        </w:rPr>
      </w:pPr>
      <w:r>
        <w:rPr>
          <w:rFonts w:ascii="Maiandra GD" w:hAnsi="Maiandra GD"/>
          <w:sz w:val="28"/>
          <w:szCs w:val="28"/>
          <w:lang w:val="en-GB"/>
        </w:rPr>
        <w:t>11</w:t>
      </w:r>
      <w:r w:rsidR="00573590">
        <w:rPr>
          <w:rFonts w:ascii="Maiandra GD" w:hAnsi="Maiandra GD"/>
          <w:sz w:val="28"/>
          <w:szCs w:val="28"/>
          <w:lang w:val="en-GB"/>
        </w:rPr>
        <w:t>.</w:t>
      </w:r>
      <w:r>
        <w:rPr>
          <w:rFonts w:ascii="Maiandra GD" w:hAnsi="Maiandra GD"/>
          <w:sz w:val="28"/>
          <w:szCs w:val="28"/>
          <w:lang w:val="en-GB"/>
        </w:rPr>
        <w:tab/>
      </w:r>
      <w:r w:rsidR="002E1D7E">
        <w:rPr>
          <w:rFonts w:ascii="Maiandra GD" w:hAnsi="Maiandra GD"/>
          <w:sz w:val="28"/>
          <w:szCs w:val="28"/>
          <w:lang w:val="en-GB"/>
        </w:rPr>
        <w:t>The court is invited to dismiss the application.</w:t>
      </w:r>
    </w:p>
    <w:p w14:paraId="3A818603" w14:textId="2D0E2823" w:rsidR="00CF4B11" w:rsidRPr="00573590" w:rsidRDefault="00CF4B11" w:rsidP="00573590">
      <w:pPr>
        <w:spacing w:line="360" w:lineRule="auto"/>
        <w:ind w:firstLine="720"/>
        <w:jc w:val="both"/>
        <w:rPr>
          <w:rFonts w:ascii="Maiandra GD" w:hAnsi="Maiandra GD"/>
          <w:color w:val="000000" w:themeColor="text1"/>
          <w:sz w:val="28"/>
          <w:szCs w:val="28"/>
          <w:u w:val="single"/>
          <w:lang w:val="en-GB"/>
        </w:rPr>
      </w:pPr>
      <w:r w:rsidRPr="00573590">
        <w:rPr>
          <w:rFonts w:ascii="Maiandra GD" w:hAnsi="Maiandra GD"/>
          <w:color w:val="000000" w:themeColor="text1"/>
          <w:sz w:val="28"/>
          <w:szCs w:val="28"/>
          <w:u w:val="single"/>
          <w:lang w:val="en-GB"/>
        </w:rPr>
        <w:t>Submissions</w:t>
      </w:r>
    </w:p>
    <w:p w14:paraId="4AF8C41F" w14:textId="697DC298" w:rsidR="00CF4B11" w:rsidRDefault="0042729E" w:rsidP="00573590">
      <w:pPr>
        <w:spacing w:line="360" w:lineRule="auto"/>
        <w:ind w:left="720" w:hanging="720"/>
        <w:jc w:val="both"/>
        <w:rPr>
          <w:rFonts w:ascii="Maiandra GD" w:hAnsi="Maiandra GD"/>
          <w:sz w:val="28"/>
          <w:szCs w:val="28"/>
          <w:lang w:val="en-GB"/>
        </w:rPr>
      </w:pPr>
      <w:r>
        <w:rPr>
          <w:rFonts w:ascii="Maiandra GD" w:hAnsi="Maiandra GD"/>
          <w:sz w:val="28"/>
          <w:szCs w:val="28"/>
          <w:lang w:val="en-GB"/>
        </w:rPr>
        <w:t>12</w:t>
      </w:r>
      <w:r w:rsidR="00573590">
        <w:rPr>
          <w:rFonts w:ascii="Maiandra GD" w:hAnsi="Maiandra GD"/>
          <w:sz w:val="28"/>
          <w:szCs w:val="28"/>
          <w:lang w:val="en-GB"/>
        </w:rPr>
        <w:t>.</w:t>
      </w:r>
      <w:r>
        <w:rPr>
          <w:rFonts w:ascii="Maiandra GD" w:hAnsi="Maiandra GD"/>
          <w:sz w:val="28"/>
          <w:szCs w:val="28"/>
          <w:lang w:val="en-GB"/>
        </w:rPr>
        <w:tab/>
      </w:r>
      <w:r w:rsidR="005E198D">
        <w:rPr>
          <w:rFonts w:ascii="Maiandra GD" w:hAnsi="Maiandra GD"/>
          <w:sz w:val="28"/>
          <w:szCs w:val="28"/>
          <w:lang w:val="en-GB"/>
        </w:rPr>
        <w:t>Ms Achien</w:t>
      </w:r>
      <w:r w:rsidR="00D13A02">
        <w:rPr>
          <w:rFonts w:ascii="Maiandra GD" w:hAnsi="Maiandra GD"/>
          <w:sz w:val="28"/>
          <w:szCs w:val="28"/>
          <w:lang w:val="en-GB"/>
        </w:rPr>
        <w:t>g</w:t>
      </w:r>
      <w:r w:rsidR="005E198D">
        <w:rPr>
          <w:rFonts w:ascii="Maiandra GD" w:hAnsi="Maiandra GD"/>
          <w:sz w:val="28"/>
          <w:szCs w:val="28"/>
          <w:lang w:val="en-GB"/>
        </w:rPr>
        <w:t xml:space="preserve"> for the respondent relied entirely on their replying affidavit</w:t>
      </w:r>
      <w:r w:rsidR="00A22974">
        <w:rPr>
          <w:rFonts w:ascii="Maiandra GD" w:hAnsi="Maiandra GD"/>
          <w:sz w:val="28"/>
          <w:szCs w:val="28"/>
          <w:lang w:val="en-GB"/>
        </w:rPr>
        <w:t xml:space="preserve"> while the applicant did not file submissions. </w:t>
      </w:r>
      <w:r w:rsidR="00ED5055">
        <w:rPr>
          <w:rFonts w:ascii="Maiandra GD" w:hAnsi="Maiandra GD"/>
          <w:sz w:val="28"/>
          <w:szCs w:val="28"/>
          <w:lang w:val="en-GB"/>
        </w:rPr>
        <w:t xml:space="preserve">The court proceeded to determine the application on </w:t>
      </w:r>
      <w:r w:rsidR="00573590">
        <w:rPr>
          <w:rFonts w:ascii="Maiandra GD" w:hAnsi="Maiandra GD"/>
          <w:sz w:val="28"/>
          <w:szCs w:val="28"/>
          <w:lang w:val="en-GB"/>
        </w:rPr>
        <w:t>the affidavits</w:t>
      </w:r>
      <w:r w:rsidR="00ED5055">
        <w:rPr>
          <w:rFonts w:ascii="Maiandra GD" w:hAnsi="Maiandra GD"/>
          <w:sz w:val="28"/>
          <w:szCs w:val="28"/>
          <w:lang w:val="en-GB"/>
        </w:rPr>
        <w:t xml:space="preserve"> filed. </w:t>
      </w:r>
    </w:p>
    <w:p w14:paraId="6E301932" w14:textId="6A63D611" w:rsidR="00CF4B11" w:rsidRPr="00573590" w:rsidRDefault="00604261" w:rsidP="00573590">
      <w:pPr>
        <w:spacing w:line="360" w:lineRule="auto"/>
        <w:ind w:firstLine="720"/>
        <w:jc w:val="both"/>
        <w:rPr>
          <w:rFonts w:ascii="Maiandra GD" w:hAnsi="Maiandra GD"/>
          <w:b/>
          <w:bCs/>
          <w:sz w:val="28"/>
          <w:szCs w:val="28"/>
          <w:u w:val="single"/>
          <w:lang w:val="en-GB"/>
        </w:rPr>
      </w:pPr>
      <w:r w:rsidRPr="00573590">
        <w:rPr>
          <w:rFonts w:ascii="Maiandra GD" w:hAnsi="Maiandra GD"/>
          <w:b/>
          <w:bCs/>
          <w:sz w:val="28"/>
          <w:szCs w:val="28"/>
          <w:u w:val="single"/>
          <w:lang w:val="en-GB"/>
        </w:rPr>
        <w:t xml:space="preserve">ANALYSIS AND DETERMINATION </w:t>
      </w:r>
    </w:p>
    <w:p w14:paraId="569D38DB" w14:textId="189F3510" w:rsidR="001970F7" w:rsidRDefault="00813A78" w:rsidP="00573590">
      <w:pPr>
        <w:spacing w:line="360" w:lineRule="auto"/>
        <w:ind w:left="720" w:hanging="720"/>
        <w:jc w:val="both"/>
        <w:rPr>
          <w:rFonts w:ascii="Maiandra GD" w:hAnsi="Maiandra GD" w:cs="Segoe UI"/>
          <w:color w:val="212529"/>
          <w:sz w:val="28"/>
          <w:szCs w:val="28"/>
          <w:shd w:val="clear" w:color="auto" w:fill="FFFFFF"/>
          <w:lang w:val="en-GB"/>
        </w:rPr>
      </w:pPr>
      <w:r>
        <w:rPr>
          <w:rFonts w:ascii="Maiandra GD" w:hAnsi="Maiandra GD" w:cs="Segoe UI"/>
          <w:color w:val="212529"/>
          <w:sz w:val="28"/>
          <w:szCs w:val="28"/>
          <w:shd w:val="clear" w:color="auto" w:fill="FFFFFF"/>
          <w:lang w:val="en-GB"/>
        </w:rPr>
        <w:t>13</w:t>
      </w:r>
      <w:r w:rsidR="00573590">
        <w:rPr>
          <w:rFonts w:ascii="Maiandra GD" w:hAnsi="Maiandra GD" w:cs="Segoe UI"/>
          <w:color w:val="212529"/>
          <w:sz w:val="28"/>
          <w:szCs w:val="28"/>
          <w:shd w:val="clear" w:color="auto" w:fill="FFFFFF"/>
          <w:lang w:val="en-GB"/>
        </w:rPr>
        <w:t>.</w:t>
      </w:r>
      <w:r w:rsidR="003B3BA2">
        <w:rPr>
          <w:rFonts w:ascii="Maiandra GD" w:hAnsi="Maiandra GD" w:cs="Segoe UI"/>
          <w:color w:val="212529"/>
          <w:sz w:val="28"/>
          <w:szCs w:val="28"/>
          <w:shd w:val="clear" w:color="auto" w:fill="FFFFFF"/>
          <w:lang w:val="en-GB"/>
        </w:rPr>
        <w:tab/>
      </w:r>
      <w:r w:rsidR="001970F7" w:rsidRPr="001970F7">
        <w:rPr>
          <w:rFonts w:ascii="Maiandra GD" w:hAnsi="Maiandra GD" w:cs="Segoe UI"/>
          <w:color w:val="212529"/>
          <w:sz w:val="28"/>
          <w:szCs w:val="28"/>
          <w:shd w:val="clear" w:color="auto" w:fill="FFFFFF"/>
        </w:rPr>
        <w:t xml:space="preserve">I have read the affidavits sworn in support of the application and those sworn in reply. </w:t>
      </w:r>
      <w:r w:rsidR="001970F7">
        <w:rPr>
          <w:rFonts w:ascii="Maiandra GD" w:hAnsi="Maiandra GD" w:cs="Segoe UI"/>
          <w:color w:val="212529"/>
          <w:sz w:val="28"/>
          <w:szCs w:val="28"/>
          <w:shd w:val="clear" w:color="auto" w:fill="FFFFFF"/>
          <w:lang w:val="en-GB"/>
        </w:rPr>
        <w:t>The main issue for determination is whether the</w:t>
      </w:r>
      <w:r w:rsidR="0076590A">
        <w:rPr>
          <w:rFonts w:ascii="Maiandra GD" w:hAnsi="Maiandra GD" w:cs="Segoe UI"/>
          <w:color w:val="212529"/>
          <w:sz w:val="28"/>
          <w:szCs w:val="28"/>
          <w:shd w:val="clear" w:color="auto" w:fill="FFFFFF"/>
          <w:lang w:val="en-GB"/>
        </w:rPr>
        <w:t xml:space="preserve"> application meets </w:t>
      </w:r>
      <w:r w:rsidR="00C35A79">
        <w:rPr>
          <w:rFonts w:ascii="Maiandra GD" w:hAnsi="Maiandra GD" w:cs="Segoe UI"/>
          <w:color w:val="212529"/>
          <w:sz w:val="28"/>
          <w:szCs w:val="28"/>
          <w:shd w:val="clear" w:color="auto" w:fill="FFFFFF"/>
          <w:lang w:val="en-GB"/>
        </w:rPr>
        <w:t xml:space="preserve">the threshold for grant </w:t>
      </w:r>
      <w:r w:rsidR="00EC6FDF">
        <w:rPr>
          <w:rFonts w:ascii="Maiandra GD" w:hAnsi="Maiandra GD" w:cs="Segoe UI"/>
          <w:color w:val="212529"/>
          <w:sz w:val="28"/>
          <w:szCs w:val="28"/>
          <w:shd w:val="clear" w:color="auto" w:fill="FFFFFF"/>
          <w:lang w:val="en-GB"/>
        </w:rPr>
        <w:t>of orders of stay of proceedings</w:t>
      </w:r>
      <w:r w:rsidR="00D7520A">
        <w:rPr>
          <w:rFonts w:ascii="Maiandra GD" w:hAnsi="Maiandra GD" w:cs="Segoe UI"/>
          <w:color w:val="212529"/>
          <w:sz w:val="28"/>
          <w:szCs w:val="28"/>
          <w:shd w:val="clear" w:color="auto" w:fill="FFFFFF"/>
          <w:lang w:val="en-GB"/>
        </w:rPr>
        <w:t xml:space="preserve"> and what orders should commend in the circumstances of this case</w:t>
      </w:r>
    </w:p>
    <w:p w14:paraId="4C3CF169" w14:textId="2EC3533F" w:rsidR="00E42AC6" w:rsidRDefault="003B3BA2" w:rsidP="00573590">
      <w:pPr>
        <w:spacing w:line="360" w:lineRule="auto"/>
        <w:ind w:left="720" w:hanging="720"/>
        <w:jc w:val="both"/>
        <w:rPr>
          <w:rFonts w:ascii="Maiandra GD" w:hAnsi="Maiandra GD"/>
          <w:sz w:val="28"/>
          <w:szCs w:val="28"/>
          <w:lang w:val="en-GB"/>
        </w:rPr>
      </w:pPr>
      <w:r>
        <w:rPr>
          <w:rFonts w:ascii="Maiandra GD" w:hAnsi="Maiandra GD" w:cs="Segoe UI"/>
          <w:color w:val="212529"/>
          <w:sz w:val="28"/>
          <w:szCs w:val="28"/>
          <w:shd w:val="clear" w:color="auto" w:fill="FFFFFF"/>
          <w:lang w:val="en-GB"/>
        </w:rPr>
        <w:t>14</w:t>
      </w:r>
      <w:r w:rsidR="00573590">
        <w:rPr>
          <w:rFonts w:ascii="Maiandra GD" w:hAnsi="Maiandra GD" w:cs="Segoe UI"/>
          <w:color w:val="212529"/>
          <w:sz w:val="28"/>
          <w:szCs w:val="28"/>
          <w:shd w:val="clear" w:color="auto" w:fill="FFFFFF"/>
          <w:lang w:val="en-GB"/>
        </w:rPr>
        <w:t>.</w:t>
      </w:r>
      <w:r>
        <w:rPr>
          <w:rFonts w:ascii="Maiandra GD" w:hAnsi="Maiandra GD" w:cs="Segoe UI"/>
          <w:color w:val="212529"/>
          <w:sz w:val="28"/>
          <w:szCs w:val="28"/>
          <w:shd w:val="clear" w:color="auto" w:fill="FFFFFF"/>
          <w:lang w:val="en-GB"/>
        </w:rPr>
        <w:tab/>
      </w:r>
      <w:r w:rsidR="00EA695A">
        <w:rPr>
          <w:rFonts w:ascii="Maiandra GD" w:hAnsi="Maiandra GD" w:cs="Segoe UI"/>
          <w:color w:val="212529"/>
          <w:sz w:val="28"/>
          <w:szCs w:val="28"/>
          <w:shd w:val="clear" w:color="auto" w:fill="FFFFFF"/>
          <w:lang w:val="en-GB"/>
        </w:rPr>
        <w:t xml:space="preserve">The application is </w:t>
      </w:r>
      <w:r w:rsidR="00EE5FBF">
        <w:rPr>
          <w:rFonts w:ascii="Maiandra GD" w:hAnsi="Maiandra GD" w:cs="Segoe UI"/>
          <w:color w:val="212529"/>
          <w:sz w:val="28"/>
          <w:szCs w:val="28"/>
          <w:shd w:val="clear" w:color="auto" w:fill="FFFFFF"/>
          <w:lang w:val="en-GB"/>
        </w:rPr>
        <w:t xml:space="preserve">brought under the provisions of </w:t>
      </w:r>
      <w:r w:rsidR="00E42AC6" w:rsidRPr="00EE5FBF">
        <w:rPr>
          <w:rFonts w:ascii="Maiandra GD" w:hAnsi="Maiandra GD"/>
          <w:sz w:val="28"/>
          <w:szCs w:val="28"/>
        </w:rPr>
        <w:t>Section 1A &amp; 1B of the Civil Procedure Act, Order 42 Rule 2 &amp;Order 51 Rule 1 of the Civil Procedure Rules 2010</w:t>
      </w:r>
      <w:r w:rsidR="00EE5FBF">
        <w:rPr>
          <w:rFonts w:ascii="Maiandra GD" w:hAnsi="Maiandra GD"/>
          <w:sz w:val="28"/>
          <w:szCs w:val="28"/>
          <w:lang w:val="en-GB"/>
        </w:rPr>
        <w:t xml:space="preserve">. </w:t>
      </w:r>
    </w:p>
    <w:p w14:paraId="63DCE684" w14:textId="165D66B7" w:rsidR="006D62E8" w:rsidRPr="007D73A6" w:rsidRDefault="003B3BA2" w:rsidP="00573590">
      <w:pPr>
        <w:pStyle w:val="NormalWeb"/>
        <w:shd w:val="clear" w:color="auto" w:fill="FFFFFF"/>
        <w:tabs>
          <w:tab w:val="left" w:pos="630"/>
        </w:tabs>
        <w:spacing w:before="0" w:beforeAutospacing="0" w:after="150" w:afterAutospacing="0" w:line="360" w:lineRule="auto"/>
        <w:jc w:val="both"/>
        <w:rPr>
          <w:rFonts w:ascii="Maiandra GD" w:hAnsi="Maiandra GD" w:cs="Arial"/>
          <w:sz w:val="28"/>
          <w:szCs w:val="28"/>
        </w:rPr>
      </w:pPr>
      <w:r>
        <w:rPr>
          <w:rFonts w:ascii="Maiandra GD" w:hAnsi="Maiandra GD"/>
          <w:sz w:val="28"/>
          <w:szCs w:val="28"/>
        </w:rPr>
        <w:t>15</w:t>
      </w:r>
      <w:r w:rsidR="00573590">
        <w:rPr>
          <w:rFonts w:ascii="Maiandra GD" w:hAnsi="Maiandra GD"/>
          <w:sz w:val="28"/>
          <w:szCs w:val="28"/>
        </w:rPr>
        <w:t>.</w:t>
      </w:r>
      <w:r>
        <w:rPr>
          <w:rFonts w:ascii="Maiandra GD" w:hAnsi="Maiandra GD"/>
          <w:sz w:val="28"/>
          <w:szCs w:val="28"/>
        </w:rPr>
        <w:tab/>
      </w:r>
      <w:r w:rsidR="006D62E8" w:rsidRPr="007D73A6">
        <w:rPr>
          <w:rFonts w:ascii="Maiandra GD" w:hAnsi="Maiandra GD"/>
          <w:sz w:val="28"/>
          <w:szCs w:val="28"/>
        </w:rPr>
        <w:t>Order 42 Rule 6 of the Civil Procedure Rules, 2010 as follows; -</w:t>
      </w:r>
    </w:p>
    <w:p w14:paraId="2C843F61" w14:textId="77777777" w:rsidR="006D62E8" w:rsidRPr="007D73A6" w:rsidRDefault="006D62E8" w:rsidP="00573590">
      <w:pPr>
        <w:pStyle w:val="NormalWeb"/>
        <w:shd w:val="clear" w:color="auto" w:fill="FFFFFF"/>
        <w:spacing w:before="0" w:beforeAutospacing="0" w:after="150" w:afterAutospacing="0" w:line="360" w:lineRule="auto"/>
        <w:ind w:left="600" w:firstLine="600"/>
        <w:jc w:val="both"/>
        <w:rPr>
          <w:rFonts w:ascii="Maiandra GD" w:hAnsi="Maiandra GD" w:cs="Arial"/>
          <w:sz w:val="28"/>
          <w:szCs w:val="28"/>
        </w:rPr>
      </w:pPr>
      <w:r w:rsidRPr="008A463C">
        <w:rPr>
          <w:rFonts w:ascii="Maiandra GD" w:hAnsi="Maiandra GD"/>
          <w:b/>
          <w:sz w:val="28"/>
          <w:szCs w:val="28"/>
        </w:rPr>
        <w:t>Order 42 Rule 6(1) of the Civil Procedure Rules</w:t>
      </w:r>
      <w:r w:rsidRPr="007D73A6">
        <w:rPr>
          <w:rFonts w:ascii="Maiandra GD" w:hAnsi="Maiandra GD"/>
          <w:sz w:val="28"/>
          <w:szCs w:val="28"/>
        </w:rPr>
        <w:t>: -</w:t>
      </w:r>
    </w:p>
    <w:p w14:paraId="68803584" w14:textId="77777777" w:rsidR="006D62E8" w:rsidRPr="00EC0E60" w:rsidRDefault="006D62E8" w:rsidP="00573590">
      <w:pPr>
        <w:pStyle w:val="NormalWeb"/>
        <w:shd w:val="clear" w:color="auto" w:fill="FFFFFF"/>
        <w:spacing w:before="0" w:beforeAutospacing="0" w:after="150" w:afterAutospacing="0" w:line="360" w:lineRule="auto"/>
        <w:ind w:left="1200"/>
        <w:jc w:val="both"/>
        <w:rPr>
          <w:rFonts w:ascii="Maiandra GD" w:hAnsi="Maiandra GD" w:cs="Arial"/>
          <w:b/>
          <w:sz w:val="28"/>
          <w:szCs w:val="28"/>
        </w:rPr>
      </w:pPr>
      <w:r w:rsidRPr="00EC0E60">
        <w:rPr>
          <w:rStyle w:val="Strong"/>
          <w:rFonts w:ascii="Maiandra GD" w:hAnsi="Maiandra GD"/>
          <w:sz w:val="28"/>
          <w:szCs w:val="28"/>
        </w:rPr>
        <w:t>“No appeal or second appeal shall operate as a stay of execution or proceedings under a decree or order appealed from except in so far as the court appealed from may order but, the court appealed from may for sufficient cause order stay of execution of such decree or order, and whether the application for such stay shall have been granted or refused by the court appealed from, the court to which such appeal is preferred shall be at liberty, on application being made, to consider such application and to make such order thereon as may to it seem just, and any person aggrieved by an order of stay made by the court from whose decision the appeal is preferred may apply to the appellate court to have such order set aside.</w:t>
      </w:r>
    </w:p>
    <w:p w14:paraId="1991FB85" w14:textId="77777777" w:rsidR="006D62E8" w:rsidRPr="0020610C" w:rsidRDefault="006D62E8" w:rsidP="00573590">
      <w:pPr>
        <w:pStyle w:val="NormalWeb"/>
        <w:shd w:val="clear" w:color="auto" w:fill="FFFFFF"/>
        <w:spacing w:before="0" w:beforeAutospacing="0" w:after="150" w:afterAutospacing="0" w:line="360" w:lineRule="auto"/>
        <w:ind w:left="1080" w:firstLine="120"/>
        <w:jc w:val="both"/>
        <w:rPr>
          <w:rFonts w:ascii="Maiandra GD" w:hAnsi="Maiandra GD" w:cs="Arial"/>
          <w:b/>
          <w:sz w:val="28"/>
          <w:szCs w:val="28"/>
        </w:rPr>
      </w:pPr>
      <w:r w:rsidRPr="0020610C">
        <w:rPr>
          <w:rStyle w:val="Strong"/>
          <w:rFonts w:ascii="Maiandra GD" w:hAnsi="Maiandra GD"/>
          <w:sz w:val="28"/>
          <w:szCs w:val="28"/>
        </w:rPr>
        <w:t>No order for stay of execution shall be made under sub rule (1) unless—</w:t>
      </w:r>
    </w:p>
    <w:p w14:paraId="106AECBE" w14:textId="77777777" w:rsidR="006D62E8" w:rsidRPr="00757FD1" w:rsidRDefault="006D62E8" w:rsidP="00573590">
      <w:pPr>
        <w:pStyle w:val="NormalWeb"/>
        <w:shd w:val="clear" w:color="auto" w:fill="FFFFFF"/>
        <w:spacing w:before="0" w:beforeAutospacing="0" w:after="150" w:afterAutospacing="0" w:line="360" w:lineRule="auto"/>
        <w:ind w:left="1080"/>
        <w:jc w:val="both"/>
        <w:rPr>
          <w:rFonts w:ascii="Maiandra GD" w:hAnsi="Maiandra GD" w:cs="Arial"/>
          <w:b/>
          <w:sz w:val="28"/>
          <w:szCs w:val="28"/>
        </w:rPr>
      </w:pPr>
      <w:r w:rsidRPr="00757FD1">
        <w:rPr>
          <w:rStyle w:val="Strong"/>
          <w:rFonts w:ascii="Maiandra GD" w:hAnsi="Maiandra GD"/>
          <w:sz w:val="28"/>
          <w:szCs w:val="28"/>
        </w:rPr>
        <w:t>a.  the court is satisfied that substantial loss may result to the applicant unless the order is made and that the application has been made without unreasonable delay; and</w:t>
      </w:r>
    </w:p>
    <w:p w14:paraId="47D39739" w14:textId="722D0DD9" w:rsidR="00834E49" w:rsidRPr="00C26121" w:rsidRDefault="006D62E8" w:rsidP="00573590">
      <w:pPr>
        <w:pStyle w:val="NormalWeb"/>
        <w:shd w:val="clear" w:color="auto" w:fill="FFFFFF"/>
        <w:spacing w:before="0" w:beforeAutospacing="0" w:after="150" w:afterAutospacing="0" w:line="360" w:lineRule="auto"/>
        <w:ind w:left="1080"/>
        <w:jc w:val="both"/>
        <w:rPr>
          <w:rFonts w:ascii="Maiandra GD" w:hAnsi="Maiandra GD" w:cs="Arial"/>
          <w:b/>
          <w:sz w:val="28"/>
          <w:szCs w:val="28"/>
        </w:rPr>
      </w:pPr>
      <w:r w:rsidRPr="00757FD1">
        <w:rPr>
          <w:rStyle w:val="Strong"/>
          <w:rFonts w:ascii="Maiandra GD" w:hAnsi="Maiandra GD"/>
          <w:sz w:val="28"/>
          <w:szCs w:val="28"/>
        </w:rPr>
        <w:t>b.  such security as the court orders for the due performance of such decree or order as may ultimately be binding on him has been given by the Applicant.”</w:t>
      </w:r>
    </w:p>
    <w:p w14:paraId="57E9F5A5" w14:textId="12B29BF8" w:rsidR="004B7A48" w:rsidRPr="00B62981" w:rsidRDefault="003B3BA2" w:rsidP="00573590">
      <w:pPr>
        <w:pStyle w:val="NormalWeb"/>
        <w:shd w:val="clear" w:color="auto" w:fill="FFFFFF"/>
        <w:spacing w:before="0" w:beforeAutospacing="0" w:after="150" w:afterAutospacing="0" w:line="360" w:lineRule="auto"/>
        <w:ind w:left="600" w:hanging="600"/>
        <w:jc w:val="both"/>
        <w:rPr>
          <w:rFonts w:ascii="Maiandra GD" w:hAnsi="Maiandra GD"/>
          <w:color w:val="5A5A5A"/>
          <w:sz w:val="28"/>
          <w:szCs w:val="28"/>
        </w:rPr>
      </w:pPr>
      <w:r>
        <w:rPr>
          <w:rFonts w:ascii="Maiandra GD" w:hAnsi="Maiandra GD"/>
          <w:sz w:val="28"/>
          <w:szCs w:val="28"/>
        </w:rPr>
        <w:t>16</w:t>
      </w:r>
      <w:r w:rsidR="00573590">
        <w:rPr>
          <w:rFonts w:ascii="Maiandra GD" w:hAnsi="Maiandra GD"/>
          <w:sz w:val="28"/>
          <w:szCs w:val="28"/>
        </w:rPr>
        <w:t>.</w:t>
      </w:r>
      <w:r>
        <w:rPr>
          <w:rFonts w:ascii="Maiandra GD" w:hAnsi="Maiandra GD"/>
          <w:sz w:val="28"/>
          <w:szCs w:val="28"/>
        </w:rPr>
        <w:tab/>
      </w:r>
      <w:r w:rsidR="004B7A48" w:rsidRPr="00B62981">
        <w:rPr>
          <w:rFonts w:ascii="Maiandra GD" w:hAnsi="Maiandra GD"/>
          <w:sz w:val="28"/>
          <w:szCs w:val="28"/>
        </w:rPr>
        <w:t xml:space="preserve">Although the Sub-rule 1 mentions both the stay of execution and stay </w:t>
      </w:r>
      <w:r w:rsidR="0021079D">
        <w:rPr>
          <w:rFonts w:ascii="Maiandra GD" w:hAnsi="Maiandra GD"/>
          <w:sz w:val="28"/>
          <w:szCs w:val="28"/>
        </w:rPr>
        <w:t xml:space="preserve">of </w:t>
      </w:r>
      <w:r w:rsidR="004B7A48" w:rsidRPr="00B62981">
        <w:rPr>
          <w:rFonts w:ascii="Maiandra GD" w:hAnsi="Maiandra GD"/>
          <w:sz w:val="28"/>
          <w:szCs w:val="28"/>
        </w:rPr>
        <w:t>proceedings, the conditions given under Sub-rule 2 apply solely to stay of execution pending appeal and not stay of proceedings.</w:t>
      </w:r>
    </w:p>
    <w:p w14:paraId="02826A90" w14:textId="6916461E" w:rsidR="00E463D2" w:rsidRDefault="0021079D" w:rsidP="00573590">
      <w:pPr>
        <w:pStyle w:val="NormalWeb"/>
        <w:shd w:val="clear" w:color="auto" w:fill="FFFFFF"/>
        <w:spacing w:before="0" w:beforeAutospacing="0" w:after="150" w:afterAutospacing="0" w:line="360" w:lineRule="auto"/>
        <w:ind w:left="600" w:hanging="600"/>
        <w:jc w:val="both"/>
        <w:rPr>
          <w:rFonts w:ascii="Maiandra GD" w:hAnsi="Maiandra GD"/>
          <w:sz w:val="28"/>
          <w:szCs w:val="28"/>
        </w:rPr>
      </w:pPr>
      <w:r>
        <w:rPr>
          <w:rFonts w:ascii="Maiandra GD" w:hAnsi="Maiandra GD"/>
          <w:sz w:val="28"/>
          <w:szCs w:val="28"/>
        </w:rPr>
        <w:t>17</w:t>
      </w:r>
      <w:r w:rsidR="00573590">
        <w:rPr>
          <w:rFonts w:ascii="Maiandra GD" w:hAnsi="Maiandra GD"/>
          <w:sz w:val="28"/>
          <w:szCs w:val="28"/>
        </w:rPr>
        <w:t>.</w:t>
      </w:r>
      <w:r>
        <w:rPr>
          <w:rFonts w:ascii="Maiandra GD" w:hAnsi="Maiandra GD"/>
          <w:sz w:val="28"/>
          <w:szCs w:val="28"/>
        </w:rPr>
        <w:tab/>
      </w:r>
      <w:r w:rsidR="006D62E8" w:rsidRPr="00EC1619">
        <w:rPr>
          <w:rFonts w:ascii="Maiandra GD" w:hAnsi="Maiandra GD"/>
          <w:sz w:val="28"/>
          <w:szCs w:val="28"/>
        </w:rPr>
        <w:t>The q</w:t>
      </w:r>
      <w:r>
        <w:rPr>
          <w:rFonts w:ascii="Maiandra GD" w:hAnsi="Maiandra GD"/>
          <w:sz w:val="28"/>
          <w:szCs w:val="28"/>
        </w:rPr>
        <w:t>u</w:t>
      </w:r>
      <w:r w:rsidR="006D62E8" w:rsidRPr="00EC1619">
        <w:rPr>
          <w:rFonts w:ascii="Maiandra GD" w:hAnsi="Maiandra GD"/>
          <w:sz w:val="28"/>
          <w:szCs w:val="28"/>
        </w:rPr>
        <w:t xml:space="preserve">estion of whether or not to grant an order for stay of proceedings is a discretionary one. This discretionary power must be exercised judiciously. </w:t>
      </w:r>
    </w:p>
    <w:p w14:paraId="2E1CBF5B" w14:textId="168CE29D" w:rsidR="00297477" w:rsidRDefault="00F60C07" w:rsidP="00573590">
      <w:pPr>
        <w:spacing w:line="360" w:lineRule="auto"/>
        <w:ind w:left="600" w:hanging="600"/>
        <w:jc w:val="both"/>
        <w:rPr>
          <w:rFonts w:ascii="Maiandra GD" w:hAnsi="Maiandra GD"/>
          <w:sz w:val="28"/>
          <w:szCs w:val="28"/>
        </w:rPr>
      </w:pPr>
      <w:r>
        <w:rPr>
          <w:rFonts w:ascii="Maiandra GD" w:hAnsi="Maiandra GD"/>
          <w:sz w:val="28"/>
          <w:szCs w:val="28"/>
          <w:lang w:val="en-GB"/>
        </w:rPr>
        <w:t>18</w:t>
      </w:r>
      <w:r w:rsidR="00573590">
        <w:rPr>
          <w:rFonts w:ascii="Maiandra GD" w:hAnsi="Maiandra GD"/>
          <w:sz w:val="28"/>
          <w:szCs w:val="28"/>
          <w:lang w:val="en-GB"/>
        </w:rPr>
        <w:t>.</w:t>
      </w:r>
      <w:r>
        <w:rPr>
          <w:rFonts w:ascii="Maiandra GD" w:hAnsi="Maiandra GD"/>
          <w:sz w:val="28"/>
          <w:szCs w:val="28"/>
          <w:lang w:val="en-GB"/>
        </w:rPr>
        <w:tab/>
      </w:r>
      <w:r w:rsidR="00BB7854">
        <w:rPr>
          <w:rFonts w:ascii="Maiandra GD" w:hAnsi="Maiandra GD"/>
          <w:sz w:val="28"/>
          <w:szCs w:val="28"/>
          <w:lang w:val="en-GB"/>
        </w:rPr>
        <w:t>I’m alive to the fact that stay of proceedings is a serious matter a</w:t>
      </w:r>
      <w:r w:rsidR="009F2B2E">
        <w:rPr>
          <w:rFonts w:ascii="Maiandra GD" w:hAnsi="Maiandra GD"/>
          <w:sz w:val="28"/>
          <w:szCs w:val="28"/>
          <w:lang w:val="en-GB"/>
        </w:rPr>
        <w:t xml:space="preserve">s </w:t>
      </w:r>
      <w:r w:rsidR="008F006B">
        <w:rPr>
          <w:rFonts w:ascii="Maiandra GD" w:hAnsi="Maiandra GD"/>
          <w:sz w:val="28"/>
          <w:szCs w:val="28"/>
          <w:lang w:val="en-GB"/>
        </w:rPr>
        <w:t xml:space="preserve">it </w:t>
      </w:r>
      <w:r w:rsidR="009F2B2E">
        <w:rPr>
          <w:rFonts w:ascii="Maiandra GD" w:hAnsi="Maiandra GD"/>
          <w:sz w:val="28"/>
          <w:szCs w:val="28"/>
          <w:lang w:val="en-GB"/>
        </w:rPr>
        <w:t xml:space="preserve">stops </w:t>
      </w:r>
      <w:r w:rsidR="008F006B">
        <w:rPr>
          <w:rFonts w:ascii="Maiandra GD" w:hAnsi="Maiandra GD"/>
          <w:sz w:val="28"/>
          <w:szCs w:val="28"/>
          <w:lang w:val="en-GB"/>
        </w:rPr>
        <w:t xml:space="preserve">the progression of case before judgement is delivered. This </w:t>
      </w:r>
      <w:r w:rsidR="002945EE">
        <w:rPr>
          <w:rFonts w:ascii="Maiandra GD" w:hAnsi="Maiandra GD"/>
          <w:sz w:val="28"/>
          <w:szCs w:val="28"/>
          <w:lang w:val="en-GB"/>
        </w:rPr>
        <w:t xml:space="preserve">could hamper access to justice and therefore </w:t>
      </w:r>
      <w:r w:rsidR="00EE1AF0">
        <w:rPr>
          <w:rFonts w:ascii="Maiandra GD" w:hAnsi="Maiandra GD"/>
          <w:sz w:val="28"/>
          <w:szCs w:val="28"/>
          <w:lang w:val="en-GB"/>
        </w:rPr>
        <w:t xml:space="preserve">courts are enjoined to </w:t>
      </w:r>
      <w:r w:rsidR="00AC4324">
        <w:rPr>
          <w:rFonts w:ascii="Maiandra GD" w:hAnsi="Maiandra GD"/>
          <w:sz w:val="28"/>
          <w:szCs w:val="28"/>
          <w:lang w:val="en-GB"/>
        </w:rPr>
        <w:t xml:space="preserve">exercise such </w:t>
      </w:r>
      <w:r w:rsidR="00C033A0">
        <w:rPr>
          <w:rFonts w:ascii="Maiandra GD" w:hAnsi="Maiandra GD"/>
          <w:sz w:val="28"/>
          <w:szCs w:val="28"/>
          <w:lang w:val="en-GB"/>
        </w:rPr>
        <w:t>discretion</w:t>
      </w:r>
      <w:r w:rsidR="00AC4324">
        <w:rPr>
          <w:rFonts w:ascii="Maiandra GD" w:hAnsi="Maiandra GD"/>
          <w:sz w:val="28"/>
          <w:szCs w:val="28"/>
          <w:lang w:val="en-GB"/>
        </w:rPr>
        <w:t xml:space="preserve"> sparingly-</w:t>
      </w:r>
      <w:r w:rsidR="00297477">
        <w:rPr>
          <w:rFonts w:ascii="Maiandra GD" w:hAnsi="Maiandra GD"/>
          <w:sz w:val="28"/>
          <w:szCs w:val="28"/>
          <w:lang w:val="en-GB"/>
        </w:rPr>
        <w:t xml:space="preserve"> See </w:t>
      </w:r>
      <w:r w:rsidR="00577C26" w:rsidRPr="00577C26">
        <w:rPr>
          <w:rFonts w:ascii="Maiandra GD" w:hAnsi="Maiandra GD"/>
          <w:sz w:val="28"/>
          <w:szCs w:val="28"/>
        </w:rPr>
        <w:t xml:space="preserve">Halsbury’s Laws of England, 4th Edition, Vol. 37 at p. 330, that: </w:t>
      </w:r>
    </w:p>
    <w:p w14:paraId="405DC2B6" w14:textId="4B76F834" w:rsidR="006D62E8" w:rsidRPr="00297477" w:rsidRDefault="00577C26" w:rsidP="00573590">
      <w:pPr>
        <w:spacing w:line="360" w:lineRule="auto"/>
        <w:ind w:left="720"/>
        <w:jc w:val="both"/>
        <w:rPr>
          <w:rFonts w:ascii="Maiandra GD" w:hAnsi="Maiandra GD"/>
          <w:b/>
          <w:bCs/>
          <w:sz w:val="28"/>
          <w:szCs w:val="28"/>
          <w:lang w:val="en-GB"/>
        </w:rPr>
      </w:pPr>
      <w:r w:rsidRPr="00297477">
        <w:rPr>
          <w:rFonts w:ascii="Maiandra GD" w:hAnsi="Maiandra GD"/>
          <w:b/>
          <w:bCs/>
          <w:sz w:val="28"/>
          <w:szCs w:val="28"/>
        </w:rPr>
        <w:t>The stay of proceedings is a serious, grave and fundamental interruption in the right that a party has to conduct his litigation towards the trial on the basis of the substantive merits of his case, and therefore the Court’s general practice is that a stay of proceedings should not be imposed unless the proceedings, beyond reasonable doubt, ought not to be allowed to continue.</w:t>
      </w:r>
    </w:p>
    <w:p w14:paraId="76219148" w14:textId="65B1F72C" w:rsidR="0000424C" w:rsidRPr="00F60C07" w:rsidRDefault="00F60C07" w:rsidP="00573590">
      <w:pPr>
        <w:spacing w:line="360" w:lineRule="auto"/>
        <w:ind w:left="720" w:hanging="720"/>
        <w:jc w:val="both"/>
        <w:rPr>
          <w:rFonts w:ascii="Maiandra GD" w:hAnsi="Maiandra GD"/>
          <w:sz w:val="28"/>
          <w:szCs w:val="28"/>
          <w:lang w:val="en-GB"/>
        </w:rPr>
      </w:pPr>
      <w:r>
        <w:rPr>
          <w:rFonts w:ascii="Maiandra GD" w:hAnsi="Maiandra GD"/>
          <w:sz w:val="28"/>
          <w:szCs w:val="28"/>
          <w:lang w:val="en-GB"/>
        </w:rPr>
        <w:t>19</w:t>
      </w:r>
      <w:r w:rsidR="00573590">
        <w:rPr>
          <w:rFonts w:ascii="Maiandra GD" w:hAnsi="Maiandra GD"/>
          <w:sz w:val="28"/>
          <w:szCs w:val="28"/>
          <w:lang w:val="en-GB"/>
        </w:rPr>
        <w:t>.</w:t>
      </w:r>
      <w:r>
        <w:rPr>
          <w:rFonts w:ascii="Maiandra GD" w:hAnsi="Maiandra GD"/>
          <w:sz w:val="28"/>
          <w:szCs w:val="28"/>
          <w:lang w:val="en-GB"/>
        </w:rPr>
        <w:tab/>
      </w:r>
      <w:r w:rsidR="00573590" w:rsidRPr="00F60C07">
        <w:rPr>
          <w:rFonts w:ascii="Maiandra GD" w:hAnsi="Maiandra GD"/>
          <w:sz w:val="28"/>
          <w:szCs w:val="28"/>
          <w:lang w:val="en-GB"/>
        </w:rPr>
        <w:t>Therefore,</w:t>
      </w:r>
      <w:r w:rsidR="00C243A4" w:rsidRPr="00F60C07">
        <w:rPr>
          <w:rFonts w:ascii="Maiandra GD" w:hAnsi="Maiandra GD"/>
          <w:sz w:val="28"/>
          <w:szCs w:val="28"/>
          <w:lang w:val="en-GB"/>
        </w:rPr>
        <w:t xml:space="preserve"> the pertinent question is</w:t>
      </w:r>
      <w:r w:rsidR="00A55699" w:rsidRPr="00F60C07">
        <w:rPr>
          <w:rFonts w:ascii="Maiandra GD" w:hAnsi="Maiandra GD"/>
          <w:sz w:val="28"/>
          <w:szCs w:val="28"/>
          <w:lang w:val="en-GB"/>
        </w:rPr>
        <w:t xml:space="preserve"> s</w:t>
      </w:r>
      <w:r w:rsidR="00BE3A96" w:rsidRPr="00F60C07">
        <w:rPr>
          <w:rFonts w:ascii="Maiandra GD" w:hAnsi="Maiandra GD"/>
          <w:sz w:val="28"/>
          <w:szCs w:val="28"/>
          <w:lang w:val="en-GB"/>
        </w:rPr>
        <w:t>hould the proceedings in Ukwala court</w:t>
      </w:r>
      <w:r w:rsidR="006D0BBA" w:rsidRPr="00F60C07">
        <w:rPr>
          <w:rFonts w:ascii="Maiandra GD" w:hAnsi="Maiandra GD"/>
          <w:sz w:val="28"/>
          <w:szCs w:val="28"/>
          <w:lang w:val="en-GB"/>
        </w:rPr>
        <w:t xml:space="preserve"> </w:t>
      </w:r>
      <w:r w:rsidR="00C243A4" w:rsidRPr="00F60C07">
        <w:rPr>
          <w:rFonts w:ascii="Maiandra GD" w:hAnsi="Maiandra GD"/>
          <w:sz w:val="28"/>
          <w:szCs w:val="28"/>
          <w:lang w:val="en-GB"/>
        </w:rPr>
        <w:t>to be</w:t>
      </w:r>
      <w:r w:rsidR="006D0BBA" w:rsidRPr="00F60C07">
        <w:rPr>
          <w:rFonts w:ascii="Maiandra GD" w:hAnsi="Maiandra GD"/>
          <w:sz w:val="28"/>
          <w:szCs w:val="28"/>
          <w:lang w:val="en-GB"/>
        </w:rPr>
        <w:t xml:space="preserve"> a</w:t>
      </w:r>
      <w:r w:rsidR="00C243A4" w:rsidRPr="00F60C07">
        <w:rPr>
          <w:rFonts w:ascii="Maiandra GD" w:hAnsi="Maiandra GD"/>
          <w:sz w:val="28"/>
          <w:szCs w:val="28"/>
          <w:lang w:val="en-GB"/>
        </w:rPr>
        <w:t xml:space="preserve">llowed to </w:t>
      </w:r>
      <w:r w:rsidR="00A55699" w:rsidRPr="00F60C07">
        <w:rPr>
          <w:rFonts w:ascii="Maiandra GD" w:hAnsi="Maiandra GD"/>
          <w:sz w:val="28"/>
          <w:szCs w:val="28"/>
          <w:lang w:val="en-GB"/>
        </w:rPr>
        <w:t xml:space="preserve">continue? </w:t>
      </w:r>
      <w:r w:rsidR="00C033A0" w:rsidRPr="00F60C07">
        <w:rPr>
          <w:rFonts w:ascii="Maiandra GD" w:hAnsi="Maiandra GD"/>
          <w:sz w:val="28"/>
          <w:szCs w:val="28"/>
          <w:lang w:val="en-GB"/>
        </w:rPr>
        <w:t xml:space="preserve">Are there any exceptional circumstances </w:t>
      </w:r>
      <w:r w:rsidR="00F502E8" w:rsidRPr="00F60C07">
        <w:rPr>
          <w:rFonts w:ascii="Maiandra GD" w:hAnsi="Maiandra GD"/>
          <w:sz w:val="28"/>
          <w:szCs w:val="28"/>
          <w:lang w:val="en-GB"/>
        </w:rPr>
        <w:t>that would warrant the exercise of this discretion?</w:t>
      </w:r>
      <w:r w:rsidR="0000424C" w:rsidRPr="00F60C07">
        <w:rPr>
          <w:rFonts w:ascii="Maiandra GD" w:hAnsi="Maiandra GD"/>
          <w:sz w:val="28"/>
          <w:szCs w:val="28"/>
          <w:lang w:val="en-GB"/>
        </w:rPr>
        <w:t xml:space="preserve"> </w:t>
      </w:r>
    </w:p>
    <w:p w14:paraId="7EE22019" w14:textId="5B18154E" w:rsidR="00D45448" w:rsidRPr="00F60C07" w:rsidRDefault="00F60C07" w:rsidP="00573590">
      <w:pPr>
        <w:spacing w:line="360" w:lineRule="auto"/>
        <w:ind w:left="720" w:hanging="720"/>
        <w:jc w:val="both"/>
        <w:rPr>
          <w:rFonts w:ascii="Maiandra GD" w:hAnsi="Maiandra GD"/>
          <w:sz w:val="28"/>
          <w:szCs w:val="28"/>
          <w:lang w:val="en-GB"/>
        </w:rPr>
      </w:pPr>
      <w:r>
        <w:rPr>
          <w:rFonts w:ascii="Maiandra GD" w:hAnsi="Maiandra GD"/>
          <w:sz w:val="28"/>
          <w:szCs w:val="28"/>
          <w:lang w:val="en-GB"/>
        </w:rPr>
        <w:t>20</w:t>
      </w:r>
      <w:r w:rsidR="00573590">
        <w:rPr>
          <w:rFonts w:ascii="Maiandra GD" w:hAnsi="Maiandra GD"/>
          <w:sz w:val="28"/>
          <w:szCs w:val="28"/>
          <w:lang w:val="en-GB"/>
        </w:rPr>
        <w:t>.</w:t>
      </w:r>
      <w:r>
        <w:rPr>
          <w:rFonts w:ascii="Maiandra GD" w:hAnsi="Maiandra GD"/>
          <w:sz w:val="28"/>
          <w:szCs w:val="28"/>
          <w:lang w:val="en-GB"/>
        </w:rPr>
        <w:tab/>
      </w:r>
      <w:r w:rsidR="00A55699" w:rsidRPr="00F60C07">
        <w:rPr>
          <w:rFonts w:ascii="Maiandra GD" w:hAnsi="Maiandra GD"/>
          <w:sz w:val="28"/>
          <w:szCs w:val="28"/>
          <w:lang w:val="en-GB"/>
        </w:rPr>
        <w:t xml:space="preserve">It is not in dispute that the proceedings in </w:t>
      </w:r>
      <w:r w:rsidR="0020046C" w:rsidRPr="00F60C07">
        <w:rPr>
          <w:rFonts w:ascii="Maiandra GD" w:hAnsi="Maiandra GD"/>
          <w:sz w:val="28"/>
          <w:szCs w:val="28"/>
          <w:lang w:val="en-GB"/>
        </w:rPr>
        <w:t xml:space="preserve">Ukwala involve the same land parcel </w:t>
      </w:r>
      <w:r w:rsidR="00AC16A8" w:rsidRPr="00F60C07">
        <w:rPr>
          <w:rFonts w:ascii="Maiandra GD" w:hAnsi="Maiandra GD"/>
          <w:sz w:val="28"/>
          <w:szCs w:val="28"/>
        </w:rPr>
        <w:t xml:space="preserve">land parcel no. </w:t>
      </w:r>
      <w:r w:rsidR="00AC16A8" w:rsidRPr="00573590">
        <w:rPr>
          <w:rFonts w:ascii="Maiandra GD" w:hAnsi="Maiandra GD"/>
          <w:b/>
          <w:bCs/>
          <w:sz w:val="28"/>
          <w:szCs w:val="28"/>
        </w:rPr>
        <w:t>UHOLO/RAMBULA/530</w:t>
      </w:r>
      <w:r w:rsidR="00AC16A8" w:rsidRPr="00F60C07">
        <w:rPr>
          <w:rFonts w:ascii="Maiandra GD" w:hAnsi="Maiandra GD"/>
          <w:sz w:val="28"/>
          <w:szCs w:val="28"/>
          <w:lang w:val="en-GB"/>
        </w:rPr>
        <w:t xml:space="preserve"> (suit property)</w:t>
      </w:r>
      <w:r w:rsidR="009661ED" w:rsidRPr="00F60C07">
        <w:rPr>
          <w:rFonts w:ascii="Maiandra GD" w:hAnsi="Maiandra GD"/>
          <w:sz w:val="28"/>
          <w:szCs w:val="28"/>
          <w:lang w:val="en-GB"/>
        </w:rPr>
        <w:t xml:space="preserve"> and the same parties. The point </w:t>
      </w:r>
      <w:r w:rsidR="00573590" w:rsidRPr="00F60C07">
        <w:rPr>
          <w:rFonts w:ascii="Maiandra GD" w:hAnsi="Maiandra GD"/>
          <w:sz w:val="28"/>
          <w:szCs w:val="28"/>
          <w:lang w:val="en-GB"/>
        </w:rPr>
        <w:t>of departure</w:t>
      </w:r>
      <w:r w:rsidR="009661ED" w:rsidRPr="00F60C07">
        <w:rPr>
          <w:rFonts w:ascii="Maiandra GD" w:hAnsi="Maiandra GD"/>
          <w:sz w:val="28"/>
          <w:szCs w:val="28"/>
          <w:lang w:val="en-GB"/>
        </w:rPr>
        <w:t xml:space="preserve"> is that in the said suit the Respondent in the present proceedings and application is the Plaintiff suing the </w:t>
      </w:r>
      <w:r w:rsidR="00F4179D" w:rsidRPr="00F60C07">
        <w:rPr>
          <w:rFonts w:ascii="Maiandra GD" w:hAnsi="Maiandra GD"/>
          <w:sz w:val="28"/>
          <w:szCs w:val="28"/>
          <w:lang w:val="en-GB"/>
        </w:rPr>
        <w:t xml:space="preserve">Applicant in the present proceedings for trespass seeking for his eviction. </w:t>
      </w:r>
    </w:p>
    <w:p w14:paraId="078791C1" w14:textId="5788EDB1" w:rsidR="00E925A8" w:rsidRPr="00F60C07" w:rsidRDefault="00F60C07" w:rsidP="00573590">
      <w:pPr>
        <w:spacing w:line="360" w:lineRule="auto"/>
        <w:ind w:left="720" w:hanging="720"/>
        <w:jc w:val="both"/>
        <w:rPr>
          <w:rFonts w:ascii="Maiandra GD" w:hAnsi="Maiandra GD"/>
          <w:sz w:val="28"/>
          <w:szCs w:val="28"/>
          <w:lang w:val="en-GB"/>
        </w:rPr>
      </w:pPr>
      <w:r>
        <w:rPr>
          <w:rFonts w:ascii="Maiandra GD" w:hAnsi="Maiandra GD"/>
          <w:sz w:val="28"/>
          <w:szCs w:val="28"/>
          <w:lang w:val="en-GB"/>
        </w:rPr>
        <w:t>21</w:t>
      </w:r>
      <w:r w:rsidR="00573590">
        <w:rPr>
          <w:rFonts w:ascii="Maiandra GD" w:hAnsi="Maiandra GD"/>
          <w:sz w:val="28"/>
          <w:szCs w:val="28"/>
          <w:lang w:val="en-GB"/>
        </w:rPr>
        <w:t>.</w:t>
      </w:r>
      <w:r>
        <w:rPr>
          <w:rFonts w:ascii="Maiandra GD" w:hAnsi="Maiandra GD"/>
          <w:sz w:val="28"/>
          <w:szCs w:val="28"/>
          <w:lang w:val="en-GB"/>
        </w:rPr>
        <w:tab/>
      </w:r>
      <w:r w:rsidR="00E925A8" w:rsidRPr="00F60C07">
        <w:rPr>
          <w:rFonts w:ascii="Maiandra GD" w:hAnsi="Maiandra GD"/>
          <w:sz w:val="28"/>
          <w:szCs w:val="28"/>
          <w:lang w:val="en-GB"/>
        </w:rPr>
        <w:t xml:space="preserve">On the other hand the </w:t>
      </w:r>
      <w:r w:rsidR="00FC2F06" w:rsidRPr="00F60C07">
        <w:rPr>
          <w:rFonts w:ascii="Maiandra GD" w:hAnsi="Maiandra GD"/>
          <w:sz w:val="28"/>
          <w:szCs w:val="28"/>
          <w:lang w:val="en-GB"/>
        </w:rPr>
        <w:t xml:space="preserve">present proceedings commenced by Originating summons where the Applicant </w:t>
      </w:r>
      <w:r w:rsidR="00573590" w:rsidRPr="00F60C07">
        <w:rPr>
          <w:rFonts w:ascii="Maiandra GD" w:hAnsi="Maiandra GD"/>
          <w:sz w:val="28"/>
          <w:szCs w:val="28"/>
          <w:lang w:val="en-GB"/>
        </w:rPr>
        <w:t>claims under</w:t>
      </w:r>
      <w:r w:rsidR="00FC2F06" w:rsidRPr="00F60C07">
        <w:rPr>
          <w:rFonts w:ascii="Maiandra GD" w:hAnsi="Maiandra GD"/>
          <w:sz w:val="28"/>
          <w:szCs w:val="28"/>
          <w:lang w:val="en-GB"/>
        </w:rPr>
        <w:t xml:space="preserve"> the doctrine of adverse possession pursuant to the Limitation of Actions Act </w:t>
      </w:r>
      <w:r w:rsidR="00C45038" w:rsidRPr="00F60C07">
        <w:rPr>
          <w:rFonts w:ascii="Maiandra GD" w:hAnsi="Maiandra GD"/>
          <w:sz w:val="28"/>
          <w:szCs w:val="28"/>
          <w:lang w:val="en-GB"/>
        </w:rPr>
        <w:t>Chapter 22 of the laws of Kenya</w:t>
      </w:r>
      <w:r w:rsidR="00ED6BA2" w:rsidRPr="00F60C07">
        <w:rPr>
          <w:rFonts w:ascii="Maiandra GD" w:hAnsi="Maiandra GD"/>
          <w:sz w:val="28"/>
          <w:szCs w:val="28"/>
          <w:lang w:val="en-GB"/>
        </w:rPr>
        <w:t xml:space="preserve"> to be registered the proprietor as against the registered owner who is the Plaintiff</w:t>
      </w:r>
      <w:r w:rsidR="00787504" w:rsidRPr="00F60C07">
        <w:rPr>
          <w:rFonts w:ascii="Maiandra GD" w:hAnsi="Maiandra GD"/>
          <w:sz w:val="28"/>
          <w:szCs w:val="28"/>
          <w:lang w:val="en-GB"/>
        </w:rPr>
        <w:t xml:space="preserve"> in the proceedings at Ukwala.</w:t>
      </w:r>
    </w:p>
    <w:p w14:paraId="21A3A6CC" w14:textId="1901DA72" w:rsidR="00E06984" w:rsidRPr="00F60C07" w:rsidRDefault="00F60C07" w:rsidP="00573590">
      <w:pPr>
        <w:pStyle w:val="NormalWeb"/>
        <w:shd w:val="clear" w:color="auto" w:fill="FFFFFF"/>
        <w:spacing w:before="0" w:beforeAutospacing="0" w:after="150" w:afterAutospacing="0" w:line="360" w:lineRule="auto"/>
        <w:ind w:left="720" w:hanging="720"/>
        <w:jc w:val="both"/>
        <w:rPr>
          <w:rFonts w:ascii="Maiandra GD" w:hAnsi="Maiandra GD"/>
          <w:sz w:val="28"/>
          <w:szCs w:val="28"/>
        </w:rPr>
      </w:pPr>
      <w:r>
        <w:rPr>
          <w:rFonts w:ascii="Maiandra GD" w:hAnsi="Maiandra GD"/>
          <w:sz w:val="28"/>
          <w:szCs w:val="28"/>
        </w:rPr>
        <w:t>22</w:t>
      </w:r>
      <w:r w:rsidR="00573590">
        <w:rPr>
          <w:rFonts w:ascii="Maiandra GD" w:hAnsi="Maiandra GD"/>
          <w:sz w:val="28"/>
          <w:szCs w:val="28"/>
        </w:rPr>
        <w:t>.</w:t>
      </w:r>
      <w:r>
        <w:rPr>
          <w:rFonts w:ascii="Maiandra GD" w:hAnsi="Maiandra GD"/>
          <w:sz w:val="28"/>
          <w:szCs w:val="28"/>
        </w:rPr>
        <w:tab/>
      </w:r>
      <w:r w:rsidR="00573590" w:rsidRPr="00F60C07">
        <w:rPr>
          <w:rFonts w:ascii="Maiandra GD" w:hAnsi="Maiandra GD"/>
          <w:sz w:val="28"/>
          <w:szCs w:val="28"/>
        </w:rPr>
        <w:t>Indeed,</w:t>
      </w:r>
      <w:r w:rsidR="00E06984" w:rsidRPr="00F60C07">
        <w:rPr>
          <w:rFonts w:ascii="Maiandra GD" w:hAnsi="Maiandra GD"/>
          <w:sz w:val="28"/>
          <w:szCs w:val="28"/>
        </w:rPr>
        <w:t xml:space="preserve"> there was an attempt to stay the </w:t>
      </w:r>
      <w:r w:rsidR="00573590" w:rsidRPr="00F60C07">
        <w:rPr>
          <w:rFonts w:ascii="Maiandra GD" w:hAnsi="Maiandra GD"/>
          <w:sz w:val="28"/>
          <w:szCs w:val="28"/>
        </w:rPr>
        <w:t>proceedings by</w:t>
      </w:r>
      <w:r w:rsidR="00E06984" w:rsidRPr="00F60C07">
        <w:rPr>
          <w:rFonts w:ascii="Maiandra GD" w:hAnsi="Maiandra GD"/>
          <w:sz w:val="28"/>
          <w:szCs w:val="28"/>
        </w:rPr>
        <w:t xml:space="preserve"> the applicant herein at the Magistrates court. </w:t>
      </w:r>
      <w:r w:rsidR="00573590" w:rsidRPr="00F60C07">
        <w:rPr>
          <w:rFonts w:ascii="Maiandra GD" w:hAnsi="Maiandra GD"/>
          <w:sz w:val="28"/>
          <w:szCs w:val="28"/>
        </w:rPr>
        <w:t>The learned</w:t>
      </w:r>
      <w:r w:rsidR="00E06984" w:rsidRPr="00F60C07">
        <w:rPr>
          <w:rFonts w:ascii="Maiandra GD" w:hAnsi="Maiandra GD"/>
          <w:sz w:val="28"/>
          <w:szCs w:val="28"/>
        </w:rPr>
        <w:t xml:space="preserve"> Magistrate in dismissing the applicants application dated 19/4/2024 seeking to stay the proceedings that are pending before the Court at Ukwala pointed interlia </w:t>
      </w:r>
      <w:r w:rsidR="00573590">
        <w:rPr>
          <w:rFonts w:ascii="Maiandra GD" w:hAnsi="Maiandra GD"/>
          <w:sz w:val="28"/>
          <w:szCs w:val="28"/>
        </w:rPr>
        <w:t>that,</w:t>
      </w:r>
      <w:r w:rsidR="00F44DC2">
        <w:rPr>
          <w:rFonts w:ascii="Maiandra GD" w:hAnsi="Maiandra GD"/>
          <w:sz w:val="28"/>
          <w:szCs w:val="28"/>
        </w:rPr>
        <w:t xml:space="preserve"> </w:t>
      </w:r>
      <w:r w:rsidR="00E06984" w:rsidRPr="00F60C07">
        <w:rPr>
          <w:rFonts w:ascii="Maiandra GD" w:hAnsi="Maiandra GD"/>
          <w:sz w:val="28"/>
          <w:szCs w:val="28"/>
        </w:rPr>
        <w:t xml:space="preserve">if the applicant was convinced that the trial court had no jurisdiction to deal with the Originating Summons he ought to have moved the ELC (High Court) at Siaya seeking orders to stay the proceedings filed in Ukwala. </w:t>
      </w:r>
      <w:r w:rsidR="00573590" w:rsidRPr="00F60C07">
        <w:rPr>
          <w:rFonts w:ascii="Maiandra GD" w:hAnsi="Maiandra GD"/>
          <w:sz w:val="28"/>
          <w:szCs w:val="28"/>
        </w:rPr>
        <w:t>Alternatively,</w:t>
      </w:r>
      <w:r w:rsidR="00E06984" w:rsidRPr="00F60C07">
        <w:rPr>
          <w:rFonts w:ascii="Maiandra GD" w:hAnsi="Maiandra GD"/>
          <w:sz w:val="28"/>
          <w:szCs w:val="28"/>
        </w:rPr>
        <w:t xml:space="preserve"> he ought to have sought to transfer the same to the ELC Siaya by way of an application. </w:t>
      </w:r>
      <w:r w:rsidR="00573590" w:rsidRPr="00F60C07">
        <w:rPr>
          <w:rFonts w:ascii="Maiandra GD" w:hAnsi="Maiandra GD"/>
          <w:sz w:val="28"/>
          <w:szCs w:val="28"/>
        </w:rPr>
        <w:t>However,</w:t>
      </w:r>
      <w:r w:rsidR="00E06984" w:rsidRPr="00F60C07">
        <w:rPr>
          <w:rFonts w:ascii="Maiandra GD" w:hAnsi="Maiandra GD"/>
          <w:sz w:val="28"/>
          <w:szCs w:val="28"/>
        </w:rPr>
        <w:t xml:space="preserve"> the trial court pointed out that the filing of the proceedings in ELC Siaya was an abuse of court process and a ploy to frustrate the disposal of the matter.</w:t>
      </w:r>
    </w:p>
    <w:p w14:paraId="34ED2243" w14:textId="79347E91" w:rsidR="005448C0" w:rsidRDefault="00C30E63" w:rsidP="00573590">
      <w:pPr>
        <w:spacing w:line="360" w:lineRule="auto"/>
        <w:ind w:left="720" w:hanging="720"/>
        <w:jc w:val="both"/>
        <w:rPr>
          <w:rFonts w:ascii="Maiandra GD" w:hAnsi="Maiandra GD"/>
          <w:sz w:val="28"/>
          <w:szCs w:val="28"/>
          <w:lang w:val="en-GB"/>
        </w:rPr>
      </w:pPr>
      <w:r>
        <w:rPr>
          <w:rFonts w:ascii="Maiandra GD" w:hAnsi="Maiandra GD"/>
          <w:sz w:val="28"/>
          <w:szCs w:val="28"/>
          <w:lang w:val="en-GB"/>
        </w:rPr>
        <w:t>23</w:t>
      </w:r>
      <w:r w:rsidR="00573590">
        <w:rPr>
          <w:rFonts w:ascii="Maiandra GD" w:hAnsi="Maiandra GD"/>
          <w:sz w:val="28"/>
          <w:szCs w:val="28"/>
          <w:lang w:val="en-GB"/>
        </w:rPr>
        <w:t>.</w:t>
      </w:r>
      <w:r>
        <w:rPr>
          <w:rFonts w:ascii="Maiandra GD" w:hAnsi="Maiandra GD"/>
          <w:sz w:val="28"/>
          <w:szCs w:val="28"/>
          <w:lang w:val="en-GB"/>
        </w:rPr>
        <w:tab/>
      </w:r>
      <w:r w:rsidR="00822BC1">
        <w:rPr>
          <w:rFonts w:ascii="Maiandra GD" w:hAnsi="Maiandra GD"/>
          <w:sz w:val="28"/>
          <w:szCs w:val="28"/>
          <w:lang w:val="en-GB"/>
        </w:rPr>
        <w:t xml:space="preserve">The court has noted the </w:t>
      </w:r>
      <w:r w:rsidR="00310FAF">
        <w:rPr>
          <w:rFonts w:ascii="Maiandra GD" w:hAnsi="Maiandra GD"/>
          <w:sz w:val="28"/>
          <w:szCs w:val="28"/>
          <w:lang w:val="en-GB"/>
        </w:rPr>
        <w:t xml:space="preserve">contestations by the Respondent herein against the applicant whose conduct is stated </w:t>
      </w:r>
      <w:r>
        <w:rPr>
          <w:rFonts w:ascii="Maiandra GD" w:hAnsi="Maiandra GD"/>
          <w:sz w:val="28"/>
          <w:szCs w:val="28"/>
          <w:lang w:val="en-GB"/>
        </w:rPr>
        <w:t xml:space="preserve">is meant </w:t>
      </w:r>
      <w:r w:rsidR="00573590">
        <w:rPr>
          <w:rFonts w:ascii="Maiandra GD" w:hAnsi="Maiandra GD"/>
          <w:sz w:val="28"/>
          <w:szCs w:val="28"/>
          <w:lang w:val="en-GB"/>
        </w:rPr>
        <w:t>to frustrate</w:t>
      </w:r>
      <w:r w:rsidR="0087076F">
        <w:rPr>
          <w:rFonts w:ascii="Maiandra GD" w:hAnsi="Maiandra GD"/>
          <w:sz w:val="28"/>
          <w:szCs w:val="28"/>
          <w:lang w:val="en-GB"/>
        </w:rPr>
        <w:t xml:space="preserve"> the progression of the defence hearing in the trial court. </w:t>
      </w:r>
      <w:r w:rsidR="005448C0">
        <w:rPr>
          <w:rFonts w:ascii="Maiandra GD" w:hAnsi="Maiandra GD"/>
          <w:sz w:val="28"/>
          <w:szCs w:val="28"/>
          <w:lang w:val="en-GB"/>
        </w:rPr>
        <w:t xml:space="preserve">At a glance indeed it would appear so. </w:t>
      </w:r>
      <w:r w:rsidR="00B30A78">
        <w:rPr>
          <w:rFonts w:ascii="Maiandra GD" w:hAnsi="Maiandra GD"/>
          <w:sz w:val="28"/>
          <w:szCs w:val="28"/>
          <w:lang w:val="en-GB"/>
        </w:rPr>
        <w:t xml:space="preserve">There are also procedural issues </w:t>
      </w:r>
      <w:r w:rsidR="00A35EFB">
        <w:rPr>
          <w:rFonts w:ascii="Maiandra GD" w:hAnsi="Maiandra GD"/>
          <w:sz w:val="28"/>
          <w:szCs w:val="28"/>
          <w:lang w:val="en-GB"/>
        </w:rPr>
        <w:t xml:space="preserve">that I have </w:t>
      </w:r>
      <w:r w:rsidR="00573590">
        <w:rPr>
          <w:rFonts w:ascii="Maiandra GD" w:hAnsi="Maiandra GD"/>
          <w:sz w:val="28"/>
          <w:szCs w:val="28"/>
          <w:lang w:val="en-GB"/>
        </w:rPr>
        <w:t>noted some</w:t>
      </w:r>
      <w:r w:rsidR="00EE285E">
        <w:rPr>
          <w:rFonts w:ascii="Maiandra GD" w:hAnsi="Maiandra GD"/>
          <w:sz w:val="28"/>
          <w:szCs w:val="28"/>
          <w:lang w:val="en-GB"/>
        </w:rPr>
        <w:t xml:space="preserve"> as raised above which I do not entirely agree with </w:t>
      </w:r>
      <w:r w:rsidR="005448C0">
        <w:rPr>
          <w:rFonts w:ascii="Maiandra GD" w:hAnsi="Maiandra GD"/>
          <w:sz w:val="28"/>
          <w:szCs w:val="28"/>
          <w:lang w:val="en-GB"/>
        </w:rPr>
        <w:t>as the same would still pose a challenge.</w:t>
      </w:r>
    </w:p>
    <w:p w14:paraId="5987EE6A" w14:textId="6DE88945" w:rsidR="00D45448" w:rsidRDefault="006962FF" w:rsidP="00573590">
      <w:pPr>
        <w:spacing w:line="360" w:lineRule="auto"/>
        <w:ind w:left="720" w:hanging="720"/>
        <w:jc w:val="both"/>
        <w:rPr>
          <w:rFonts w:ascii="Maiandra GD" w:hAnsi="Maiandra GD"/>
          <w:sz w:val="28"/>
          <w:szCs w:val="28"/>
          <w:lang w:val="en-GB"/>
        </w:rPr>
      </w:pPr>
      <w:r>
        <w:rPr>
          <w:rFonts w:ascii="Maiandra GD" w:hAnsi="Maiandra GD"/>
          <w:sz w:val="28"/>
          <w:szCs w:val="28"/>
          <w:lang w:val="en-GB"/>
        </w:rPr>
        <w:t>24</w:t>
      </w:r>
      <w:r w:rsidR="00573590">
        <w:rPr>
          <w:rFonts w:ascii="Maiandra GD" w:hAnsi="Maiandra GD"/>
          <w:sz w:val="28"/>
          <w:szCs w:val="28"/>
          <w:lang w:val="en-GB"/>
        </w:rPr>
        <w:t>.</w:t>
      </w:r>
      <w:r>
        <w:rPr>
          <w:rFonts w:ascii="Maiandra GD" w:hAnsi="Maiandra GD"/>
          <w:sz w:val="28"/>
          <w:szCs w:val="28"/>
          <w:lang w:val="en-GB"/>
        </w:rPr>
        <w:tab/>
      </w:r>
      <w:r w:rsidR="00532ABF">
        <w:rPr>
          <w:rFonts w:ascii="Maiandra GD" w:hAnsi="Maiandra GD"/>
          <w:sz w:val="28"/>
          <w:szCs w:val="28"/>
          <w:lang w:val="en-GB"/>
        </w:rPr>
        <w:t>I will still pose the question whether the proceedings</w:t>
      </w:r>
      <w:r w:rsidR="002B532B">
        <w:rPr>
          <w:rFonts w:ascii="Maiandra GD" w:hAnsi="Maiandra GD"/>
          <w:sz w:val="28"/>
          <w:szCs w:val="28"/>
          <w:lang w:val="en-GB"/>
        </w:rPr>
        <w:t xml:space="preserve"> must be stayed or not and </w:t>
      </w:r>
      <w:r w:rsidR="003B7C3C">
        <w:rPr>
          <w:rFonts w:ascii="Maiandra GD" w:hAnsi="Maiandra GD"/>
          <w:sz w:val="28"/>
          <w:szCs w:val="28"/>
          <w:lang w:val="en-GB"/>
        </w:rPr>
        <w:t>on what basis.</w:t>
      </w:r>
    </w:p>
    <w:p w14:paraId="4D1B29F9" w14:textId="639100CF" w:rsidR="00D372A8" w:rsidRPr="00D372A8" w:rsidRDefault="006962FF" w:rsidP="00573590">
      <w:pPr>
        <w:spacing w:after="62" w:line="360" w:lineRule="auto"/>
        <w:ind w:left="720" w:hanging="720"/>
        <w:jc w:val="both"/>
        <w:rPr>
          <w:rFonts w:ascii="Maiandra GD" w:hAnsi="Maiandra GD"/>
          <w:sz w:val="28"/>
          <w:szCs w:val="28"/>
          <w:lang w:val="en-GB"/>
        </w:rPr>
      </w:pPr>
      <w:r>
        <w:rPr>
          <w:rFonts w:ascii="Maiandra GD" w:hAnsi="Maiandra GD"/>
          <w:sz w:val="28"/>
          <w:szCs w:val="28"/>
          <w:lang w:val="en-GB"/>
        </w:rPr>
        <w:t>25</w:t>
      </w:r>
      <w:r w:rsidR="00573590">
        <w:rPr>
          <w:rFonts w:ascii="Maiandra GD" w:hAnsi="Maiandra GD"/>
          <w:sz w:val="28"/>
          <w:szCs w:val="28"/>
          <w:lang w:val="en-GB"/>
        </w:rPr>
        <w:t>.</w:t>
      </w:r>
      <w:r>
        <w:rPr>
          <w:rFonts w:ascii="Maiandra GD" w:hAnsi="Maiandra GD"/>
          <w:sz w:val="28"/>
          <w:szCs w:val="28"/>
          <w:lang w:val="en-GB"/>
        </w:rPr>
        <w:tab/>
      </w:r>
      <w:r w:rsidR="0023076A" w:rsidRPr="00D372A8">
        <w:rPr>
          <w:rFonts w:ascii="Maiandra GD" w:hAnsi="Maiandra GD"/>
          <w:sz w:val="28"/>
          <w:szCs w:val="28"/>
          <w:lang w:val="en-GB"/>
        </w:rPr>
        <w:t xml:space="preserve">It is now </w:t>
      </w:r>
      <w:r w:rsidR="00D372A8">
        <w:rPr>
          <w:rFonts w:ascii="Maiandra GD" w:hAnsi="Maiandra GD"/>
          <w:sz w:val="28"/>
          <w:szCs w:val="28"/>
          <w:lang w:val="en-GB"/>
        </w:rPr>
        <w:t>established</w:t>
      </w:r>
      <w:r w:rsidR="0023076A" w:rsidRPr="00D372A8">
        <w:rPr>
          <w:rFonts w:ascii="Maiandra GD" w:hAnsi="Maiandra GD"/>
          <w:sz w:val="28"/>
          <w:szCs w:val="28"/>
          <w:lang w:val="en-GB"/>
        </w:rPr>
        <w:t xml:space="preserve"> that the question of whether the Magistrates court is seized with jurisdiction has been settled </w:t>
      </w:r>
      <w:r w:rsidR="006E10DE" w:rsidRPr="00D372A8">
        <w:rPr>
          <w:rFonts w:ascii="Maiandra GD" w:hAnsi="Maiandra GD"/>
          <w:sz w:val="28"/>
          <w:szCs w:val="28"/>
          <w:lang w:val="en-GB"/>
        </w:rPr>
        <w:t>by the Court of Appeal</w:t>
      </w:r>
      <w:r w:rsidR="00F374FD" w:rsidRPr="00D372A8">
        <w:rPr>
          <w:rFonts w:ascii="Maiandra GD" w:hAnsi="Maiandra GD"/>
          <w:sz w:val="28"/>
          <w:szCs w:val="28"/>
          <w:lang w:val="en-GB"/>
        </w:rPr>
        <w:t xml:space="preserve"> in the case of </w:t>
      </w:r>
      <w:r w:rsidR="00FA7498" w:rsidRPr="00D372A8">
        <w:rPr>
          <w:rFonts w:ascii="Maiandra GD" w:hAnsi="Maiandra GD"/>
          <w:b/>
          <w:bCs/>
          <w:sz w:val="28"/>
          <w:szCs w:val="28"/>
          <w:lang w:val="en-GB"/>
        </w:rPr>
        <w:t>Pauline Chemuge Sugawara Vs Nairuko Ene Mutarakwa Kiruti (2024) KECA 1417 (KLR).</w:t>
      </w:r>
      <w:r w:rsidR="00D372A8" w:rsidRPr="00D372A8">
        <w:rPr>
          <w:rFonts w:ascii="Maiandra GD" w:hAnsi="Maiandra GD"/>
          <w:b/>
          <w:bCs/>
          <w:sz w:val="28"/>
          <w:szCs w:val="28"/>
          <w:lang w:val="en-GB"/>
        </w:rPr>
        <w:t xml:space="preserve"> </w:t>
      </w:r>
      <w:r w:rsidR="00D0504B" w:rsidRPr="00D0504B">
        <w:rPr>
          <w:rFonts w:ascii="Maiandra GD" w:hAnsi="Maiandra GD"/>
          <w:sz w:val="28"/>
          <w:szCs w:val="28"/>
          <w:lang w:val="en-GB"/>
        </w:rPr>
        <w:t>where the learned appellate judges</w:t>
      </w:r>
      <w:r w:rsidR="00D0504B">
        <w:rPr>
          <w:rFonts w:ascii="Maiandra GD" w:hAnsi="Maiandra GD"/>
          <w:b/>
          <w:bCs/>
          <w:sz w:val="28"/>
          <w:szCs w:val="28"/>
          <w:lang w:val="en-GB"/>
        </w:rPr>
        <w:t xml:space="preserve"> </w:t>
      </w:r>
      <w:r w:rsidR="00D372A8" w:rsidRPr="00D372A8">
        <w:rPr>
          <w:rFonts w:ascii="Maiandra GD" w:hAnsi="Maiandra GD"/>
          <w:sz w:val="28"/>
          <w:szCs w:val="28"/>
          <w:lang w:val="en-GB"/>
        </w:rPr>
        <w:t xml:space="preserve">clarifying the law held that </w:t>
      </w:r>
      <w:r w:rsidR="00D372A8" w:rsidRPr="00D372A8">
        <w:rPr>
          <w:rFonts w:ascii="Maiandra GD" w:hAnsi="Maiandra GD"/>
          <w:sz w:val="28"/>
          <w:szCs w:val="28"/>
        </w:rPr>
        <w:t>notwithstanding the expansion of the jurisdiction of environment and land usage to the Magistrates Courts, it is instructive that under Section 9 (a) of the Magistrates Court Act, various matters are specified for determination, but claims for adverse possession are not included in that sectio</w:t>
      </w:r>
      <w:r w:rsidR="004235F1">
        <w:rPr>
          <w:rFonts w:ascii="Maiandra GD" w:hAnsi="Maiandra GD"/>
          <w:sz w:val="28"/>
          <w:szCs w:val="28"/>
          <w:lang w:val="en-GB"/>
        </w:rPr>
        <w:t xml:space="preserve">n </w:t>
      </w:r>
      <w:r w:rsidR="00573590">
        <w:rPr>
          <w:rFonts w:ascii="Maiandra GD" w:hAnsi="Maiandra GD"/>
          <w:sz w:val="28"/>
          <w:szCs w:val="28"/>
          <w:lang w:val="en-GB"/>
        </w:rPr>
        <w:t xml:space="preserve">and </w:t>
      </w:r>
      <w:r w:rsidR="00573590" w:rsidRPr="00D372A8">
        <w:rPr>
          <w:rFonts w:ascii="Maiandra GD" w:hAnsi="Maiandra GD"/>
          <w:sz w:val="28"/>
          <w:szCs w:val="28"/>
        </w:rPr>
        <w:t>that</w:t>
      </w:r>
      <w:r w:rsidR="00D372A8" w:rsidRPr="00D372A8">
        <w:rPr>
          <w:rFonts w:ascii="Maiandra GD" w:hAnsi="Maiandra GD"/>
          <w:sz w:val="28"/>
          <w:szCs w:val="28"/>
        </w:rPr>
        <w:t>, it is only the</w:t>
      </w:r>
      <w:r w:rsidR="00D372A8" w:rsidRPr="00D372A8">
        <w:rPr>
          <w:rFonts w:ascii="Maiandra GD" w:hAnsi="Maiandra GD"/>
          <w:sz w:val="28"/>
          <w:szCs w:val="28"/>
          <w:lang w:val="en-GB"/>
        </w:rPr>
        <w:t xml:space="preserve"> </w:t>
      </w:r>
      <w:r w:rsidR="00D372A8" w:rsidRPr="00D372A8">
        <w:rPr>
          <w:rFonts w:ascii="Maiandra GD" w:hAnsi="Maiandra GD"/>
          <w:sz w:val="28"/>
          <w:szCs w:val="28"/>
        </w:rPr>
        <w:t>Environment and Land Court which has jurisdiction to hear and determine claims for adverse possession.</w:t>
      </w:r>
    </w:p>
    <w:p w14:paraId="7191AA1D" w14:textId="13D1974E" w:rsidR="00D45448" w:rsidRDefault="004235F1" w:rsidP="00573590">
      <w:pPr>
        <w:spacing w:line="360" w:lineRule="auto"/>
        <w:ind w:left="720" w:hanging="720"/>
        <w:jc w:val="both"/>
        <w:rPr>
          <w:rFonts w:ascii="Maiandra GD" w:hAnsi="Maiandra GD"/>
          <w:sz w:val="28"/>
          <w:szCs w:val="28"/>
          <w:lang w:val="en-GB"/>
        </w:rPr>
      </w:pPr>
      <w:r>
        <w:rPr>
          <w:rFonts w:ascii="Maiandra GD" w:hAnsi="Maiandra GD"/>
          <w:sz w:val="28"/>
          <w:szCs w:val="28"/>
          <w:lang w:val="en-GB"/>
        </w:rPr>
        <w:t>26</w:t>
      </w:r>
      <w:r w:rsidR="00573590">
        <w:rPr>
          <w:rFonts w:ascii="Maiandra GD" w:hAnsi="Maiandra GD"/>
          <w:sz w:val="28"/>
          <w:szCs w:val="28"/>
          <w:lang w:val="en-GB"/>
        </w:rPr>
        <w:t>.</w:t>
      </w:r>
      <w:r>
        <w:rPr>
          <w:rFonts w:ascii="Maiandra GD" w:hAnsi="Maiandra GD"/>
          <w:sz w:val="28"/>
          <w:szCs w:val="28"/>
          <w:lang w:val="en-GB"/>
        </w:rPr>
        <w:tab/>
      </w:r>
      <w:r w:rsidR="00573590">
        <w:rPr>
          <w:rFonts w:ascii="Maiandra GD" w:hAnsi="Maiandra GD"/>
          <w:sz w:val="28"/>
          <w:szCs w:val="28"/>
          <w:lang w:val="en-GB"/>
        </w:rPr>
        <w:t>Therefore,</w:t>
      </w:r>
      <w:r w:rsidR="00B040A9">
        <w:rPr>
          <w:rFonts w:ascii="Maiandra GD" w:hAnsi="Maiandra GD"/>
          <w:sz w:val="28"/>
          <w:szCs w:val="28"/>
          <w:lang w:val="en-GB"/>
        </w:rPr>
        <w:t xml:space="preserve"> assuming the applicant sued as Defendant in the </w:t>
      </w:r>
      <w:r w:rsidR="008B1741">
        <w:rPr>
          <w:rFonts w:ascii="Maiandra GD" w:hAnsi="Maiandra GD"/>
          <w:sz w:val="28"/>
          <w:szCs w:val="28"/>
          <w:lang w:val="en-GB"/>
        </w:rPr>
        <w:t xml:space="preserve">proceedings at Ukwala raised a defence of adverse possession and </w:t>
      </w:r>
      <w:r w:rsidR="00573590">
        <w:rPr>
          <w:rFonts w:ascii="Maiandra GD" w:hAnsi="Maiandra GD"/>
          <w:sz w:val="28"/>
          <w:szCs w:val="28"/>
          <w:lang w:val="en-GB"/>
        </w:rPr>
        <w:t>sought that</w:t>
      </w:r>
      <w:r w:rsidR="008B1741">
        <w:rPr>
          <w:rFonts w:ascii="Maiandra GD" w:hAnsi="Maiandra GD"/>
          <w:sz w:val="28"/>
          <w:szCs w:val="28"/>
          <w:lang w:val="en-GB"/>
        </w:rPr>
        <w:t xml:space="preserve"> he is registered </w:t>
      </w:r>
      <w:r w:rsidR="00F6076A">
        <w:rPr>
          <w:rFonts w:ascii="Maiandra GD" w:hAnsi="Maiandra GD"/>
          <w:sz w:val="28"/>
          <w:szCs w:val="28"/>
          <w:lang w:val="en-GB"/>
        </w:rPr>
        <w:t xml:space="preserve">as owner by dint of adverse </w:t>
      </w:r>
      <w:r w:rsidR="00573590">
        <w:rPr>
          <w:rFonts w:ascii="Maiandra GD" w:hAnsi="Maiandra GD"/>
          <w:sz w:val="28"/>
          <w:szCs w:val="28"/>
          <w:lang w:val="en-GB"/>
        </w:rPr>
        <w:t>possession, the</w:t>
      </w:r>
      <w:r w:rsidR="00F6076A">
        <w:rPr>
          <w:rFonts w:ascii="Maiandra GD" w:hAnsi="Maiandra GD"/>
          <w:sz w:val="28"/>
          <w:szCs w:val="28"/>
          <w:lang w:val="en-GB"/>
        </w:rPr>
        <w:t xml:space="preserve"> trial court would not be sei</w:t>
      </w:r>
      <w:r w:rsidR="000C7C77">
        <w:rPr>
          <w:rFonts w:ascii="Maiandra GD" w:hAnsi="Maiandra GD"/>
          <w:sz w:val="28"/>
          <w:szCs w:val="28"/>
          <w:lang w:val="en-GB"/>
        </w:rPr>
        <w:t xml:space="preserve">zed of jurisdiction to determine the Counterclaim. </w:t>
      </w:r>
      <w:r w:rsidR="00B655D1">
        <w:rPr>
          <w:rFonts w:ascii="Maiandra GD" w:hAnsi="Maiandra GD"/>
          <w:sz w:val="28"/>
          <w:szCs w:val="28"/>
          <w:lang w:val="en-GB"/>
        </w:rPr>
        <w:t>Infact it would be void abnitio</w:t>
      </w:r>
      <w:r w:rsidR="00E845C5">
        <w:rPr>
          <w:rFonts w:ascii="Maiandra GD" w:hAnsi="Maiandra GD"/>
          <w:sz w:val="28"/>
          <w:szCs w:val="28"/>
          <w:lang w:val="en-GB"/>
        </w:rPr>
        <w:t xml:space="preserve">. </w:t>
      </w:r>
    </w:p>
    <w:p w14:paraId="6B9925BD" w14:textId="0EB841CB" w:rsidR="00E845C5" w:rsidRDefault="002F54DB" w:rsidP="00573590">
      <w:pPr>
        <w:spacing w:line="360" w:lineRule="auto"/>
        <w:ind w:left="720" w:hanging="720"/>
        <w:jc w:val="both"/>
        <w:rPr>
          <w:rFonts w:ascii="Maiandra GD" w:hAnsi="Maiandra GD"/>
          <w:sz w:val="28"/>
          <w:szCs w:val="28"/>
          <w:lang w:val="en-GB"/>
        </w:rPr>
      </w:pPr>
      <w:r>
        <w:rPr>
          <w:rFonts w:ascii="Maiandra GD" w:hAnsi="Maiandra GD"/>
          <w:sz w:val="28"/>
          <w:szCs w:val="28"/>
          <w:lang w:val="en-GB"/>
        </w:rPr>
        <w:t>27</w:t>
      </w:r>
      <w:r w:rsidR="00573590">
        <w:rPr>
          <w:rFonts w:ascii="Maiandra GD" w:hAnsi="Maiandra GD"/>
          <w:sz w:val="28"/>
          <w:szCs w:val="28"/>
          <w:lang w:val="en-GB"/>
        </w:rPr>
        <w:t>.</w:t>
      </w:r>
      <w:r>
        <w:rPr>
          <w:rFonts w:ascii="Maiandra GD" w:hAnsi="Maiandra GD"/>
          <w:sz w:val="28"/>
          <w:szCs w:val="28"/>
          <w:lang w:val="en-GB"/>
        </w:rPr>
        <w:tab/>
      </w:r>
      <w:r w:rsidR="00573590">
        <w:rPr>
          <w:rFonts w:ascii="Maiandra GD" w:hAnsi="Maiandra GD"/>
          <w:sz w:val="28"/>
          <w:szCs w:val="28"/>
          <w:lang w:val="en-GB"/>
        </w:rPr>
        <w:t>Again,</w:t>
      </w:r>
      <w:r w:rsidR="00E845C5">
        <w:rPr>
          <w:rFonts w:ascii="Maiandra GD" w:hAnsi="Maiandra GD"/>
          <w:sz w:val="28"/>
          <w:szCs w:val="28"/>
          <w:lang w:val="en-GB"/>
        </w:rPr>
        <w:t xml:space="preserve"> at the same time </w:t>
      </w:r>
      <w:r w:rsidR="00676710">
        <w:rPr>
          <w:rFonts w:ascii="Maiandra GD" w:hAnsi="Maiandra GD"/>
          <w:sz w:val="28"/>
          <w:szCs w:val="28"/>
          <w:lang w:val="en-GB"/>
        </w:rPr>
        <w:t>can the two matters be separated</w:t>
      </w:r>
      <w:r w:rsidR="000509D6">
        <w:rPr>
          <w:rFonts w:ascii="Maiandra GD" w:hAnsi="Maiandra GD"/>
          <w:sz w:val="28"/>
          <w:szCs w:val="28"/>
          <w:lang w:val="en-GB"/>
        </w:rPr>
        <w:t xml:space="preserve">? This is the other point I had to grapple with in view of the </w:t>
      </w:r>
      <w:r w:rsidR="00592AE1">
        <w:rPr>
          <w:rFonts w:ascii="Maiandra GD" w:hAnsi="Maiandra GD"/>
          <w:sz w:val="28"/>
          <w:szCs w:val="28"/>
          <w:lang w:val="en-GB"/>
        </w:rPr>
        <w:t>fact that the</w:t>
      </w:r>
      <w:r w:rsidR="004559D6">
        <w:rPr>
          <w:rFonts w:ascii="Maiandra GD" w:hAnsi="Maiandra GD"/>
          <w:sz w:val="28"/>
          <w:szCs w:val="28"/>
          <w:lang w:val="en-GB"/>
        </w:rPr>
        <w:t xml:space="preserve"> suits</w:t>
      </w:r>
      <w:r w:rsidR="00592AE1">
        <w:rPr>
          <w:rFonts w:ascii="Maiandra GD" w:hAnsi="Maiandra GD"/>
          <w:sz w:val="28"/>
          <w:szCs w:val="28"/>
          <w:lang w:val="en-GB"/>
        </w:rPr>
        <w:t xml:space="preserve"> relate to the same suit properties and the same parties. It would </w:t>
      </w:r>
      <w:r w:rsidR="00F759ED">
        <w:rPr>
          <w:rFonts w:ascii="Maiandra GD" w:hAnsi="Maiandra GD"/>
          <w:sz w:val="28"/>
          <w:szCs w:val="28"/>
          <w:lang w:val="en-GB"/>
        </w:rPr>
        <w:t xml:space="preserve">be dangerous to have </w:t>
      </w:r>
      <w:r w:rsidR="00FC705E">
        <w:rPr>
          <w:rFonts w:ascii="Maiandra GD" w:hAnsi="Maiandra GD"/>
          <w:sz w:val="28"/>
          <w:szCs w:val="28"/>
          <w:lang w:val="en-GB"/>
        </w:rPr>
        <w:t>parallel</w:t>
      </w:r>
      <w:r w:rsidR="00F759ED">
        <w:rPr>
          <w:rFonts w:ascii="Maiandra GD" w:hAnsi="Maiandra GD"/>
          <w:sz w:val="28"/>
          <w:szCs w:val="28"/>
          <w:lang w:val="en-GB"/>
        </w:rPr>
        <w:t xml:space="preserve"> </w:t>
      </w:r>
      <w:r w:rsidR="00DC70B8">
        <w:rPr>
          <w:rFonts w:ascii="Maiandra GD" w:hAnsi="Maiandra GD"/>
          <w:sz w:val="28"/>
          <w:szCs w:val="28"/>
          <w:lang w:val="en-GB"/>
        </w:rPr>
        <w:t>proceedings</w:t>
      </w:r>
      <w:r w:rsidR="00F759ED">
        <w:rPr>
          <w:rFonts w:ascii="Maiandra GD" w:hAnsi="Maiandra GD"/>
          <w:sz w:val="28"/>
          <w:szCs w:val="28"/>
          <w:lang w:val="en-GB"/>
        </w:rPr>
        <w:t xml:space="preserve"> in the lower court and the High Court</w:t>
      </w:r>
      <w:r w:rsidR="00DC70B8">
        <w:rPr>
          <w:rFonts w:ascii="Maiandra GD" w:hAnsi="Maiandra GD"/>
          <w:sz w:val="28"/>
          <w:szCs w:val="28"/>
          <w:lang w:val="en-GB"/>
        </w:rPr>
        <w:t>. It is urged that a determination of t</w:t>
      </w:r>
      <w:r w:rsidR="00DA3762">
        <w:rPr>
          <w:rFonts w:ascii="Maiandra GD" w:hAnsi="Maiandra GD"/>
          <w:sz w:val="28"/>
          <w:szCs w:val="28"/>
          <w:lang w:val="en-GB"/>
        </w:rPr>
        <w:t xml:space="preserve">he Originating summons would determine </w:t>
      </w:r>
      <w:r w:rsidR="00F92E69">
        <w:rPr>
          <w:rFonts w:ascii="Maiandra GD" w:hAnsi="Maiandra GD"/>
          <w:sz w:val="28"/>
          <w:szCs w:val="28"/>
          <w:lang w:val="en-GB"/>
        </w:rPr>
        <w:t>and settle the issues of eviction raised in Ukwala</w:t>
      </w:r>
      <w:r w:rsidR="00FC705E">
        <w:rPr>
          <w:rFonts w:ascii="Maiandra GD" w:hAnsi="Maiandra GD"/>
          <w:sz w:val="28"/>
          <w:szCs w:val="28"/>
          <w:lang w:val="en-GB"/>
        </w:rPr>
        <w:t xml:space="preserve"> and basically the ownership of the </w:t>
      </w:r>
      <w:r w:rsidR="00651E09">
        <w:rPr>
          <w:rFonts w:ascii="Maiandra GD" w:hAnsi="Maiandra GD"/>
          <w:sz w:val="28"/>
          <w:szCs w:val="28"/>
          <w:lang w:val="en-GB"/>
        </w:rPr>
        <w:t xml:space="preserve">suit property. </w:t>
      </w:r>
    </w:p>
    <w:p w14:paraId="0D365270" w14:textId="62F55214" w:rsidR="00651E09" w:rsidRPr="00E845C5" w:rsidRDefault="004559D6" w:rsidP="00573590">
      <w:pPr>
        <w:spacing w:line="360" w:lineRule="auto"/>
        <w:ind w:left="720" w:hanging="720"/>
        <w:jc w:val="both"/>
        <w:rPr>
          <w:rFonts w:ascii="Maiandra GD" w:hAnsi="Maiandra GD"/>
          <w:color w:val="FF0000"/>
          <w:sz w:val="28"/>
          <w:szCs w:val="28"/>
          <w:lang w:val="en-GB"/>
        </w:rPr>
      </w:pPr>
      <w:r>
        <w:rPr>
          <w:rFonts w:ascii="Maiandra GD" w:hAnsi="Maiandra GD"/>
          <w:sz w:val="28"/>
          <w:szCs w:val="28"/>
          <w:lang w:val="en-GB"/>
        </w:rPr>
        <w:t>28</w:t>
      </w:r>
      <w:r w:rsidR="00573590">
        <w:rPr>
          <w:rFonts w:ascii="Maiandra GD" w:hAnsi="Maiandra GD"/>
          <w:sz w:val="28"/>
          <w:szCs w:val="28"/>
          <w:lang w:val="en-GB"/>
        </w:rPr>
        <w:t>.</w:t>
      </w:r>
      <w:r>
        <w:rPr>
          <w:rFonts w:ascii="Maiandra GD" w:hAnsi="Maiandra GD"/>
          <w:sz w:val="28"/>
          <w:szCs w:val="28"/>
          <w:lang w:val="en-GB"/>
        </w:rPr>
        <w:tab/>
      </w:r>
      <w:r w:rsidR="00651E09">
        <w:rPr>
          <w:rFonts w:ascii="Maiandra GD" w:hAnsi="Maiandra GD"/>
          <w:sz w:val="28"/>
          <w:szCs w:val="28"/>
          <w:lang w:val="en-GB"/>
        </w:rPr>
        <w:t xml:space="preserve">I </w:t>
      </w:r>
      <w:r w:rsidR="00573590">
        <w:rPr>
          <w:rFonts w:ascii="Maiandra GD" w:hAnsi="Maiandra GD"/>
          <w:sz w:val="28"/>
          <w:szCs w:val="28"/>
          <w:lang w:val="en-GB"/>
        </w:rPr>
        <w:t>pondered over</w:t>
      </w:r>
      <w:r w:rsidR="00651E09">
        <w:rPr>
          <w:rFonts w:ascii="Maiandra GD" w:hAnsi="Maiandra GD"/>
          <w:sz w:val="28"/>
          <w:szCs w:val="28"/>
          <w:lang w:val="en-GB"/>
        </w:rPr>
        <w:t xml:space="preserve"> what if the suit in Ukwala were to proceed</w:t>
      </w:r>
      <w:r w:rsidR="00484B7A">
        <w:rPr>
          <w:rFonts w:ascii="Maiandra GD" w:hAnsi="Maiandra GD"/>
          <w:sz w:val="28"/>
          <w:szCs w:val="28"/>
          <w:lang w:val="en-GB"/>
        </w:rPr>
        <w:t>,</w:t>
      </w:r>
      <w:r w:rsidR="003E3301">
        <w:rPr>
          <w:rFonts w:ascii="Maiandra GD" w:hAnsi="Maiandra GD"/>
          <w:sz w:val="28"/>
          <w:szCs w:val="28"/>
          <w:lang w:val="en-GB"/>
        </w:rPr>
        <w:t xml:space="preserve"> of course either of the parties if aggrieved have a right of appeal before this court</w:t>
      </w:r>
      <w:r w:rsidR="00627230">
        <w:rPr>
          <w:rFonts w:ascii="Maiandra GD" w:hAnsi="Maiandra GD"/>
          <w:sz w:val="28"/>
          <w:szCs w:val="28"/>
          <w:lang w:val="en-GB"/>
        </w:rPr>
        <w:t xml:space="preserve">. The court would then find itself in an embarrassing situation where </w:t>
      </w:r>
      <w:r w:rsidR="00837872">
        <w:rPr>
          <w:rFonts w:ascii="Maiandra GD" w:hAnsi="Maiandra GD"/>
          <w:sz w:val="28"/>
          <w:szCs w:val="28"/>
          <w:lang w:val="en-GB"/>
        </w:rPr>
        <w:t xml:space="preserve">it would be </w:t>
      </w:r>
      <w:r w:rsidR="00781982">
        <w:rPr>
          <w:rFonts w:ascii="Maiandra GD" w:hAnsi="Maiandra GD"/>
          <w:sz w:val="28"/>
          <w:szCs w:val="28"/>
          <w:lang w:val="en-GB"/>
        </w:rPr>
        <w:t>sitting</w:t>
      </w:r>
      <w:r w:rsidR="00837872">
        <w:rPr>
          <w:rFonts w:ascii="Maiandra GD" w:hAnsi="Maiandra GD"/>
          <w:sz w:val="28"/>
          <w:szCs w:val="28"/>
          <w:lang w:val="en-GB"/>
        </w:rPr>
        <w:t xml:space="preserve"> on appeal on the suit property while at the same time faced with the </w:t>
      </w:r>
      <w:r w:rsidR="00781982">
        <w:rPr>
          <w:rFonts w:ascii="Maiandra GD" w:hAnsi="Maiandra GD"/>
          <w:sz w:val="28"/>
          <w:szCs w:val="28"/>
          <w:lang w:val="en-GB"/>
        </w:rPr>
        <w:t>suit commenced before it by the OS. Very unpleasant indeed.</w:t>
      </w:r>
      <w:r w:rsidR="00FA7EE0">
        <w:rPr>
          <w:rFonts w:ascii="Maiandra GD" w:hAnsi="Maiandra GD"/>
          <w:sz w:val="28"/>
          <w:szCs w:val="28"/>
          <w:lang w:val="en-GB"/>
        </w:rPr>
        <w:t xml:space="preserve"> </w:t>
      </w:r>
    </w:p>
    <w:p w14:paraId="2E63F263" w14:textId="1A4F353B" w:rsidR="003B1C90" w:rsidRDefault="003D2C6F" w:rsidP="00573590">
      <w:pPr>
        <w:spacing w:line="360" w:lineRule="auto"/>
        <w:ind w:left="720" w:hanging="720"/>
        <w:jc w:val="both"/>
        <w:rPr>
          <w:rFonts w:ascii="Maiandra GD" w:hAnsi="Maiandra GD"/>
          <w:sz w:val="28"/>
          <w:szCs w:val="28"/>
          <w:lang w:val="en-GB"/>
        </w:rPr>
      </w:pPr>
      <w:r>
        <w:rPr>
          <w:rFonts w:ascii="Maiandra GD" w:hAnsi="Maiandra GD"/>
          <w:sz w:val="28"/>
          <w:szCs w:val="28"/>
          <w:lang w:val="en-GB"/>
        </w:rPr>
        <w:t>29</w:t>
      </w:r>
      <w:r w:rsidR="00573590">
        <w:rPr>
          <w:rFonts w:ascii="Maiandra GD" w:hAnsi="Maiandra GD"/>
          <w:sz w:val="28"/>
          <w:szCs w:val="28"/>
          <w:lang w:val="en-GB"/>
        </w:rPr>
        <w:t>.</w:t>
      </w:r>
      <w:r>
        <w:rPr>
          <w:rFonts w:ascii="Maiandra GD" w:hAnsi="Maiandra GD"/>
          <w:sz w:val="28"/>
          <w:szCs w:val="28"/>
          <w:lang w:val="en-GB"/>
        </w:rPr>
        <w:tab/>
      </w:r>
      <w:r w:rsidR="003B1C90">
        <w:rPr>
          <w:rFonts w:ascii="Maiandra GD" w:hAnsi="Maiandra GD"/>
          <w:sz w:val="28"/>
          <w:szCs w:val="28"/>
          <w:lang w:val="en-GB"/>
        </w:rPr>
        <w:t>F</w:t>
      </w:r>
      <w:r w:rsidR="001538B4">
        <w:rPr>
          <w:rFonts w:ascii="Maiandra GD" w:hAnsi="Maiandra GD"/>
          <w:sz w:val="28"/>
          <w:szCs w:val="28"/>
          <w:lang w:val="en-GB"/>
        </w:rPr>
        <w:t xml:space="preserve">urther is stay of the proceedings in the trial </w:t>
      </w:r>
      <w:r w:rsidR="00573590">
        <w:rPr>
          <w:rFonts w:ascii="Maiandra GD" w:hAnsi="Maiandra GD"/>
          <w:sz w:val="28"/>
          <w:szCs w:val="28"/>
          <w:lang w:val="en-GB"/>
        </w:rPr>
        <w:t>court a</w:t>
      </w:r>
      <w:r w:rsidR="001A515C">
        <w:rPr>
          <w:rFonts w:ascii="Maiandra GD" w:hAnsi="Maiandra GD"/>
          <w:sz w:val="28"/>
          <w:szCs w:val="28"/>
          <w:lang w:val="en-GB"/>
        </w:rPr>
        <w:t xml:space="preserve"> solution? In my view it is not a solution </w:t>
      </w:r>
      <w:r w:rsidR="00C0119B">
        <w:rPr>
          <w:rFonts w:ascii="Maiandra GD" w:hAnsi="Maiandra GD"/>
          <w:sz w:val="28"/>
          <w:szCs w:val="28"/>
          <w:lang w:val="en-GB"/>
        </w:rPr>
        <w:t xml:space="preserve">because there is the option to transfer the </w:t>
      </w:r>
      <w:r w:rsidR="00EC27D9">
        <w:rPr>
          <w:rFonts w:ascii="Maiandra GD" w:hAnsi="Maiandra GD"/>
          <w:sz w:val="28"/>
          <w:szCs w:val="28"/>
          <w:lang w:val="en-GB"/>
        </w:rPr>
        <w:t xml:space="preserve">file </w:t>
      </w:r>
      <w:r w:rsidR="00C0119B">
        <w:rPr>
          <w:rFonts w:ascii="Maiandra GD" w:hAnsi="Maiandra GD"/>
          <w:sz w:val="28"/>
          <w:szCs w:val="28"/>
          <w:lang w:val="en-GB"/>
        </w:rPr>
        <w:t>to this court</w:t>
      </w:r>
      <w:r w:rsidR="00F4201B">
        <w:rPr>
          <w:rFonts w:ascii="Maiandra GD" w:hAnsi="Maiandra GD"/>
          <w:sz w:val="28"/>
          <w:szCs w:val="28"/>
          <w:lang w:val="en-GB"/>
        </w:rPr>
        <w:t xml:space="preserve"> and subject to </w:t>
      </w:r>
      <w:r w:rsidR="000A02D1">
        <w:rPr>
          <w:rFonts w:ascii="Maiandra GD" w:hAnsi="Maiandra GD"/>
          <w:sz w:val="28"/>
          <w:szCs w:val="28"/>
          <w:lang w:val="en-GB"/>
        </w:rPr>
        <w:t>appropriate directions proceed with the two matters</w:t>
      </w:r>
      <w:r w:rsidR="0065049F">
        <w:rPr>
          <w:rFonts w:ascii="Maiandra GD" w:hAnsi="Maiandra GD"/>
          <w:sz w:val="28"/>
          <w:szCs w:val="28"/>
          <w:lang w:val="en-GB"/>
        </w:rPr>
        <w:t xml:space="preserve"> concurrently</w:t>
      </w:r>
      <w:r w:rsidR="00D41F6D">
        <w:rPr>
          <w:rFonts w:ascii="Maiandra GD" w:hAnsi="Maiandra GD"/>
          <w:sz w:val="28"/>
          <w:szCs w:val="28"/>
          <w:lang w:val="en-GB"/>
        </w:rPr>
        <w:t xml:space="preserve">. </w:t>
      </w:r>
    </w:p>
    <w:p w14:paraId="7B3AF940" w14:textId="49AB8369" w:rsidR="00474362" w:rsidRDefault="006E2B7D" w:rsidP="00573590">
      <w:pPr>
        <w:spacing w:line="360" w:lineRule="auto"/>
        <w:ind w:left="720" w:hanging="720"/>
        <w:contextualSpacing/>
        <w:jc w:val="both"/>
        <w:rPr>
          <w:rFonts w:ascii="Maiandra GD" w:hAnsi="Maiandra GD"/>
          <w:sz w:val="28"/>
          <w:szCs w:val="28"/>
        </w:rPr>
      </w:pPr>
      <w:r>
        <w:rPr>
          <w:rFonts w:ascii="Maiandra GD" w:hAnsi="Maiandra GD"/>
          <w:sz w:val="28"/>
          <w:szCs w:val="28"/>
          <w:lang w:val="en-GB"/>
        </w:rPr>
        <w:t>30</w:t>
      </w:r>
      <w:r w:rsidR="00573590">
        <w:rPr>
          <w:rFonts w:ascii="Maiandra GD" w:hAnsi="Maiandra GD"/>
          <w:sz w:val="28"/>
          <w:szCs w:val="28"/>
          <w:lang w:val="en-GB"/>
        </w:rPr>
        <w:t>.</w:t>
      </w:r>
      <w:r>
        <w:rPr>
          <w:rFonts w:ascii="Maiandra GD" w:hAnsi="Maiandra GD"/>
          <w:sz w:val="28"/>
          <w:szCs w:val="28"/>
          <w:lang w:val="en-GB"/>
        </w:rPr>
        <w:tab/>
      </w:r>
      <w:r w:rsidR="00474362">
        <w:rPr>
          <w:rFonts w:ascii="Maiandra GD" w:hAnsi="Maiandra GD"/>
          <w:sz w:val="28"/>
          <w:szCs w:val="28"/>
        </w:rPr>
        <w:t>The jurisdiction of the High Court to transfer suits from one Court to another is provided under Section 18 of the Civil Procedure Act which states as follows- “</w:t>
      </w:r>
    </w:p>
    <w:p w14:paraId="207904D0" w14:textId="77777777" w:rsidR="00474362" w:rsidRDefault="00474362" w:rsidP="00573590">
      <w:pPr>
        <w:pStyle w:val="ListParagraph"/>
        <w:numPr>
          <w:ilvl w:val="0"/>
          <w:numId w:val="4"/>
        </w:numPr>
        <w:spacing w:after="200" w:line="360" w:lineRule="auto"/>
        <w:jc w:val="both"/>
        <w:rPr>
          <w:rFonts w:ascii="Maiandra GD" w:hAnsi="Maiandra GD"/>
          <w:sz w:val="28"/>
          <w:szCs w:val="28"/>
        </w:rPr>
      </w:pPr>
      <w:r>
        <w:rPr>
          <w:rFonts w:ascii="Maiandra GD" w:hAnsi="Maiandra GD"/>
          <w:sz w:val="28"/>
          <w:szCs w:val="28"/>
        </w:rPr>
        <w:t xml:space="preserve">On the application of any of the parties and after notice to the parties and after hearing such of them as desire to be heard, or of its own motion without such notice, the High Court may at any stage— a) transfer any suit, appeal or other proceeding pending before it for trial or disposal to any court subordinate to it and competent to try or dispose of the same; </w:t>
      </w:r>
    </w:p>
    <w:p w14:paraId="5DBA5D14" w14:textId="77777777" w:rsidR="00474362" w:rsidRDefault="00474362" w:rsidP="00573590">
      <w:pPr>
        <w:pStyle w:val="ListParagraph"/>
        <w:numPr>
          <w:ilvl w:val="0"/>
          <w:numId w:val="4"/>
        </w:numPr>
        <w:spacing w:after="200" w:line="360" w:lineRule="auto"/>
        <w:jc w:val="both"/>
        <w:rPr>
          <w:rFonts w:ascii="Maiandra GD" w:hAnsi="Maiandra GD"/>
          <w:sz w:val="28"/>
          <w:szCs w:val="28"/>
          <w:lang w:val="en-GB"/>
        </w:rPr>
      </w:pPr>
      <w:r>
        <w:rPr>
          <w:rFonts w:ascii="Maiandra GD" w:hAnsi="Maiandra GD"/>
          <w:sz w:val="28"/>
          <w:szCs w:val="28"/>
        </w:rPr>
        <w:t>or b) withdraw any suit or other proceeding pending in any court subordinate to it, and thereafter— i try or dispose of the same; or</w:t>
      </w:r>
    </w:p>
    <w:p w14:paraId="5191A6F9" w14:textId="77777777" w:rsidR="00474362" w:rsidRDefault="00474362" w:rsidP="00573590">
      <w:pPr>
        <w:pStyle w:val="ListParagraph"/>
        <w:spacing w:line="360" w:lineRule="auto"/>
        <w:jc w:val="both"/>
        <w:rPr>
          <w:rFonts w:ascii="Maiandra GD" w:hAnsi="Maiandra GD"/>
          <w:sz w:val="28"/>
          <w:szCs w:val="28"/>
          <w:lang w:val="en-GB"/>
        </w:rPr>
      </w:pPr>
      <w:r>
        <w:rPr>
          <w:rFonts w:ascii="Maiandra GD" w:hAnsi="Maiandra GD"/>
          <w:sz w:val="28"/>
          <w:szCs w:val="28"/>
        </w:rPr>
        <w:t xml:space="preserve">c transfer the same for trial or disposal to any court subordinate to it and competent to try or dispose of the same; or </w:t>
      </w:r>
    </w:p>
    <w:p w14:paraId="5BBF8F13" w14:textId="77777777" w:rsidR="00474362" w:rsidRDefault="00474362" w:rsidP="00573590">
      <w:pPr>
        <w:pStyle w:val="ListParagraph"/>
        <w:numPr>
          <w:ilvl w:val="0"/>
          <w:numId w:val="4"/>
        </w:numPr>
        <w:spacing w:after="200" w:line="360" w:lineRule="auto"/>
        <w:jc w:val="both"/>
        <w:rPr>
          <w:rFonts w:ascii="Maiandra GD" w:hAnsi="Maiandra GD"/>
          <w:sz w:val="28"/>
          <w:szCs w:val="28"/>
          <w:lang w:val="en-GB"/>
        </w:rPr>
      </w:pPr>
      <w:r>
        <w:rPr>
          <w:rFonts w:ascii="Maiandra GD" w:hAnsi="Maiandra GD"/>
          <w:sz w:val="28"/>
          <w:szCs w:val="28"/>
        </w:rPr>
        <w:t>retransfer the same for trial or disposal to the court from which it was withdrawn. (2) Where any suit or proceeding has been transferred or withdrawn as aforesaid, the court which thereafter tries such suit may, subject to any special directions in the case of an order of transfer, either retry it or proceed from the point at which it was transferred or withdrawn.”</w:t>
      </w:r>
    </w:p>
    <w:p w14:paraId="2AF84DF9" w14:textId="181FFDE7" w:rsidR="00EE53F8" w:rsidRDefault="006E2B7D" w:rsidP="00573590">
      <w:pPr>
        <w:spacing w:line="360" w:lineRule="auto"/>
        <w:ind w:left="720" w:hanging="720"/>
        <w:jc w:val="both"/>
        <w:rPr>
          <w:rFonts w:ascii="Maiandra GD" w:hAnsi="Maiandra GD"/>
          <w:sz w:val="28"/>
          <w:szCs w:val="28"/>
          <w:lang w:val="en-GB"/>
        </w:rPr>
      </w:pPr>
      <w:r>
        <w:rPr>
          <w:rFonts w:ascii="Maiandra GD" w:hAnsi="Maiandra GD"/>
          <w:sz w:val="28"/>
          <w:szCs w:val="28"/>
          <w:lang w:val="en-GB"/>
        </w:rPr>
        <w:t>31</w:t>
      </w:r>
      <w:r w:rsidR="00573590">
        <w:rPr>
          <w:rFonts w:ascii="Maiandra GD" w:hAnsi="Maiandra GD"/>
          <w:sz w:val="28"/>
          <w:szCs w:val="28"/>
          <w:lang w:val="en-GB"/>
        </w:rPr>
        <w:t>.</w:t>
      </w:r>
      <w:r>
        <w:rPr>
          <w:rFonts w:ascii="Maiandra GD" w:hAnsi="Maiandra GD"/>
          <w:sz w:val="28"/>
          <w:szCs w:val="28"/>
          <w:lang w:val="en-GB"/>
        </w:rPr>
        <w:tab/>
      </w:r>
      <w:r w:rsidR="00856FE1">
        <w:rPr>
          <w:rFonts w:ascii="Maiandra GD" w:hAnsi="Maiandra GD"/>
          <w:sz w:val="28"/>
          <w:szCs w:val="28"/>
          <w:lang w:val="en-GB"/>
        </w:rPr>
        <w:t xml:space="preserve">Arising from the above and </w:t>
      </w:r>
      <w:r w:rsidR="00573590">
        <w:rPr>
          <w:rFonts w:ascii="Maiandra GD" w:hAnsi="Maiandra GD"/>
          <w:sz w:val="28"/>
          <w:szCs w:val="28"/>
          <w:lang w:val="en-GB"/>
        </w:rPr>
        <w:t>the ELC</w:t>
      </w:r>
      <w:r w:rsidR="003372B4">
        <w:rPr>
          <w:rFonts w:ascii="Maiandra GD" w:hAnsi="Maiandra GD"/>
          <w:sz w:val="28"/>
          <w:szCs w:val="28"/>
          <w:lang w:val="en-GB"/>
        </w:rPr>
        <w:t xml:space="preserve"> </w:t>
      </w:r>
      <w:r w:rsidR="00856FE1">
        <w:rPr>
          <w:rFonts w:ascii="Maiandra GD" w:hAnsi="Maiandra GD"/>
          <w:sz w:val="28"/>
          <w:szCs w:val="28"/>
          <w:lang w:val="en-GB"/>
        </w:rPr>
        <w:t>being a court of equal stat</w:t>
      </w:r>
      <w:r w:rsidR="00D06490">
        <w:rPr>
          <w:rFonts w:ascii="Maiandra GD" w:hAnsi="Maiandra GD"/>
          <w:sz w:val="28"/>
          <w:szCs w:val="28"/>
          <w:lang w:val="en-GB"/>
        </w:rPr>
        <w:t xml:space="preserve">us with </w:t>
      </w:r>
      <w:r w:rsidR="00EE53F8" w:rsidRPr="00EE53F8">
        <w:rPr>
          <w:rFonts w:ascii="Maiandra GD" w:hAnsi="Maiandra GD"/>
          <w:sz w:val="28"/>
          <w:szCs w:val="28"/>
          <w:lang w:val="en-GB"/>
        </w:rPr>
        <w:t xml:space="preserve"> High Court </w:t>
      </w:r>
      <w:r w:rsidR="00266976">
        <w:rPr>
          <w:rFonts w:ascii="Maiandra GD" w:hAnsi="Maiandra GD"/>
          <w:sz w:val="28"/>
          <w:szCs w:val="28"/>
          <w:lang w:val="en-GB"/>
        </w:rPr>
        <w:t xml:space="preserve">and by dint of </w:t>
      </w:r>
      <w:r w:rsidR="00897A19" w:rsidRPr="00063643">
        <w:rPr>
          <w:rFonts w:ascii="Maiandra GD" w:eastAsia="Times New Roman" w:hAnsi="Maiandra GD" w:cs="Times New Roman"/>
          <w:sz w:val="28"/>
          <w:szCs w:val="28"/>
        </w:rPr>
        <w:t xml:space="preserve">Article 162(2) </w:t>
      </w:r>
      <w:r w:rsidR="00886EFC">
        <w:rPr>
          <w:rFonts w:ascii="Maiandra GD" w:eastAsia="Times New Roman" w:hAnsi="Maiandra GD" w:cs="Times New Roman"/>
          <w:sz w:val="28"/>
          <w:szCs w:val="28"/>
          <w:lang w:val="en-GB"/>
        </w:rPr>
        <w:t xml:space="preserve">(b) </w:t>
      </w:r>
      <w:r w:rsidR="00897A19" w:rsidRPr="00063643">
        <w:rPr>
          <w:rFonts w:ascii="Maiandra GD" w:eastAsia="Times New Roman" w:hAnsi="Maiandra GD" w:cs="Times New Roman"/>
          <w:sz w:val="28"/>
          <w:szCs w:val="28"/>
        </w:rPr>
        <w:t>of th</w:t>
      </w:r>
      <w:r w:rsidR="00897A19">
        <w:rPr>
          <w:rFonts w:ascii="Maiandra GD" w:eastAsia="Times New Roman" w:hAnsi="Maiandra GD" w:cs="Times New Roman"/>
          <w:sz w:val="28"/>
          <w:szCs w:val="28"/>
          <w:lang w:val="en-GB"/>
        </w:rPr>
        <w:t xml:space="preserve">e Constitution </w:t>
      </w:r>
      <w:r w:rsidR="00897A19" w:rsidRPr="00063643">
        <w:rPr>
          <w:rFonts w:ascii="Maiandra GD" w:eastAsia="Times New Roman" w:hAnsi="Maiandra GD" w:cs="Times New Roman"/>
          <w:sz w:val="28"/>
          <w:szCs w:val="28"/>
        </w:rPr>
        <w:t> </w:t>
      </w:r>
      <w:r w:rsidR="00897A19">
        <w:rPr>
          <w:rFonts w:ascii="Maiandra GD" w:hAnsi="Maiandra GD"/>
          <w:sz w:val="28"/>
          <w:szCs w:val="28"/>
          <w:lang w:val="en-GB"/>
        </w:rPr>
        <w:t xml:space="preserve"> </w:t>
      </w:r>
      <w:r w:rsidR="00D06490">
        <w:rPr>
          <w:rFonts w:ascii="Maiandra GD" w:hAnsi="Maiandra GD"/>
          <w:sz w:val="28"/>
          <w:szCs w:val="28"/>
          <w:lang w:val="en-GB"/>
        </w:rPr>
        <w:t xml:space="preserve">is conferred with powers to </w:t>
      </w:r>
      <w:r w:rsidR="00EE53F8" w:rsidRPr="00EE53F8">
        <w:rPr>
          <w:rFonts w:ascii="Maiandra GD" w:hAnsi="Maiandra GD"/>
          <w:sz w:val="28"/>
          <w:szCs w:val="28"/>
          <w:lang w:val="en-GB"/>
        </w:rPr>
        <w:t xml:space="preserve"> withdraw and transfer cases instituted in subordinate court </w:t>
      </w:r>
      <w:r w:rsidR="00391FD1">
        <w:rPr>
          <w:rFonts w:ascii="Maiandra GD" w:hAnsi="Maiandra GD"/>
          <w:sz w:val="28"/>
          <w:szCs w:val="28"/>
          <w:lang w:val="en-GB"/>
        </w:rPr>
        <w:t>to it for hearing and determination</w:t>
      </w:r>
      <w:r w:rsidR="00772383">
        <w:rPr>
          <w:rFonts w:ascii="Maiandra GD" w:hAnsi="Maiandra GD"/>
          <w:sz w:val="28"/>
          <w:szCs w:val="28"/>
          <w:lang w:val="en-GB"/>
        </w:rPr>
        <w:t xml:space="preserve">. I think in this way </w:t>
      </w:r>
      <w:r w:rsidR="005160D0">
        <w:rPr>
          <w:rFonts w:ascii="Maiandra GD" w:hAnsi="Maiandra GD"/>
          <w:sz w:val="28"/>
          <w:szCs w:val="28"/>
          <w:lang w:val="en-GB"/>
        </w:rPr>
        <w:t xml:space="preserve">justice can be seen to be done </w:t>
      </w:r>
      <w:r w:rsidR="00470E11">
        <w:rPr>
          <w:rFonts w:ascii="Maiandra GD" w:hAnsi="Maiandra GD"/>
          <w:sz w:val="28"/>
          <w:szCs w:val="28"/>
          <w:lang w:val="en-GB"/>
        </w:rPr>
        <w:t>for both parties.</w:t>
      </w:r>
      <w:r w:rsidR="007031A3">
        <w:rPr>
          <w:rFonts w:ascii="Maiandra GD" w:hAnsi="Maiandra GD"/>
          <w:sz w:val="28"/>
          <w:szCs w:val="28"/>
          <w:lang w:val="en-GB"/>
        </w:rPr>
        <w:t xml:space="preserve"> Staying the proceedings in the lower court would not be the best </w:t>
      </w:r>
      <w:r w:rsidR="00FF7E21">
        <w:rPr>
          <w:rFonts w:ascii="Maiandra GD" w:hAnsi="Maiandra GD"/>
          <w:sz w:val="28"/>
          <w:szCs w:val="28"/>
          <w:lang w:val="en-GB"/>
        </w:rPr>
        <w:t xml:space="preserve">trajectory. </w:t>
      </w:r>
    </w:p>
    <w:p w14:paraId="128AE6A8" w14:textId="1E5C335A" w:rsidR="00FF7E21" w:rsidRDefault="00886EFC" w:rsidP="00573590">
      <w:pPr>
        <w:spacing w:line="360" w:lineRule="auto"/>
        <w:ind w:left="720" w:hanging="720"/>
        <w:jc w:val="both"/>
        <w:rPr>
          <w:rFonts w:ascii="Maiandra GD" w:hAnsi="Maiandra GD"/>
          <w:sz w:val="28"/>
          <w:szCs w:val="28"/>
          <w:lang w:val="en-GB"/>
        </w:rPr>
      </w:pPr>
      <w:r>
        <w:rPr>
          <w:rFonts w:ascii="Maiandra GD" w:hAnsi="Maiandra GD"/>
          <w:sz w:val="28"/>
          <w:szCs w:val="28"/>
          <w:lang w:val="en-GB"/>
        </w:rPr>
        <w:t>32</w:t>
      </w:r>
      <w:r w:rsidR="00573590">
        <w:rPr>
          <w:rFonts w:ascii="Maiandra GD" w:hAnsi="Maiandra GD"/>
          <w:sz w:val="28"/>
          <w:szCs w:val="28"/>
          <w:lang w:val="en-GB"/>
        </w:rPr>
        <w:t>.</w:t>
      </w:r>
      <w:r>
        <w:rPr>
          <w:rFonts w:ascii="Maiandra GD" w:hAnsi="Maiandra GD"/>
          <w:sz w:val="28"/>
          <w:szCs w:val="28"/>
          <w:lang w:val="en-GB"/>
        </w:rPr>
        <w:tab/>
      </w:r>
      <w:r w:rsidR="00FF7E21">
        <w:rPr>
          <w:rFonts w:ascii="Maiandra GD" w:hAnsi="Maiandra GD"/>
          <w:sz w:val="28"/>
          <w:szCs w:val="28"/>
          <w:lang w:val="en-GB"/>
        </w:rPr>
        <w:t>The application</w:t>
      </w:r>
      <w:r w:rsidR="00AB5264">
        <w:rPr>
          <w:rFonts w:ascii="Maiandra GD" w:hAnsi="Maiandra GD"/>
          <w:sz w:val="28"/>
          <w:szCs w:val="28"/>
          <w:lang w:val="en-GB"/>
        </w:rPr>
        <w:t xml:space="preserve"> dated </w:t>
      </w:r>
      <w:r w:rsidR="001D160F">
        <w:rPr>
          <w:rFonts w:ascii="Maiandra GD" w:hAnsi="Maiandra GD"/>
          <w:sz w:val="28"/>
          <w:szCs w:val="28"/>
          <w:lang w:val="en-GB"/>
        </w:rPr>
        <w:t>29/10/2025</w:t>
      </w:r>
      <w:r w:rsidR="00FF7E21">
        <w:rPr>
          <w:rFonts w:ascii="Maiandra GD" w:hAnsi="Maiandra GD"/>
          <w:sz w:val="28"/>
          <w:szCs w:val="28"/>
          <w:lang w:val="en-GB"/>
        </w:rPr>
        <w:t xml:space="preserve"> is therefore disposed in the following</w:t>
      </w:r>
      <w:r w:rsidR="00AB5264">
        <w:rPr>
          <w:rFonts w:ascii="Maiandra GD" w:hAnsi="Maiandra GD"/>
          <w:sz w:val="28"/>
          <w:szCs w:val="28"/>
          <w:lang w:val="en-GB"/>
        </w:rPr>
        <w:t xml:space="preserve"> terms;</w:t>
      </w:r>
    </w:p>
    <w:p w14:paraId="5710C726" w14:textId="65A477CD" w:rsidR="00AB5264" w:rsidRDefault="001D160F" w:rsidP="00573590">
      <w:pPr>
        <w:pStyle w:val="ListParagraph"/>
        <w:numPr>
          <w:ilvl w:val="0"/>
          <w:numId w:val="3"/>
        </w:numPr>
        <w:spacing w:line="360" w:lineRule="auto"/>
        <w:jc w:val="both"/>
        <w:rPr>
          <w:rFonts w:ascii="Maiandra GD" w:hAnsi="Maiandra GD"/>
          <w:sz w:val="28"/>
          <w:szCs w:val="28"/>
          <w:lang w:val="en-GB"/>
        </w:rPr>
      </w:pPr>
      <w:r w:rsidRPr="00FC7E34">
        <w:rPr>
          <w:rFonts w:ascii="Maiandra GD" w:hAnsi="Maiandra GD"/>
          <w:sz w:val="28"/>
          <w:szCs w:val="28"/>
          <w:lang w:val="en-GB"/>
        </w:rPr>
        <w:t xml:space="preserve">Invoking the courts inherent jurisdiction </w:t>
      </w:r>
      <w:r w:rsidR="005D7635" w:rsidRPr="00FC7E34">
        <w:rPr>
          <w:rFonts w:ascii="Maiandra GD" w:hAnsi="Maiandra GD"/>
          <w:sz w:val="28"/>
          <w:szCs w:val="28"/>
          <w:lang w:val="en-GB"/>
        </w:rPr>
        <w:t xml:space="preserve">and the powers under section 18 of the Civil Procedure Act </w:t>
      </w:r>
      <w:r w:rsidR="003A3E72" w:rsidRPr="00FC7E34">
        <w:rPr>
          <w:rFonts w:ascii="Maiandra GD" w:hAnsi="Maiandra GD"/>
          <w:sz w:val="28"/>
          <w:szCs w:val="28"/>
          <w:lang w:val="en-GB"/>
        </w:rPr>
        <w:t>an order hereby issues withdra</w:t>
      </w:r>
      <w:r w:rsidR="00FC7E34">
        <w:rPr>
          <w:rFonts w:ascii="Maiandra GD" w:hAnsi="Maiandra GD"/>
          <w:sz w:val="28"/>
          <w:szCs w:val="28"/>
          <w:lang w:val="en-GB"/>
        </w:rPr>
        <w:t xml:space="preserve">wing and transferring </w:t>
      </w:r>
      <w:r w:rsidR="003B0DB5">
        <w:rPr>
          <w:rFonts w:ascii="Maiandra GD" w:hAnsi="Maiandra GD"/>
          <w:sz w:val="28"/>
          <w:szCs w:val="28"/>
          <w:lang w:val="en-GB"/>
        </w:rPr>
        <w:t xml:space="preserve">the </w:t>
      </w:r>
      <w:r w:rsidR="003B0DB5" w:rsidRPr="00FC7E34">
        <w:rPr>
          <w:rFonts w:ascii="Maiandra GD" w:hAnsi="Maiandra GD"/>
          <w:sz w:val="28"/>
          <w:szCs w:val="28"/>
          <w:lang w:val="en-GB"/>
        </w:rPr>
        <w:t>case</w:t>
      </w:r>
      <w:r w:rsidR="00FC7E34" w:rsidRPr="00FC7E34">
        <w:rPr>
          <w:rFonts w:ascii="Maiandra GD" w:hAnsi="Maiandra GD"/>
          <w:sz w:val="28"/>
          <w:szCs w:val="28"/>
          <w:lang w:val="en-GB"/>
        </w:rPr>
        <w:t xml:space="preserve"> </w:t>
      </w:r>
      <w:r w:rsidR="003A3E72" w:rsidRPr="00FC7E34">
        <w:rPr>
          <w:rFonts w:ascii="Maiandra GD" w:hAnsi="Maiandra GD"/>
          <w:sz w:val="28"/>
          <w:szCs w:val="28"/>
          <w:lang w:val="en-GB"/>
        </w:rPr>
        <w:t>UKWALA ELC NO. E034 OF 2023 Michael Owuor Ochieng (suing on his own behalf and on behalf of the Estate of the late Paul Ochieng Owuor) - versus- Peter Odero Oor and Antonina Sarabai</w:t>
      </w:r>
      <w:r w:rsidR="00CB70D5">
        <w:rPr>
          <w:rFonts w:ascii="Maiandra GD" w:hAnsi="Maiandra GD"/>
          <w:sz w:val="28"/>
          <w:szCs w:val="28"/>
          <w:lang w:val="en-GB"/>
        </w:rPr>
        <w:t xml:space="preserve"> to this court for hearing and determination</w:t>
      </w:r>
      <w:r w:rsidR="00D72D7E">
        <w:rPr>
          <w:rFonts w:ascii="Maiandra GD" w:hAnsi="Maiandra GD"/>
          <w:sz w:val="28"/>
          <w:szCs w:val="28"/>
          <w:lang w:val="en-GB"/>
        </w:rPr>
        <w:t>.</w:t>
      </w:r>
    </w:p>
    <w:p w14:paraId="4782057A" w14:textId="5582CE60" w:rsidR="00D72D7E" w:rsidRDefault="00D72D7E" w:rsidP="00573590">
      <w:pPr>
        <w:pStyle w:val="ListParagraph"/>
        <w:numPr>
          <w:ilvl w:val="0"/>
          <w:numId w:val="3"/>
        </w:numPr>
        <w:spacing w:line="360" w:lineRule="auto"/>
        <w:jc w:val="both"/>
        <w:rPr>
          <w:rFonts w:ascii="Maiandra GD" w:hAnsi="Maiandra GD"/>
          <w:sz w:val="28"/>
          <w:szCs w:val="28"/>
          <w:lang w:val="en-GB"/>
        </w:rPr>
      </w:pPr>
      <w:r>
        <w:rPr>
          <w:rFonts w:ascii="Maiandra GD" w:hAnsi="Maiandra GD"/>
          <w:sz w:val="28"/>
          <w:szCs w:val="28"/>
          <w:lang w:val="en-GB"/>
        </w:rPr>
        <w:t xml:space="preserve">That upon the </w:t>
      </w:r>
      <w:r w:rsidR="003B0DB5">
        <w:rPr>
          <w:rFonts w:ascii="Maiandra GD" w:hAnsi="Maiandra GD"/>
          <w:sz w:val="28"/>
          <w:szCs w:val="28"/>
          <w:lang w:val="en-GB"/>
        </w:rPr>
        <w:t>above, the</w:t>
      </w:r>
      <w:r>
        <w:rPr>
          <w:rFonts w:ascii="Maiandra GD" w:hAnsi="Maiandra GD"/>
          <w:sz w:val="28"/>
          <w:szCs w:val="28"/>
          <w:lang w:val="en-GB"/>
        </w:rPr>
        <w:t xml:space="preserve"> two fil</w:t>
      </w:r>
      <w:r w:rsidR="002827F3">
        <w:rPr>
          <w:rFonts w:ascii="Maiandra GD" w:hAnsi="Maiandra GD"/>
          <w:sz w:val="28"/>
          <w:szCs w:val="28"/>
          <w:lang w:val="en-GB"/>
        </w:rPr>
        <w:t xml:space="preserve">es </w:t>
      </w:r>
      <w:r w:rsidR="002827F3" w:rsidRPr="00FC7E34">
        <w:rPr>
          <w:rFonts w:ascii="Maiandra GD" w:hAnsi="Maiandra GD"/>
          <w:sz w:val="28"/>
          <w:szCs w:val="28"/>
          <w:lang w:val="en-GB"/>
        </w:rPr>
        <w:t>UKWALA ELC NO. E034 OF 2023</w:t>
      </w:r>
      <w:r w:rsidR="002827F3">
        <w:rPr>
          <w:rFonts w:ascii="Maiandra GD" w:hAnsi="Maiandra GD"/>
          <w:sz w:val="28"/>
          <w:szCs w:val="28"/>
          <w:lang w:val="en-GB"/>
        </w:rPr>
        <w:t xml:space="preserve"> and </w:t>
      </w:r>
      <w:r w:rsidR="003B0DB5">
        <w:rPr>
          <w:rFonts w:ascii="Maiandra GD" w:hAnsi="Maiandra GD"/>
          <w:sz w:val="28"/>
          <w:szCs w:val="28"/>
          <w:lang w:val="en-GB"/>
        </w:rPr>
        <w:t>the file</w:t>
      </w:r>
      <w:r w:rsidR="00AD1DFD">
        <w:rPr>
          <w:rFonts w:ascii="Maiandra GD" w:hAnsi="Maiandra GD"/>
          <w:sz w:val="28"/>
          <w:szCs w:val="28"/>
          <w:lang w:val="en-GB"/>
        </w:rPr>
        <w:t xml:space="preserve"> in the present suit shall be placed for Mention before this court for further directions</w:t>
      </w:r>
      <w:r w:rsidR="00366DC7">
        <w:rPr>
          <w:rFonts w:ascii="Maiandra GD" w:hAnsi="Maiandra GD"/>
          <w:sz w:val="28"/>
          <w:szCs w:val="28"/>
          <w:lang w:val="en-GB"/>
        </w:rPr>
        <w:t>.</w:t>
      </w:r>
    </w:p>
    <w:p w14:paraId="6BF58374" w14:textId="32F73D00" w:rsidR="00366DC7" w:rsidRPr="00FC7E34" w:rsidRDefault="00366DC7" w:rsidP="00573590">
      <w:pPr>
        <w:pStyle w:val="ListParagraph"/>
        <w:numPr>
          <w:ilvl w:val="0"/>
          <w:numId w:val="3"/>
        </w:numPr>
        <w:spacing w:line="360" w:lineRule="auto"/>
        <w:jc w:val="both"/>
        <w:rPr>
          <w:rFonts w:ascii="Maiandra GD" w:hAnsi="Maiandra GD"/>
          <w:sz w:val="28"/>
          <w:szCs w:val="28"/>
          <w:lang w:val="en-GB"/>
        </w:rPr>
      </w:pPr>
      <w:r>
        <w:rPr>
          <w:rFonts w:ascii="Maiandra GD" w:hAnsi="Maiandra GD"/>
          <w:sz w:val="28"/>
          <w:szCs w:val="28"/>
          <w:lang w:val="en-GB"/>
        </w:rPr>
        <w:t xml:space="preserve">The costs of this application are awarded to the </w:t>
      </w:r>
      <w:r w:rsidR="00FC6F77">
        <w:rPr>
          <w:rFonts w:ascii="Maiandra GD" w:hAnsi="Maiandra GD"/>
          <w:sz w:val="28"/>
          <w:szCs w:val="28"/>
          <w:lang w:val="en-GB"/>
        </w:rPr>
        <w:t>Respondents in the present application.</w:t>
      </w:r>
    </w:p>
    <w:p w14:paraId="2CCB39C8" w14:textId="5BF6FCC2" w:rsidR="00470E11" w:rsidRDefault="00470E11" w:rsidP="00573590">
      <w:pPr>
        <w:spacing w:line="360" w:lineRule="auto"/>
        <w:jc w:val="both"/>
        <w:rPr>
          <w:rFonts w:ascii="Maiandra GD" w:hAnsi="Maiandra GD"/>
          <w:sz w:val="28"/>
          <w:szCs w:val="28"/>
          <w:lang w:val="en-GB"/>
        </w:rPr>
      </w:pPr>
    </w:p>
    <w:p w14:paraId="37C7D217" w14:textId="7EA4D473" w:rsidR="00480273" w:rsidRPr="00070F45" w:rsidRDefault="00480273" w:rsidP="00573590">
      <w:pPr>
        <w:spacing w:line="360" w:lineRule="auto"/>
        <w:ind w:left="360" w:firstLine="720"/>
        <w:jc w:val="both"/>
        <w:rPr>
          <w:rFonts w:ascii="Maiandra GD" w:hAnsi="Maiandra GD"/>
          <w:b/>
          <w:bCs/>
          <w:sz w:val="28"/>
          <w:szCs w:val="28"/>
        </w:rPr>
      </w:pPr>
      <w:r w:rsidRPr="00070F45">
        <w:rPr>
          <w:rFonts w:ascii="Maiandra GD" w:hAnsi="Maiandra GD" w:cs="Segoe UI"/>
          <w:b/>
          <w:bCs/>
          <w:color w:val="212529"/>
          <w:sz w:val="28"/>
          <w:szCs w:val="28"/>
          <w:shd w:val="clear" w:color="auto" w:fill="FFFFFF"/>
          <w:lang w:val="en-GB"/>
        </w:rPr>
        <w:t xml:space="preserve">Dated at Siaya </w:t>
      </w:r>
      <w:r w:rsidR="00573590" w:rsidRPr="00070F45">
        <w:rPr>
          <w:rFonts w:ascii="Maiandra GD" w:hAnsi="Maiandra GD" w:cs="Segoe UI"/>
          <w:b/>
          <w:bCs/>
          <w:color w:val="212529"/>
          <w:sz w:val="28"/>
          <w:szCs w:val="28"/>
          <w:shd w:val="clear" w:color="auto" w:fill="FFFFFF"/>
          <w:lang w:val="en-GB"/>
        </w:rPr>
        <w:t xml:space="preserve">this </w:t>
      </w:r>
      <w:r w:rsidR="00573590">
        <w:rPr>
          <w:rFonts w:ascii="Maiandra GD" w:hAnsi="Maiandra GD" w:cs="Segoe UI"/>
          <w:b/>
          <w:bCs/>
          <w:color w:val="212529"/>
          <w:sz w:val="28"/>
          <w:szCs w:val="28"/>
          <w:shd w:val="clear" w:color="auto" w:fill="FFFFFF"/>
          <w:lang w:val="en-GB"/>
        </w:rPr>
        <w:t>10</w:t>
      </w:r>
      <w:r w:rsidRPr="00480273">
        <w:rPr>
          <w:rFonts w:ascii="Maiandra GD" w:hAnsi="Maiandra GD" w:cs="Segoe UI"/>
          <w:b/>
          <w:bCs/>
          <w:color w:val="212529"/>
          <w:sz w:val="28"/>
          <w:szCs w:val="28"/>
          <w:shd w:val="clear" w:color="auto" w:fill="FFFFFF"/>
          <w:vertAlign w:val="superscript"/>
          <w:lang w:val="en-GB"/>
        </w:rPr>
        <w:t>th</w:t>
      </w:r>
      <w:r>
        <w:rPr>
          <w:rFonts w:ascii="Maiandra GD" w:hAnsi="Maiandra GD" w:cs="Segoe UI"/>
          <w:b/>
          <w:bCs/>
          <w:color w:val="212529"/>
          <w:sz w:val="28"/>
          <w:szCs w:val="28"/>
          <w:shd w:val="clear" w:color="auto" w:fill="FFFFFF"/>
          <w:lang w:val="en-GB"/>
        </w:rPr>
        <w:t xml:space="preserve"> </w:t>
      </w:r>
      <w:r w:rsidRPr="00070F45">
        <w:rPr>
          <w:rFonts w:ascii="Maiandra GD" w:hAnsi="Maiandra GD" w:cs="Segoe UI"/>
          <w:b/>
          <w:bCs/>
          <w:color w:val="212529"/>
          <w:sz w:val="28"/>
          <w:szCs w:val="28"/>
          <w:shd w:val="clear" w:color="auto" w:fill="FFFFFF"/>
          <w:lang w:val="en-GB"/>
        </w:rPr>
        <w:t xml:space="preserve">Day of </w:t>
      </w:r>
      <w:r w:rsidR="00573590">
        <w:rPr>
          <w:rFonts w:ascii="Maiandra GD" w:hAnsi="Maiandra GD" w:cs="Segoe UI"/>
          <w:b/>
          <w:bCs/>
          <w:color w:val="212529"/>
          <w:sz w:val="28"/>
          <w:szCs w:val="28"/>
          <w:shd w:val="clear" w:color="auto" w:fill="FFFFFF"/>
          <w:lang w:val="en-GB"/>
        </w:rPr>
        <w:t>February,</w:t>
      </w:r>
      <w:r w:rsidRPr="00070F45">
        <w:rPr>
          <w:rFonts w:ascii="Maiandra GD" w:hAnsi="Maiandra GD" w:cs="Segoe UI"/>
          <w:b/>
          <w:bCs/>
          <w:color w:val="212529"/>
          <w:sz w:val="28"/>
          <w:szCs w:val="28"/>
          <w:shd w:val="clear" w:color="auto" w:fill="FFFFFF"/>
          <w:lang w:val="en-GB"/>
        </w:rPr>
        <w:t xml:space="preserve"> 2026</w:t>
      </w:r>
    </w:p>
    <w:p w14:paraId="07D37D66" w14:textId="77777777" w:rsidR="00480273" w:rsidRPr="000D60C4" w:rsidRDefault="00480273" w:rsidP="00573590">
      <w:pPr>
        <w:pStyle w:val="ListParagraph"/>
        <w:spacing w:line="360" w:lineRule="auto"/>
        <w:ind w:left="1800"/>
        <w:jc w:val="center"/>
        <w:rPr>
          <w:rFonts w:ascii="Maiandra GD" w:hAnsi="Maiandra GD"/>
          <w:b/>
          <w:sz w:val="28"/>
          <w:szCs w:val="28"/>
        </w:rPr>
      </w:pPr>
      <w:r w:rsidRPr="000D60C4">
        <w:rPr>
          <w:rFonts w:ascii="Maiandra GD" w:hAnsi="Maiandra GD"/>
          <w:b/>
          <w:sz w:val="28"/>
          <w:szCs w:val="28"/>
        </w:rPr>
        <w:t xml:space="preserve">HON. </w:t>
      </w:r>
      <w:r>
        <w:rPr>
          <w:rFonts w:ascii="Maiandra GD" w:hAnsi="Maiandra GD"/>
          <w:b/>
          <w:sz w:val="28"/>
          <w:szCs w:val="28"/>
        </w:rPr>
        <w:t xml:space="preserve">JUSTICE </w:t>
      </w:r>
      <w:r w:rsidRPr="000D60C4">
        <w:rPr>
          <w:rFonts w:ascii="Maiandra GD" w:hAnsi="Maiandra GD"/>
          <w:b/>
          <w:sz w:val="28"/>
          <w:szCs w:val="28"/>
        </w:rPr>
        <w:t>A. E. DENA</w:t>
      </w:r>
    </w:p>
    <w:p w14:paraId="577E58A4" w14:textId="77777777" w:rsidR="00480273" w:rsidRDefault="00480273" w:rsidP="00573590">
      <w:pPr>
        <w:pStyle w:val="ListParagraph"/>
        <w:spacing w:line="360" w:lineRule="auto"/>
        <w:ind w:left="1800"/>
        <w:jc w:val="center"/>
        <w:rPr>
          <w:rFonts w:ascii="Maiandra GD" w:hAnsi="Maiandra GD"/>
          <w:b/>
          <w:sz w:val="28"/>
          <w:szCs w:val="28"/>
        </w:rPr>
      </w:pPr>
      <w:r>
        <w:rPr>
          <w:rFonts w:ascii="Maiandra GD" w:hAnsi="Maiandra GD"/>
          <w:b/>
          <w:sz w:val="28"/>
          <w:szCs w:val="28"/>
        </w:rPr>
        <w:t>JUDGE</w:t>
      </w:r>
    </w:p>
    <w:p w14:paraId="251B7A53" w14:textId="6DB1C0DC" w:rsidR="00480273" w:rsidRPr="00EB7215" w:rsidRDefault="00480273" w:rsidP="00573590">
      <w:pPr>
        <w:pStyle w:val="ListParagraph"/>
        <w:spacing w:line="360" w:lineRule="auto"/>
        <w:ind w:left="1800"/>
        <w:jc w:val="center"/>
        <w:rPr>
          <w:rFonts w:ascii="Maiandra GD" w:hAnsi="Maiandra GD"/>
          <w:b/>
          <w:sz w:val="28"/>
          <w:szCs w:val="28"/>
        </w:rPr>
      </w:pPr>
      <w:r>
        <w:rPr>
          <w:rFonts w:ascii="Maiandra GD" w:hAnsi="Maiandra GD"/>
          <w:b/>
          <w:sz w:val="28"/>
          <w:szCs w:val="28"/>
          <w:lang w:val="en-GB"/>
        </w:rPr>
        <w:t>10</w:t>
      </w:r>
      <w:r>
        <w:rPr>
          <w:rFonts w:ascii="Maiandra GD" w:hAnsi="Maiandra GD"/>
          <w:b/>
          <w:sz w:val="28"/>
          <w:szCs w:val="28"/>
        </w:rPr>
        <w:t>/02/2026</w:t>
      </w:r>
    </w:p>
    <w:p w14:paraId="14A5BF97" w14:textId="77777777" w:rsidR="002557BB" w:rsidRDefault="00573590" w:rsidP="002557BB">
      <w:pPr>
        <w:spacing w:line="360" w:lineRule="auto"/>
        <w:contextualSpacing/>
        <w:jc w:val="both"/>
        <w:rPr>
          <w:rFonts w:ascii="Maiandra GD" w:hAnsi="Maiandra GD"/>
          <w:b/>
          <w:sz w:val="28"/>
          <w:szCs w:val="28"/>
        </w:rPr>
      </w:pPr>
      <w:r>
        <w:rPr>
          <w:rFonts w:ascii="Maiandra GD" w:hAnsi="Maiandra GD"/>
          <w:b/>
          <w:sz w:val="28"/>
          <w:szCs w:val="28"/>
          <w:lang w:val="en-GB"/>
        </w:rPr>
        <w:t>Ruling delivered</w:t>
      </w:r>
      <w:r w:rsidR="00480273" w:rsidRPr="002F5CEF">
        <w:rPr>
          <w:rFonts w:ascii="Maiandra GD" w:hAnsi="Maiandra GD"/>
          <w:b/>
          <w:sz w:val="28"/>
          <w:szCs w:val="28"/>
        </w:rPr>
        <w:t xml:space="preserve"> virtually through Microsoft Teams Video Conferencing Platform in the Presence of:</w:t>
      </w:r>
    </w:p>
    <w:p w14:paraId="22C99462" w14:textId="1E393B54" w:rsidR="00480273" w:rsidRPr="002557BB" w:rsidRDefault="00805BF0" w:rsidP="002557BB">
      <w:pPr>
        <w:spacing w:line="360" w:lineRule="auto"/>
        <w:contextualSpacing/>
        <w:jc w:val="both"/>
        <w:rPr>
          <w:rFonts w:ascii="Maiandra GD" w:hAnsi="Maiandra GD"/>
          <w:b/>
          <w:sz w:val="28"/>
          <w:szCs w:val="28"/>
        </w:rPr>
      </w:pPr>
      <w:r>
        <w:rPr>
          <w:rFonts w:ascii="Maiandra GD" w:eastAsia="Times New Roman" w:hAnsi="Maiandra GD" w:cs="Arial"/>
          <w:sz w:val="28"/>
          <w:szCs w:val="28"/>
          <w:lang w:val="en-GB"/>
        </w:rPr>
        <w:t xml:space="preserve">Mr. Obiero </w:t>
      </w:r>
      <w:r w:rsidR="001351E8">
        <w:rPr>
          <w:rFonts w:ascii="Maiandra GD" w:eastAsia="Times New Roman" w:hAnsi="Maiandra GD" w:cs="Arial"/>
          <w:sz w:val="28"/>
          <w:szCs w:val="28"/>
          <w:lang w:val="en-GB"/>
        </w:rPr>
        <w:t>for Plaintiff Applicant</w:t>
      </w:r>
    </w:p>
    <w:p w14:paraId="59710F76" w14:textId="4DCB2D5D" w:rsidR="001351E8" w:rsidRDefault="001351E8" w:rsidP="00573590">
      <w:pPr>
        <w:shd w:val="clear" w:color="auto" w:fill="FFFFFF"/>
        <w:spacing w:line="360" w:lineRule="auto"/>
        <w:contextualSpacing/>
        <w:jc w:val="both"/>
        <w:rPr>
          <w:rFonts w:ascii="Maiandra GD" w:eastAsia="Times New Roman" w:hAnsi="Maiandra GD" w:cs="Arial"/>
          <w:sz w:val="28"/>
          <w:szCs w:val="28"/>
          <w:lang w:val="en-GB"/>
        </w:rPr>
      </w:pPr>
      <w:r>
        <w:rPr>
          <w:rFonts w:ascii="Maiandra GD" w:eastAsia="Times New Roman" w:hAnsi="Maiandra GD" w:cs="Arial"/>
          <w:sz w:val="28"/>
          <w:szCs w:val="28"/>
          <w:lang w:val="en-GB"/>
        </w:rPr>
        <w:t xml:space="preserve">Ms. </w:t>
      </w:r>
      <w:r w:rsidR="003B0DB5">
        <w:rPr>
          <w:rFonts w:ascii="Maiandra GD" w:eastAsia="Times New Roman" w:hAnsi="Maiandra GD" w:cs="Arial"/>
          <w:sz w:val="28"/>
          <w:szCs w:val="28"/>
          <w:lang w:val="en-GB"/>
        </w:rPr>
        <w:t>Ochieng for</w:t>
      </w:r>
      <w:r>
        <w:rPr>
          <w:rFonts w:ascii="Maiandra GD" w:eastAsia="Times New Roman" w:hAnsi="Maiandra GD" w:cs="Arial"/>
          <w:sz w:val="28"/>
          <w:szCs w:val="28"/>
          <w:lang w:val="en-GB"/>
        </w:rPr>
        <w:t xml:space="preserve"> the Respondent</w:t>
      </w:r>
    </w:p>
    <w:p w14:paraId="15AAE002" w14:textId="77777777" w:rsidR="00480273" w:rsidRPr="00B734D8" w:rsidRDefault="00480273" w:rsidP="00573590">
      <w:pPr>
        <w:shd w:val="clear" w:color="auto" w:fill="FFFFFF"/>
        <w:spacing w:line="360" w:lineRule="auto"/>
        <w:contextualSpacing/>
        <w:jc w:val="both"/>
        <w:rPr>
          <w:rFonts w:ascii="Maiandra GD" w:eastAsia="Times New Roman" w:hAnsi="Maiandra GD" w:cs="Arial"/>
          <w:sz w:val="28"/>
          <w:szCs w:val="28"/>
        </w:rPr>
      </w:pPr>
      <w:r w:rsidRPr="00B734D8">
        <w:rPr>
          <w:rFonts w:ascii="Maiandra GD" w:eastAsia="Times New Roman" w:hAnsi="Maiandra GD" w:cs="Arial"/>
          <w:sz w:val="28"/>
          <w:szCs w:val="28"/>
        </w:rPr>
        <w:t xml:space="preserve">Court assistant: </w:t>
      </w:r>
      <w:r>
        <w:rPr>
          <w:rFonts w:ascii="Maiandra GD" w:eastAsia="Times New Roman" w:hAnsi="Maiandra GD" w:cs="Arial"/>
          <w:sz w:val="28"/>
          <w:szCs w:val="28"/>
        </w:rPr>
        <w:t>Elisha Mboya</w:t>
      </w:r>
    </w:p>
    <w:p w14:paraId="576057F6" w14:textId="77777777" w:rsidR="00480273" w:rsidRDefault="00480273" w:rsidP="00573590">
      <w:pPr>
        <w:spacing w:line="360" w:lineRule="auto"/>
        <w:contextualSpacing/>
        <w:jc w:val="both"/>
        <w:rPr>
          <w:rFonts w:ascii="Maiandra GD" w:hAnsi="Maiandra GD"/>
          <w:sz w:val="28"/>
          <w:szCs w:val="28"/>
        </w:rPr>
      </w:pPr>
    </w:p>
    <w:p w14:paraId="261B4ACA" w14:textId="77777777" w:rsidR="00480273" w:rsidRPr="00376171" w:rsidRDefault="00480273" w:rsidP="00573590">
      <w:pPr>
        <w:spacing w:line="360" w:lineRule="auto"/>
        <w:contextualSpacing/>
        <w:jc w:val="both"/>
        <w:rPr>
          <w:rFonts w:ascii="Maiandra GD" w:hAnsi="Maiandra GD"/>
          <w:bCs/>
          <w:sz w:val="28"/>
          <w:szCs w:val="28"/>
          <w:lang w:val="en-GB"/>
        </w:rPr>
      </w:pPr>
    </w:p>
    <w:p w14:paraId="2F0C1DD8" w14:textId="77777777" w:rsidR="00772383" w:rsidRPr="00EE53F8" w:rsidRDefault="00772383" w:rsidP="00573590">
      <w:pPr>
        <w:spacing w:line="360" w:lineRule="auto"/>
        <w:jc w:val="both"/>
        <w:rPr>
          <w:rFonts w:ascii="Maiandra GD" w:hAnsi="Maiandra GD"/>
          <w:sz w:val="28"/>
          <w:szCs w:val="28"/>
        </w:rPr>
      </w:pPr>
    </w:p>
    <w:p w14:paraId="622C1E3F" w14:textId="380A43C5" w:rsidR="00C60C2B" w:rsidRDefault="00C60C2B" w:rsidP="00573590">
      <w:pPr>
        <w:spacing w:line="360" w:lineRule="auto"/>
        <w:jc w:val="both"/>
        <w:rPr>
          <w:rFonts w:ascii="Maiandra GD" w:hAnsi="Maiandra GD"/>
          <w:sz w:val="28"/>
          <w:szCs w:val="28"/>
          <w:lang w:val="en-GB"/>
        </w:rPr>
      </w:pPr>
    </w:p>
    <w:p w14:paraId="0C27DBDC" w14:textId="77777777" w:rsidR="00D45448" w:rsidRDefault="00D45448" w:rsidP="00573590">
      <w:pPr>
        <w:spacing w:line="360" w:lineRule="auto"/>
        <w:rPr>
          <w:rFonts w:ascii="Maiandra GD" w:hAnsi="Maiandra GD"/>
          <w:sz w:val="28"/>
          <w:szCs w:val="28"/>
          <w:lang w:val="en-GB"/>
        </w:rPr>
      </w:pPr>
    </w:p>
    <w:p w14:paraId="21599259" w14:textId="77777777" w:rsidR="00D45448" w:rsidRDefault="00D45448" w:rsidP="00573590">
      <w:pPr>
        <w:spacing w:line="360" w:lineRule="auto"/>
        <w:rPr>
          <w:rFonts w:ascii="Maiandra GD" w:hAnsi="Maiandra GD"/>
          <w:sz w:val="28"/>
          <w:szCs w:val="28"/>
          <w:lang w:val="en-GB"/>
        </w:rPr>
      </w:pPr>
    </w:p>
    <w:p w14:paraId="0F87B8B4" w14:textId="77777777" w:rsidR="00D45448" w:rsidRDefault="00D45448" w:rsidP="00573590">
      <w:pPr>
        <w:spacing w:line="360" w:lineRule="auto"/>
        <w:rPr>
          <w:rFonts w:ascii="Maiandra GD" w:hAnsi="Maiandra GD"/>
          <w:sz w:val="28"/>
          <w:szCs w:val="28"/>
          <w:lang w:val="en-GB"/>
        </w:rPr>
      </w:pPr>
    </w:p>
    <w:p w14:paraId="06C0DEC2" w14:textId="77777777" w:rsidR="00D45448" w:rsidRDefault="00D45448" w:rsidP="00573590">
      <w:pPr>
        <w:spacing w:line="360" w:lineRule="auto"/>
        <w:rPr>
          <w:rFonts w:ascii="Maiandra GD" w:hAnsi="Maiandra GD"/>
          <w:sz w:val="28"/>
          <w:szCs w:val="28"/>
          <w:lang w:val="en-GB"/>
        </w:rPr>
      </w:pPr>
    </w:p>
    <w:sectPr w:rsidR="00D45448">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4C9C344" w14:textId="77777777" w:rsidR="00D407D4" w:rsidRDefault="00D407D4" w:rsidP="009157A6">
      <w:pPr>
        <w:spacing w:after="0" w:line="240" w:lineRule="auto"/>
      </w:pPr>
      <w:r>
        <w:separator/>
      </w:r>
    </w:p>
  </w:endnote>
  <w:endnote w:type="continuationSeparator" w:id="0">
    <w:p w14:paraId="507D58C4" w14:textId="77777777" w:rsidR="00D407D4" w:rsidRDefault="00D407D4" w:rsidP="00915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Maiandra GD">
    <w:panose1 w:val="020E0502030308020204"/>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610D3F" w14:textId="77777777" w:rsidR="009157A6" w:rsidRDefault="009157A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38"/>
      <w:gridCol w:w="4618"/>
    </w:tblGrid>
    <w:tr w:rsidR="009157A6" w14:paraId="22288E2B" w14:textId="77777777">
      <w:trPr>
        <w:trHeight w:hRule="exact" w:val="115"/>
        <w:jc w:val="center"/>
      </w:trPr>
      <w:tc>
        <w:tcPr>
          <w:tcW w:w="4686" w:type="dxa"/>
          <w:shd w:val="clear" w:color="auto" w:fill="4472C4" w:themeFill="accent1"/>
          <w:tcMar>
            <w:top w:w="0" w:type="dxa"/>
            <w:bottom w:w="0" w:type="dxa"/>
          </w:tcMar>
        </w:tcPr>
        <w:p w14:paraId="09E80D86" w14:textId="77777777" w:rsidR="009157A6" w:rsidRDefault="009157A6">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265B9324" w14:textId="77777777" w:rsidR="009157A6" w:rsidRDefault="009157A6">
          <w:pPr>
            <w:pStyle w:val="Header"/>
            <w:tabs>
              <w:tab w:val="clear" w:pos="4680"/>
              <w:tab w:val="clear" w:pos="9360"/>
            </w:tabs>
            <w:jc w:val="right"/>
            <w:rPr>
              <w:caps/>
              <w:sz w:val="18"/>
            </w:rPr>
          </w:pPr>
        </w:p>
      </w:tc>
    </w:tr>
    <w:tr w:rsidR="009157A6" w:rsidRPr="009157A6" w14:paraId="71C9C0E9" w14:textId="77777777">
      <w:trPr>
        <w:jc w:val="center"/>
      </w:trPr>
      <w:sdt>
        <w:sdtPr>
          <w:rPr>
            <w:b/>
            <w:bCs/>
            <w:i/>
            <w:iCs/>
            <w:caps/>
            <w:color w:val="808080" w:themeColor="background1" w:themeShade="80"/>
            <w:sz w:val="18"/>
            <w:szCs w:val="18"/>
          </w:rPr>
          <w:alias w:val="Author"/>
          <w:tag w:val=""/>
          <w:id w:val="1534151868"/>
          <w:placeholder>
            <w:docPart w:val="A7EEE6FE2A14441D86C170B8CEF19856"/>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08E2C30B" w14:textId="695E7EB1" w:rsidR="009157A6" w:rsidRPr="009157A6" w:rsidRDefault="009157A6">
              <w:pPr>
                <w:pStyle w:val="Footer"/>
                <w:tabs>
                  <w:tab w:val="clear" w:pos="4680"/>
                  <w:tab w:val="clear" w:pos="9360"/>
                </w:tabs>
                <w:rPr>
                  <w:b/>
                  <w:bCs/>
                  <w:i/>
                  <w:iCs/>
                  <w:caps/>
                  <w:color w:val="808080" w:themeColor="background1" w:themeShade="80"/>
                  <w:sz w:val="18"/>
                  <w:szCs w:val="18"/>
                </w:rPr>
              </w:pPr>
              <w:r w:rsidRPr="009157A6">
                <w:rPr>
                  <w:b/>
                  <w:bCs/>
                  <w:i/>
                  <w:iCs/>
                  <w:caps/>
                  <w:color w:val="808080" w:themeColor="background1" w:themeShade="80"/>
                  <w:sz w:val="18"/>
                  <w:szCs w:val="18"/>
                </w:rPr>
                <w:t>ELC (OS) E008 OF 2023 (RULING)</w:t>
              </w:r>
            </w:p>
          </w:tc>
        </w:sdtContent>
      </w:sdt>
      <w:tc>
        <w:tcPr>
          <w:tcW w:w="4674" w:type="dxa"/>
          <w:shd w:val="clear" w:color="auto" w:fill="auto"/>
          <w:vAlign w:val="center"/>
        </w:tcPr>
        <w:p w14:paraId="7E61320B" w14:textId="77777777" w:rsidR="009157A6" w:rsidRPr="009157A6" w:rsidRDefault="009157A6">
          <w:pPr>
            <w:pStyle w:val="Footer"/>
            <w:tabs>
              <w:tab w:val="clear" w:pos="4680"/>
              <w:tab w:val="clear" w:pos="9360"/>
            </w:tabs>
            <w:jc w:val="right"/>
            <w:rPr>
              <w:b/>
              <w:bCs/>
              <w:i/>
              <w:iCs/>
              <w:caps/>
              <w:color w:val="808080" w:themeColor="background1" w:themeShade="80"/>
              <w:sz w:val="18"/>
              <w:szCs w:val="18"/>
            </w:rPr>
          </w:pPr>
          <w:r w:rsidRPr="009157A6">
            <w:rPr>
              <w:b/>
              <w:bCs/>
              <w:i/>
              <w:iCs/>
              <w:caps/>
              <w:color w:val="808080" w:themeColor="background1" w:themeShade="80"/>
              <w:sz w:val="18"/>
              <w:szCs w:val="18"/>
            </w:rPr>
            <w:fldChar w:fldCharType="begin"/>
          </w:r>
          <w:r w:rsidRPr="009157A6">
            <w:rPr>
              <w:b/>
              <w:bCs/>
              <w:i/>
              <w:iCs/>
              <w:caps/>
              <w:color w:val="808080" w:themeColor="background1" w:themeShade="80"/>
              <w:sz w:val="18"/>
              <w:szCs w:val="18"/>
            </w:rPr>
            <w:instrText xml:space="preserve"> PAGE   \* MERGEFORMAT </w:instrText>
          </w:r>
          <w:r w:rsidRPr="009157A6">
            <w:rPr>
              <w:b/>
              <w:bCs/>
              <w:i/>
              <w:iCs/>
              <w:caps/>
              <w:color w:val="808080" w:themeColor="background1" w:themeShade="80"/>
              <w:sz w:val="18"/>
              <w:szCs w:val="18"/>
            </w:rPr>
            <w:fldChar w:fldCharType="separate"/>
          </w:r>
          <w:r w:rsidR="00623B35">
            <w:rPr>
              <w:b/>
              <w:bCs/>
              <w:i/>
              <w:iCs/>
              <w:caps/>
              <w:noProof/>
              <w:color w:val="808080" w:themeColor="background1" w:themeShade="80"/>
              <w:sz w:val="18"/>
              <w:szCs w:val="18"/>
            </w:rPr>
            <w:t>1</w:t>
          </w:r>
          <w:r w:rsidRPr="009157A6">
            <w:rPr>
              <w:b/>
              <w:bCs/>
              <w:i/>
              <w:iCs/>
              <w:caps/>
              <w:noProof/>
              <w:color w:val="808080" w:themeColor="background1" w:themeShade="80"/>
              <w:sz w:val="18"/>
              <w:szCs w:val="18"/>
            </w:rPr>
            <w:fldChar w:fldCharType="end"/>
          </w:r>
        </w:p>
      </w:tc>
    </w:tr>
  </w:tbl>
  <w:p w14:paraId="3ABC45AC" w14:textId="77777777" w:rsidR="009157A6" w:rsidRPr="009157A6" w:rsidRDefault="009157A6">
    <w:pPr>
      <w:pStyle w:val="Footer"/>
      <w:rPr>
        <w:b/>
        <w:bCs/>
        <w:i/>
        <w:iC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27BC63" w14:textId="77777777" w:rsidR="009157A6" w:rsidRDefault="009157A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DC56CBD" w14:textId="77777777" w:rsidR="00D407D4" w:rsidRDefault="00D407D4" w:rsidP="009157A6">
      <w:pPr>
        <w:spacing w:after="0" w:line="240" w:lineRule="auto"/>
      </w:pPr>
      <w:r>
        <w:separator/>
      </w:r>
    </w:p>
  </w:footnote>
  <w:footnote w:type="continuationSeparator" w:id="0">
    <w:p w14:paraId="1D8843BA" w14:textId="77777777" w:rsidR="00D407D4" w:rsidRDefault="00D407D4" w:rsidP="009157A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5F2FA8" w14:textId="77777777" w:rsidR="009157A6" w:rsidRDefault="009157A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16723588"/>
      <w:docPartObj>
        <w:docPartGallery w:val="Watermarks"/>
        <w:docPartUnique/>
      </w:docPartObj>
    </w:sdtPr>
    <w:sdtEndPr/>
    <w:sdtContent>
      <w:p w14:paraId="22E4169A" w14:textId="0C9CCDCF" w:rsidR="009157A6" w:rsidRDefault="00623B35">
        <w:pPr>
          <w:pStyle w:val="Header"/>
        </w:pPr>
        <w:r>
          <w:rPr>
            <w:noProof/>
          </w:rPr>
          <w:pict w14:anchorId="0F72CF7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908095" o:spid="_x0000_s2049" type="#_x0000_t136" style="position:absolute;margin-left:0;margin-top:0;width:462.75pt;height:173.5pt;rotation:315;z-index:-251658752;mso-position-horizontal:center;mso-position-horizontal-relative:margin;mso-position-vertical:center;mso-position-vertical-relative:margin" o:allowincell="f" fillcolor="#666" stroked="f">
              <v:fill opacity=".5"/>
              <v:textpath style="font-family:&quot;Calibri&quot;;font-size:1pt" string="ORIGINAL"/>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7BBE16" w14:textId="77777777" w:rsidR="009157A6" w:rsidRDefault="009157A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2341B1"/>
    <w:multiLevelType w:val="hybridMultilevel"/>
    <w:tmpl w:val="C8C4B598"/>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
    <w:nsid w:val="2B0477E1"/>
    <w:multiLevelType w:val="hybridMultilevel"/>
    <w:tmpl w:val="94200D46"/>
    <w:lvl w:ilvl="0" w:tplc="20000011">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nsid w:val="58447D61"/>
    <w:multiLevelType w:val="hybridMultilevel"/>
    <w:tmpl w:val="858A91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32238EF"/>
    <w:multiLevelType w:val="hybridMultilevel"/>
    <w:tmpl w:val="AAE24366"/>
    <w:lvl w:ilvl="0" w:tplc="1EC6F154">
      <w:start w:val="1"/>
      <w:numFmt w:val="decimal"/>
      <w:lvlText w:val="(%1)"/>
      <w:lvlJc w:val="left"/>
      <w:pPr>
        <w:ind w:left="1440" w:hanging="360"/>
      </w:pPr>
    </w:lvl>
    <w:lvl w:ilvl="1" w:tplc="20000019">
      <w:start w:val="1"/>
      <w:numFmt w:val="lowerLetter"/>
      <w:lvlText w:val="%2."/>
      <w:lvlJc w:val="left"/>
      <w:pPr>
        <w:ind w:left="2160" w:hanging="360"/>
      </w:pPr>
    </w:lvl>
    <w:lvl w:ilvl="2" w:tplc="2000001B">
      <w:start w:val="1"/>
      <w:numFmt w:val="lowerRoman"/>
      <w:lvlText w:val="%3."/>
      <w:lvlJc w:val="right"/>
      <w:pPr>
        <w:ind w:left="2880" w:hanging="180"/>
      </w:pPr>
    </w:lvl>
    <w:lvl w:ilvl="3" w:tplc="2000000F">
      <w:start w:val="1"/>
      <w:numFmt w:val="decimal"/>
      <w:lvlText w:val="%4."/>
      <w:lvlJc w:val="left"/>
      <w:pPr>
        <w:ind w:left="3600" w:hanging="360"/>
      </w:pPr>
    </w:lvl>
    <w:lvl w:ilvl="4" w:tplc="20000019">
      <w:start w:val="1"/>
      <w:numFmt w:val="lowerLetter"/>
      <w:lvlText w:val="%5."/>
      <w:lvlJc w:val="left"/>
      <w:pPr>
        <w:ind w:left="4320" w:hanging="360"/>
      </w:pPr>
    </w:lvl>
    <w:lvl w:ilvl="5" w:tplc="2000001B">
      <w:start w:val="1"/>
      <w:numFmt w:val="lowerRoman"/>
      <w:lvlText w:val="%6."/>
      <w:lvlJc w:val="right"/>
      <w:pPr>
        <w:ind w:left="5040" w:hanging="180"/>
      </w:pPr>
    </w:lvl>
    <w:lvl w:ilvl="6" w:tplc="2000000F">
      <w:start w:val="1"/>
      <w:numFmt w:val="decimal"/>
      <w:lvlText w:val="%7."/>
      <w:lvlJc w:val="left"/>
      <w:pPr>
        <w:ind w:left="5760" w:hanging="360"/>
      </w:pPr>
    </w:lvl>
    <w:lvl w:ilvl="7" w:tplc="20000019">
      <w:start w:val="1"/>
      <w:numFmt w:val="lowerLetter"/>
      <w:lvlText w:val="%8."/>
      <w:lvlJc w:val="left"/>
      <w:pPr>
        <w:ind w:left="6480" w:hanging="360"/>
      </w:pPr>
    </w:lvl>
    <w:lvl w:ilvl="8" w:tplc="2000001B">
      <w:start w:val="1"/>
      <w:numFmt w:val="lowerRoman"/>
      <w:lvlText w:val="%9."/>
      <w:lvlJc w:val="right"/>
      <w:pPr>
        <w:ind w:left="7200" w:hanging="180"/>
      </w:pPr>
    </w:lvl>
  </w:abstractNum>
  <w:num w:numId="1">
    <w:abstractNumId w:val="1"/>
  </w:num>
  <w:num w:numId="2">
    <w:abstractNumId w:val="2"/>
  </w:num>
  <w:num w:numId="3">
    <w:abstractNumId w:val="0"/>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defaultTabStop w:val="720"/>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739E"/>
    <w:rsid w:val="0000424C"/>
    <w:rsid w:val="00010EFD"/>
    <w:rsid w:val="00020D35"/>
    <w:rsid w:val="000435DB"/>
    <w:rsid w:val="0004541E"/>
    <w:rsid w:val="00050860"/>
    <w:rsid w:val="000509D6"/>
    <w:rsid w:val="0005374F"/>
    <w:rsid w:val="000928D4"/>
    <w:rsid w:val="0009367E"/>
    <w:rsid w:val="000A02D1"/>
    <w:rsid w:val="000A72D5"/>
    <w:rsid w:val="000C7C77"/>
    <w:rsid w:val="000E1233"/>
    <w:rsid w:val="000F7945"/>
    <w:rsid w:val="00117D0D"/>
    <w:rsid w:val="001351E8"/>
    <w:rsid w:val="001538B4"/>
    <w:rsid w:val="00157FF2"/>
    <w:rsid w:val="00162D75"/>
    <w:rsid w:val="0018408B"/>
    <w:rsid w:val="001970F7"/>
    <w:rsid w:val="001A515C"/>
    <w:rsid w:val="001C2B58"/>
    <w:rsid w:val="001C4C96"/>
    <w:rsid w:val="001C7482"/>
    <w:rsid w:val="001D160F"/>
    <w:rsid w:val="001E23E0"/>
    <w:rsid w:val="001E2966"/>
    <w:rsid w:val="0020046C"/>
    <w:rsid w:val="00201B67"/>
    <w:rsid w:val="0021079D"/>
    <w:rsid w:val="00220713"/>
    <w:rsid w:val="00222FCE"/>
    <w:rsid w:val="0023076A"/>
    <w:rsid w:val="002557BB"/>
    <w:rsid w:val="00266976"/>
    <w:rsid w:val="0028086B"/>
    <w:rsid w:val="002827F3"/>
    <w:rsid w:val="002945EE"/>
    <w:rsid w:val="00297477"/>
    <w:rsid w:val="002B532B"/>
    <w:rsid w:val="002E1D7E"/>
    <w:rsid w:val="002F54DB"/>
    <w:rsid w:val="00310FAF"/>
    <w:rsid w:val="00315D86"/>
    <w:rsid w:val="003372B4"/>
    <w:rsid w:val="00366DC7"/>
    <w:rsid w:val="00375B39"/>
    <w:rsid w:val="0038184D"/>
    <w:rsid w:val="00391FD1"/>
    <w:rsid w:val="0039615F"/>
    <w:rsid w:val="003A3E72"/>
    <w:rsid w:val="003B0DB5"/>
    <w:rsid w:val="003B1C90"/>
    <w:rsid w:val="003B3BA2"/>
    <w:rsid w:val="003B7C3C"/>
    <w:rsid w:val="003C0A6F"/>
    <w:rsid w:val="003D2C6F"/>
    <w:rsid w:val="003E3301"/>
    <w:rsid w:val="004235F1"/>
    <w:rsid w:val="00423F91"/>
    <w:rsid w:val="0042729E"/>
    <w:rsid w:val="004559D6"/>
    <w:rsid w:val="00470E11"/>
    <w:rsid w:val="00474362"/>
    <w:rsid w:val="00480273"/>
    <w:rsid w:val="00484B7A"/>
    <w:rsid w:val="004B7A48"/>
    <w:rsid w:val="004D31A2"/>
    <w:rsid w:val="004E4CB9"/>
    <w:rsid w:val="004E7CA5"/>
    <w:rsid w:val="005022F9"/>
    <w:rsid w:val="00516049"/>
    <w:rsid w:val="005160D0"/>
    <w:rsid w:val="005310C4"/>
    <w:rsid w:val="00532ABF"/>
    <w:rsid w:val="00533C66"/>
    <w:rsid w:val="005448C0"/>
    <w:rsid w:val="005714DC"/>
    <w:rsid w:val="00573590"/>
    <w:rsid w:val="00577C26"/>
    <w:rsid w:val="005924FE"/>
    <w:rsid w:val="00592AE1"/>
    <w:rsid w:val="00597617"/>
    <w:rsid w:val="005B2670"/>
    <w:rsid w:val="005D61B6"/>
    <w:rsid w:val="005D7635"/>
    <w:rsid w:val="005E198D"/>
    <w:rsid w:val="005F388F"/>
    <w:rsid w:val="00604261"/>
    <w:rsid w:val="00623B35"/>
    <w:rsid w:val="00627230"/>
    <w:rsid w:val="0065049F"/>
    <w:rsid w:val="00651E09"/>
    <w:rsid w:val="00676710"/>
    <w:rsid w:val="006962FF"/>
    <w:rsid w:val="006C4EC2"/>
    <w:rsid w:val="006D0BBA"/>
    <w:rsid w:val="006D62E8"/>
    <w:rsid w:val="006E10DE"/>
    <w:rsid w:val="006E2B7D"/>
    <w:rsid w:val="006E5870"/>
    <w:rsid w:val="007031A3"/>
    <w:rsid w:val="0076590A"/>
    <w:rsid w:val="00766DA6"/>
    <w:rsid w:val="0077126F"/>
    <w:rsid w:val="00772383"/>
    <w:rsid w:val="00781982"/>
    <w:rsid w:val="00787504"/>
    <w:rsid w:val="007F0C22"/>
    <w:rsid w:val="00805BF0"/>
    <w:rsid w:val="00813A78"/>
    <w:rsid w:val="00822BC1"/>
    <w:rsid w:val="00831120"/>
    <w:rsid w:val="00834E49"/>
    <w:rsid w:val="00837872"/>
    <w:rsid w:val="00856FE1"/>
    <w:rsid w:val="0087076F"/>
    <w:rsid w:val="00872519"/>
    <w:rsid w:val="00881F30"/>
    <w:rsid w:val="00886EFC"/>
    <w:rsid w:val="00897A19"/>
    <w:rsid w:val="008A58C4"/>
    <w:rsid w:val="008B1741"/>
    <w:rsid w:val="008D5B2A"/>
    <w:rsid w:val="008E0309"/>
    <w:rsid w:val="008F006B"/>
    <w:rsid w:val="0090601E"/>
    <w:rsid w:val="009157A6"/>
    <w:rsid w:val="009270A7"/>
    <w:rsid w:val="0095067A"/>
    <w:rsid w:val="009661ED"/>
    <w:rsid w:val="009C0BEB"/>
    <w:rsid w:val="009F0007"/>
    <w:rsid w:val="009F0500"/>
    <w:rsid w:val="009F2B2E"/>
    <w:rsid w:val="00A13074"/>
    <w:rsid w:val="00A22974"/>
    <w:rsid w:val="00A319DD"/>
    <w:rsid w:val="00A32EF2"/>
    <w:rsid w:val="00A35EFB"/>
    <w:rsid w:val="00A55699"/>
    <w:rsid w:val="00A923CF"/>
    <w:rsid w:val="00AA53B5"/>
    <w:rsid w:val="00AB5264"/>
    <w:rsid w:val="00AC16A8"/>
    <w:rsid w:val="00AC4324"/>
    <w:rsid w:val="00AD1DFD"/>
    <w:rsid w:val="00AF14AF"/>
    <w:rsid w:val="00AF2AA0"/>
    <w:rsid w:val="00B040A9"/>
    <w:rsid w:val="00B30A78"/>
    <w:rsid w:val="00B4159B"/>
    <w:rsid w:val="00B62981"/>
    <w:rsid w:val="00B655D1"/>
    <w:rsid w:val="00BB63FA"/>
    <w:rsid w:val="00BB7854"/>
    <w:rsid w:val="00BC5B96"/>
    <w:rsid w:val="00BD3111"/>
    <w:rsid w:val="00BE3A96"/>
    <w:rsid w:val="00BF2855"/>
    <w:rsid w:val="00BF2FF7"/>
    <w:rsid w:val="00BF77EB"/>
    <w:rsid w:val="00C0119B"/>
    <w:rsid w:val="00C033A0"/>
    <w:rsid w:val="00C03683"/>
    <w:rsid w:val="00C0560C"/>
    <w:rsid w:val="00C06754"/>
    <w:rsid w:val="00C243A4"/>
    <w:rsid w:val="00C251AC"/>
    <w:rsid w:val="00C26121"/>
    <w:rsid w:val="00C27E62"/>
    <w:rsid w:val="00C30E63"/>
    <w:rsid w:val="00C35A79"/>
    <w:rsid w:val="00C45038"/>
    <w:rsid w:val="00C50CAE"/>
    <w:rsid w:val="00C60C2B"/>
    <w:rsid w:val="00CB70D5"/>
    <w:rsid w:val="00CF4B11"/>
    <w:rsid w:val="00D0504B"/>
    <w:rsid w:val="00D06490"/>
    <w:rsid w:val="00D13A02"/>
    <w:rsid w:val="00D372A8"/>
    <w:rsid w:val="00D407D4"/>
    <w:rsid w:val="00D41F6D"/>
    <w:rsid w:val="00D45448"/>
    <w:rsid w:val="00D71985"/>
    <w:rsid w:val="00D72D7E"/>
    <w:rsid w:val="00D7520A"/>
    <w:rsid w:val="00D92310"/>
    <w:rsid w:val="00DA3762"/>
    <w:rsid w:val="00DC70B8"/>
    <w:rsid w:val="00DD0927"/>
    <w:rsid w:val="00DE4E49"/>
    <w:rsid w:val="00DE7D31"/>
    <w:rsid w:val="00E06984"/>
    <w:rsid w:val="00E1451D"/>
    <w:rsid w:val="00E15B4B"/>
    <w:rsid w:val="00E1739E"/>
    <w:rsid w:val="00E37ECD"/>
    <w:rsid w:val="00E42AC6"/>
    <w:rsid w:val="00E463D2"/>
    <w:rsid w:val="00E47D43"/>
    <w:rsid w:val="00E77EFD"/>
    <w:rsid w:val="00E8434B"/>
    <w:rsid w:val="00E845C5"/>
    <w:rsid w:val="00E925A8"/>
    <w:rsid w:val="00EA695A"/>
    <w:rsid w:val="00EC27D9"/>
    <w:rsid w:val="00EC3DDC"/>
    <w:rsid w:val="00EC6FDF"/>
    <w:rsid w:val="00ED5055"/>
    <w:rsid w:val="00ED6BA2"/>
    <w:rsid w:val="00ED73B8"/>
    <w:rsid w:val="00EE1AF0"/>
    <w:rsid w:val="00EE285E"/>
    <w:rsid w:val="00EE53F8"/>
    <w:rsid w:val="00EE5FBF"/>
    <w:rsid w:val="00F103CC"/>
    <w:rsid w:val="00F374FD"/>
    <w:rsid w:val="00F4179D"/>
    <w:rsid w:val="00F4201B"/>
    <w:rsid w:val="00F44DC2"/>
    <w:rsid w:val="00F502E8"/>
    <w:rsid w:val="00F6076A"/>
    <w:rsid w:val="00F60C07"/>
    <w:rsid w:val="00F759ED"/>
    <w:rsid w:val="00F8772F"/>
    <w:rsid w:val="00F92E69"/>
    <w:rsid w:val="00F94E5F"/>
    <w:rsid w:val="00F96069"/>
    <w:rsid w:val="00FA7498"/>
    <w:rsid w:val="00FA7EE0"/>
    <w:rsid w:val="00FC2F06"/>
    <w:rsid w:val="00FC6F77"/>
    <w:rsid w:val="00FC705E"/>
    <w:rsid w:val="00FC7E34"/>
    <w:rsid w:val="00FD0E50"/>
    <w:rsid w:val="00FF7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EA86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5448"/>
    <w:pPr>
      <w:ind w:left="720"/>
      <w:contextualSpacing/>
    </w:pPr>
  </w:style>
  <w:style w:type="paragraph" w:styleId="NormalWeb">
    <w:name w:val="Normal (Web)"/>
    <w:basedOn w:val="Normal"/>
    <w:uiPriority w:val="99"/>
    <w:unhideWhenUsed/>
    <w:rsid w:val="006D62E8"/>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6D62E8"/>
    <w:rPr>
      <w:b/>
      <w:bCs/>
    </w:rPr>
  </w:style>
  <w:style w:type="character" w:styleId="Emphasis">
    <w:name w:val="Emphasis"/>
    <w:basedOn w:val="DefaultParagraphFont"/>
    <w:uiPriority w:val="20"/>
    <w:qFormat/>
    <w:rsid w:val="006D62E8"/>
    <w:rPr>
      <w:i/>
      <w:iCs/>
    </w:rPr>
  </w:style>
  <w:style w:type="paragraph" w:styleId="Revision">
    <w:name w:val="Revision"/>
    <w:hidden/>
    <w:uiPriority w:val="99"/>
    <w:semiHidden/>
    <w:rsid w:val="00B4159B"/>
    <w:pPr>
      <w:spacing w:after="0" w:line="240" w:lineRule="auto"/>
    </w:pPr>
  </w:style>
  <w:style w:type="paragraph" w:styleId="Header">
    <w:name w:val="header"/>
    <w:basedOn w:val="Normal"/>
    <w:link w:val="HeaderChar"/>
    <w:uiPriority w:val="99"/>
    <w:unhideWhenUsed/>
    <w:rsid w:val="009157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57A6"/>
  </w:style>
  <w:style w:type="paragraph" w:styleId="Footer">
    <w:name w:val="footer"/>
    <w:basedOn w:val="Normal"/>
    <w:link w:val="FooterChar"/>
    <w:uiPriority w:val="99"/>
    <w:unhideWhenUsed/>
    <w:rsid w:val="009157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57A6"/>
  </w:style>
  <w:style w:type="paragraph" w:styleId="BalloonText">
    <w:name w:val="Balloon Text"/>
    <w:basedOn w:val="Normal"/>
    <w:link w:val="BalloonTextChar"/>
    <w:uiPriority w:val="99"/>
    <w:semiHidden/>
    <w:unhideWhenUsed/>
    <w:rsid w:val="00623B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3B3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5448"/>
    <w:pPr>
      <w:ind w:left="720"/>
      <w:contextualSpacing/>
    </w:pPr>
  </w:style>
  <w:style w:type="paragraph" w:styleId="NormalWeb">
    <w:name w:val="Normal (Web)"/>
    <w:basedOn w:val="Normal"/>
    <w:uiPriority w:val="99"/>
    <w:unhideWhenUsed/>
    <w:rsid w:val="006D62E8"/>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6D62E8"/>
    <w:rPr>
      <w:b/>
      <w:bCs/>
    </w:rPr>
  </w:style>
  <w:style w:type="character" w:styleId="Emphasis">
    <w:name w:val="Emphasis"/>
    <w:basedOn w:val="DefaultParagraphFont"/>
    <w:uiPriority w:val="20"/>
    <w:qFormat/>
    <w:rsid w:val="006D62E8"/>
    <w:rPr>
      <w:i/>
      <w:iCs/>
    </w:rPr>
  </w:style>
  <w:style w:type="paragraph" w:styleId="Revision">
    <w:name w:val="Revision"/>
    <w:hidden/>
    <w:uiPriority w:val="99"/>
    <w:semiHidden/>
    <w:rsid w:val="00B4159B"/>
    <w:pPr>
      <w:spacing w:after="0" w:line="240" w:lineRule="auto"/>
    </w:pPr>
  </w:style>
  <w:style w:type="paragraph" w:styleId="Header">
    <w:name w:val="header"/>
    <w:basedOn w:val="Normal"/>
    <w:link w:val="HeaderChar"/>
    <w:uiPriority w:val="99"/>
    <w:unhideWhenUsed/>
    <w:rsid w:val="009157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57A6"/>
  </w:style>
  <w:style w:type="paragraph" w:styleId="Footer">
    <w:name w:val="footer"/>
    <w:basedOn w:val="Normal"/>
    <w:link w:val="FooterChar"/>
    <w:uiPriority w:val="99"/>
    <w:unhideWhenUsed/>
    <w:rsid w:val="009157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57A6"/>
  </w:style>
  <w:style w:type="paragraph" w:styleId="BalloonText">
    <w:name w:val="Balloon Text"/>
    <w:basedOn w:val="Normal"/>
    <w:link w:val="BalloonTextChar"/>
    <w:uiPriority w:val="99"/>
    <w:semiHidden/>
    <w:unhideWhenUsed/>
    <w:rsid w:val="00623B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3B3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4709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Maiandra GD">
    <w:panose1 w:val="020E0502030308020204"/>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2E3A"/>
    <w:rsid w:val="00994859"/>
    <w:rsid w:val="00AE2E3A"/>
    <w:rsid w:val="00C221D2"/>
    <w:rsid w:val="00E13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2E3A"/>
    <w:rPr>
      <w:color w:val="808080"/>
    </w:rPr>
  </w:style>
  <w:style w:type="paragraph" w:customStyle="1" w:styleId="A7EEE6FE2A14441D86C170B8CEF19856">
    <w:name w:val="A7EEE6FE2A14441D86C170B8CEF19856"/>
    <w:rsid w:val="00AE2E3A"/>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2E3A"/>
    <w:rPr>
      <w:color w:val="808080"/>
    </w:rPr>
  </w:style>
  <w:style w:type="paragraph" w:customStyle="1" w:styleId="A7EEE6FE2A14441D86C170B8CEF19856">
    <w:name w:val="A7EEE6FE2A14441D86C170B8CEF19856"/>
    <w:rsid w:val="00AE2E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2403</Words>
  <Characters>13698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 (OS) E008 OF 2023 (RULING)</dc:creator>
  <cp:lastModifiedBy>Adero</cp:lastModifiedBy>
  <cp:revision>2</cp:revision>
  <dcterms:created xsi:type="dcterms:W3CDTF">2026-02-11T11:38:00Z</dcterms:created>
  <dcterms:modified xsi:type="dcterms:W3CDTF">2026-02-11T11:38:00Z</dcterms:modified>
</cp:coreProperties>
</file>