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191779B6" w14:textId="579456BA" w:rsidR="004A66E6" w:rsidRDefault="004A66E6" w:rsidP="008E527D">
      <w:pPr>
        <w:pStyle w:val="PreformattedText"/>
        <w:rPr>
          <w:rFonts w:ascii="Arial" w:hAnsi="Arial"/>
          <w:sz w:val="24"/>
          <w:szCs w:val="24"/>
        </w:rPr>
      </w:pPr>
      <w:r>
        <w:rPr>
          <w:rFonts w:ascii="Arial" w:hAnsi="Arial"/>
          <w:sz w:val="24"/>
          <w:szCs w:val="24"/>
        </w:rPr>
        <w:t>Version 4.0.0       11 November 2023</w:t>
      </w:r>
    </w:p>
    <w:p w14:paraId="75F161B3" w14:textId="7ED1DE43" w:rsidR="004A66E6" w:rsidRDefault="004A66E6" w:rsidP="004A66E6">
      <w:pPr>
        <w:pStyle w:val="PreformattedText"/>
        <w:numPr>
          <w:ilvl w:val="0"/>
          <w:numId w:val="303"/>
        </w:numPr>
        <w:rPr>
          <w:rFonts w:ascii="Arial" w:hAnsi="Arial"/>
          <w:sz w:val="24"/>
          <w:szCs w:val="24"/>
        </w:rPr>
      </w:pPr>
      <w:r>
        <w:rPr>
          <w:rFonts w:ascii="Arial" w:hAnsi="Arial"/>
          <w:sz w:val="24"/>
          <w:szCs w:val="24"/>
        </w:rPr>
        <w:t>Fixed bug where if a video file was opened, but that file already had an associated observation folder, the wrong video got opened.</w:t>
      </w:r>
      <w:r>
        <w:rPr>
          <w:rFonts w:ascii="Arial" w:hAnsi="Arial"/>
          <w:sz w:val="24"/>
          <w:szCs w:val="24"/>
        </w:rPr>
        <w:br/>
      </w:r>
      <w:r>
        <w:rPr>
          <w:rFonts w:ascii="Arial" w:hAnsi="Arial"/>
          <w:sz w:val="24"/>
          <w:szCs w:val="24"/>
        </w:rPr>
        <w:br/>
        <w:t>It now operates as designed: if one clicks on a video file to open it, and there is already an observation folder, that observation folder will be opened.</w:t>
      </w:r>
      <w:r>
        <w:rPr>
          <w:rFonts w:ascii="Arial" w:hAnsi="Arial"/>
          <w:sz w:val="24"/>
          <w:szCs w:val="24"/>
        </w:rPr>
        <w:br/>
      </w:r>
    </w:p>
    <w:p w14:paraId="74460B01" w14:textId="76363836" w:rsidR="00A6177F" w:rsidRDefault="00A6177F" w:rsidP="008E527D">
      <w:pPr>
        <w:pStyle w:val="PreformattedText"/>
        <w:rPr>
          <w:rFonts w:ascii="Arial" w:hAnsi="Arial"/>
          <w:sz w:val="24"/>
          <w:szCs w:val="24"/>
        </w:rPr>
      </w:pPr>
      <w:r>
        <w:rPr>
          <w:rFonts w:ascii="Arial" w:hAnsi="Arial"/>
          <w:sz w:val="24"/>
          <w:szCs w:val="24"/>
        </w:rPr>
        <w:t>Version 3.9.9       20 October 2023</w:t>
      </w:r>
    </w:p>
    <w:p w14:paraId="71C749B5" w14:textId="009F1B1A" w:rsidR="00A6177F" w:rsidRDefault="00A6177F" w:rsidP="00A6177F">
      <w:pPr>
        <w:pStyle w:val="PreformattedText"/>
        <w:numPr>
          <w:ilvl w:val="0"/>
          <w:numId w:val="302"/>
        </w:numPr>
        <w:rPr>
          <w:rFonts w:ascii="Arial" w:hAnsi="Arial"/>
          <w:sz w:val="24"/>
          <w:szCs w:val="24"/>
        </w:rPr>
      </w:pPr>
      <w:r>
        <w:rPr>
          <w:rFonts w:ascii="Arial" w:hAnsi="Arial"/>
          <w:sz w:val="24"/>
          <w:szCs w:val="24"/>
        </w:rPr>
        <w:t>Changed the name of a temporary folder that is created inside an observation folder (to hold aperture archive files - to later be given a name when/if they are saved) from ‘TEMP’ to something very unlikely for anyone to guess at.</w:t>
      </w:r>
      <w:r>
        <w:rPr>
          <w:rFonts w:ascii="Arial" w:hAnsi="Arial"/>
          <w:sz w:val="24"/>
          <w:szCs w:val="24"/>
        </w:rPr>
        <w:br/>
      </w:r>
      <w:r>
        <w:rPr>
          <w:rFonts w:ascii="Arial" w:hAnsi="Arial"/>
          <w:sz w:val="24"/>
          <w:szCs w:val="24"/>
        </w:rPr>
        <w:br/>
        <w:t>This was done because when an observation folder is opened, that temporary folder is automatically deleted and we didn’t want anyone to accidentally create a folder of that name in that place, put something in it, and thus lose that something.</w:t>
      </w:r>
      <w:r>
        <w:rPr>
          <w:rFonts w:ascii="Arial" w:hAnsi="Arial"/>
          <w:sz w:val="24"/>
          <w:szCs w:val="24"/>
        </w:rPr>
        <w:br/>
      </w:r>
    </w:p>
    <w:p w14:paraId="0AFD4C40" w14:textId="707C86A3" w:rsidR="00180451" w:rsidRDefault="00180451" w:rsidP="008E527D">
      <w:pPr>
        <w:pStyle w:val="PreformattedText"/>
        <w:rPr>
          <w:rFonts w:ascii="Arial" w:hAnsi="Arial"/>
          <w:sz w:val="24"/>
          <w:szCs w:val="24"/>
        </w:rPr>
      </w:pPr>
      <w:r>
        <w:rPr>
          <w:rFonts w:ascii="Arial" w:hAnsi="Arial"/>
          <w:sz w:val="24"/>
          <w:szCs w:val="24"/>
        </w:rPr>
        <w:t>Version 3.9.8       15 October 2023</w:t>
      </w:r>
    </w:p>
    <w:p w14:paraId="347728E2" w14:textId="5DA0FB6D" w:rsidR="00180451" w:rsidRDefault="00180451" w:rsidP="00180451">
      <w:pPr>
        <w:pStyle w:val="PreformattedText"/>
        <w:numPr>
          <w:ilvl w:val="0"/>
          <w:numId w:val="301"/>
        </w:numPr>
        <w:rPr>
          <w:rFonts w:ascii="Arial" w:hAnsi="Arial"/>
          <w:sz w:val="24"/>
          <w:szCs w:val="24"/>
        </w:rPr>
      </w:pPr>
      <w:r>
        <w:rPr>
          <w:rFonts w:ascii="Arial" w:hAnsi="Arial"/>
          <w:sz w:val="24"/>
          <w:szCs w:val="24"/>
        </w:rPr>
        <w:t>Fixed analyzing SER files. (I don’t know how it got broken, but the fix was to remove a line of code that had no business being there in the read SER process)</w:t>
      </w:r>
      <w:r>
        <w:rPr>
          <w:rFonts w:ascii="Arial" w:hAnsi="Arial"/>
          <w:sz w:val="24"/>
          <w:szCs w:val="24"/>
        </w:rPr>
        <w:br/>
      </w:r>
    </w:p>
    <w:p w14:paraId="3010124E" w14:textId="2FE1F83F" w:rsidR="00EA00F6" w:rsidRDefault="00EA00F6" w:rsidP="008E527D">
      <w:pPr>
        <w:pStyle w:val="PreformattedText"/>
        <w:rPr>
          <w:rFonts w:ascii="Arial" w:hAnsi="Arial"/>
          <w:sz w:val="24"/>
          <w:szCs w:val="24"/>
        </w:rPr>
      </w:pPr>
      <w:r>
        <w:rPr>
          <w:rFonts w:ascii="Arial" w:hAnsi="Arial"/>
          <w:sz w:val="24"/>
          <w:szCs w:val="24"/>
        </w:rPr>
        <w:t>Version 3.9.7         3 October 2023</w:t>
      </w:r>
    </w:p>
    <w:p w14:paraId="503DB653" w14:textId="0A8E6EB2" w:rsidR="00EA00F6" w:rsidRDefault="00EA00F6" w:rsidP="00EA00F6">
      <w:pPr>
        <w:pStyle w:val="PreformattedText"/>
        <w:numPr>
          <w:ilvl w:val="0"/>
          <w:numId w:val="300"/>
        </w:numPr>
        <w:rPr>
          <w:rFonts w:ascii="Arial" w:hAnsi="Arial"/>
          <w:sz w:val="24"/>
          <w:szCs w:val="24"/>
        </w:rPr>
      </w:pPr>
      <w:r>
        <w:rPr>
          <w:rFonts w:ascii="Arial" w:hAnsi="Arial"/>
          <w:sz w:val="24"/>
          <w:szCs w:val="24"/>
        </w:rPr>
        <w:t>Fixed reading of adv2 and aav file.</w:t>
      </w:r>
      <w:r>
        <w:rPr>
          <w:rFonts w:ascii="Arial" w:hAnsi="Arial"/>
          <w:sz w:val="24"/>
          <w:szCs w:val="24"/>
        </w:rPr>
        <w:br/>
      </w:r>
    </w:p>
    <w:p w14:paraId="300A1D6B" w14:textId="02E897B1" w:rsidR="00915AC7" w:rsidRDefault="00915AC7" w:rsidP="008E527D">
      <w:pPr>
        <w:pStyle w:val="PreformattedText"/>
        <w:rPr>
          <w:rFonts w:ascii="Arial" w:hAnsi="Arial"/>
          <w:sz w:val="24"/>
          <w:szCs w:val="24"/>
        </w:rPr>
      </w:pPr>
      <w:r>
        <w:rPr>
          <w:rFonts w:ascii="Arial" w:hAnsi="Arial"/>
          <w:sz w:val="24"/>
          <w:szCs w:val="24"/>
        </w:rPr>
        <w:t>Version 3.9.6         2 October 2023</w:t>
      </w:r>
    </w:p>
    <w:p w14:paraId="73FB25C1" w14:textId="39BE8F20" w:rsidR="00915AC7" w:rsidRDefault="00915AC7" w:rsidP="00915AC7">
      <w:pPr>
        <w:pStyle w:val="PreformattedText"/>
        <w:numPr>
          <w:ilvl w:val="0"/>
          <w:numId w:val="299"/>
        </w:numPr>
        <w:rPr>
          <w:rFonts w:ascii="Arial" w:hAnsi="Arial"/>
          <w:sz w:val="24"/>
          <w:szCs w:val="24"/>
        </w:rPr>
      </w:pPr>
      <w:r>
        <w:rPr>
          <w:rFonts w:ascii="Arial" w:hAnsi="Arial"/>
          <w:sz w:val="24"/>
          <w:szCs w:val="24"/>
        </w:rPr>
        <w:t>Fixed bug in DarkFlat file reads (updated to use .ravf reader)</w:t>
      </w:r>
      <w:r>
        <w:rPr>
          <w:rFonts w:ascii="Arial" w:hAnsi="Arial"/>
          <w:sz w:val="24"/>
          <w:szCs w:val="24"/>
        </w:rPr>
        <w:br/>
      </w:r>
    </w:p>
    <w:p w14:paraId="2255B031" w14:textId="18452787"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 xml:space="preserve">A work-folder is where aperture groups are saved, finder files are saved, ocr </w:t>
      </w:r>
      <w:r>
        <w:rPr>
          <w:rFonts w:ascii="Arial" w:hAnsi="Arial"/>
          <w:sz w:val="24"/>
          <w:szCs w:val="24"/>
        </w:rPr>
        <w:lastRenderedPageBreak/>
        <w:t>information, etc. that need to be associated with the video file.</w:t>
      </w:r>
      <w:r>
        <w:rPr>
          <w:rFonts w:ascii="Arial" w:hAnsi="Arial"/>
          <w:sz w:val="24"/>
          <w:szCs w:val="24"/>
        </w:rPr>
        <w:br/>
      </w:r>
      <w:r>
        <w:rPr>
          <w:rFonts w:ascii="Arial" w:hAnsi="Arial"/>
          <w:sz w:val="24"/>
          <w:szCs w:val="24"/>
        </w:rPr>
        <w:br/>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 xml:space="preserve">files (.ravf)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has 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GoTo mounts and prepoints</w:t>
      </w:r>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Fixed bug that caused error if there were no archived apertures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(hit_defect_flag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PyMovie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r w:rsidR="00E574DC">
        <w:rPr>
          <w:rFonts w:ascii="Arial" w:hAnsi="Arial"/>
          <w:sz w:val="24"/>
          <w:szCs w:val="24"/>
        </w:rPr>
        <w:t>f</w:t>
      </w:r>
      <w:r>
        <w:rPr>
          <w:rFonts w:ascii="Arial" w:hAnsi="Arial"/>
          <w:sz w:val="24"/>
          <w:szCs w:val="24"/>
        </w:rPr>
        <w:t>ourier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fourier-aligned ‘finder’ frame </w:t>
      </w:r>
      <w:r w:rsidR="00E574DC">
        <w:rPr>
          <w:rFonts w:ascii="Arial" w:hAnsi="Arial"/>
          <w:sz w:val="24"/>
          <w:szCs w:val="24"/>
        </w:rPr>
        <w:lastRenderedPageBreak/>
        <w:t>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(fourier-aligned ‘finder’ is preferred)</w:t>
      </w:r>
      <w:r w:rsidR="00E574DC">
        <w:rPr>
          <w:rFonts w:ascii="Arial" w:hAnsi="Arial"/>
          <w:sz w:val="24"/>
          <w:szCs w:val="24"/>
        </w:rPr>
        <w:t xml:space="preserve"> is being displayed, the instrumental psf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tarting with the brightest pixel in the psf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no-rc</w:t>
      </w:r>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(sigmaB)</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Moved finder frames, ocr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If data was already gathered, then an aperture was renamed to psf-star, the NRE analysis would not run UNLESS the user manually cleared the already gathered data. This version detects that case and starts the psf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a long analysis was started and the program closed, the analysis continued to run in a background thread. This version detects that case and stops the background thread </w:t>
      </w:r>
      <w:r>
        <w:rPr>
          <w:rFonts w:ascii="Arial" w:hAnsi="Arial"/>
          <w:sz w:val="24"/>
          <w:szCs w:val="24"/>
        </w:rPr>
        <w:lastRenderedPageBreak/>
        <w:t>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Fixed a bug that caused 3.7.8 to fail with message PyMovie has no attribute extractionMethod</w:t>
      </w:r>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nThBrightPixel algorithm conceived and tested by A. G. Basden (reported in </w:t>
      </w:r>
      <w:r>
        <w:rPr>
          <w:color w:val="FF0000"/>
        </w:rPr>
        <w:t>Centroids using Brightest Pixel Algorithm by A. G. Basden, et al, MNRAS, 2011</w:t>
      </w:r>
      <w:r>
        <w:t xml:space="preserve">) </w:t>
      </w:r>
      <w:r>
        <w:br/>
      </w:r>
      <w:r>
        <w:br/>
        <w:t>This operates by finding the n brightest pixels in the mask, setting all other pixel values to zero, and calculating the x,y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Naylor's algorithm utilizes a two-dimensional gaussian as an approximation to the psf of stars in the image and demonstrates that this is an effective approximation in practice. Using this analytic psf,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PyOTE 5.2.6 introduced a set of tools to make processing multiple lightcurves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lastRenderedPageBreak/>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PyOTE 5.2.6 introduced a set of tools to make processing multiple lightcurves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use of pyqtgraph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Removed instructions for pipenv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lastRenderedPageBreak/>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it appears that the PyPI JSON API is no longer useful for getting the latest version of a package due to an announced breaking change on the part of the PyPI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fixed float/int problem in stacker.py that exhibits only in Win11 os,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added instructions in test output window when a new version is found to be available. It tells the user how to get the new version in a pip based installation and a pipenv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run-pymovie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pymovie==x.y.z </w:t>
      </w:r>
      <w:r>
        <w:rPr>
          <w:rFonts w:ascii="Arial" w:hAnsi="Arial"/>
          <w:sz w:val="24"/>
          <w:szCs w:val="24"/>
        </w:rPr>
        <w:t>remains available for the user to install any new version at a time of her choosing for the current installation procedure. For the new installation procedure, a batch file is provided that prompts for the new version number – one no longer hs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fixes QMenu() reference issue (created by Qt programmers changing where the QMenu()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enable cursor-over-image wcs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lastRenderedPageBreak/>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'skimage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removes the requirement for a specific version of opencv-python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procedding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at the suggestion of a user, the version adds the name of the fits file that contains the </w:t>
      </w:r>
      <w:r>
        <w:rPr>
          <w:rFonts w:ascii="Arial" w:hAnsi="Arial"/>
          <w:sz w:val="24"/>
          <w:szCs w:val="24"/>
        </w:rPr>
        <w:lastRenderedPageBreak/>
        <w:t>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ThumbnailTwo,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lastRenderedPageBreak/>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just a minor gui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adds a median filter to reduce/eliminate 'line pattern noise' that some cameras exhibit. Such 'patterning' appears as row to row differences in brightness – streaks – that are consistently there. The median filter adjust each row indiviudally so that all rows and up having having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file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Found one more place where QtGui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Changed QtGui.QApplication.setStyle('fusion')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Changed the way QMainWindow is referenced from QtGui.QMainWindow to PyQt5.QtWidgets.QMainWindow in hopes of solving a problem that people with new installs of Anaconda have been having. Apparently, this newest version of Anaconda has reorganized where QMainWindow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changes the routine that looks for the latest version of PyMovie to one provided by Kia Getrost. His version contacts the PyPI repository via a json query and is the officially supported way to get version info.  My version was based on a 'hack' that depended on a special feature of pip (the loader that get programs from the PyPI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cures a ThumbNailTwo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w:t>
      </w:r>
      <w:r>
        <w:rPr>
          <w:rFonts w:ascii="Arial" w:hAnsi="Arial"/>
          <w:sz w:val="24"/>
          <w:szCs w:val="24"/>
        </w:rPr>
        <w:lastRenderedPageBreak/>
        <w:t>required when processing videos from the RunCam (and Mallincam)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RunCam video and then the same video, but with corrected framing, produced slightly different lightcurves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made ALL ocr profile operations 'sticky' --- the results of any change to an OCR profile (model digits and/or OCR box positioning) are saved in your home directory (which, BTW, is displayed for you in the text box in the lower left of the gui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With this new change, if you open an avi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added forced install of version 4.1.2.30 of opencv-python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added auto-install of opencv-python-headless and numpy&gt;=1.17.0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minpx and maxpx (reported in the text box at the lower left) --- previously, these reported the min and max pixel values from the entire aperture; now they are the min and max pixel values of the pixels that have been </w:t>
      </w:r>
      <w:r>
        <w:rPr>
          <w:rFonts w:ascii="Arial" w:hAnsi="Arial"/>
          <w:sz w:val="24"/>
          <w:szCs w:val="24"/>
        </w:rPr>
        <w:lastRenderedPageBreak/>
        <w:t>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fixed bug that was causing all QHY FITS files to erroneously report detection of one or more frames with a GPS status of PartialData</w:t>
      </w:r>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adds special detection for FITS files from QHY174M cameras that have a GPS status of PartialData.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w:t>
      </w:r>
      <w:r>
        <w:rPr>
          <w:rFonts w:ascii="Arial" w:hAnsi="Arial"/>
          <w:sz w:val="24"/>
          <w:szCs w:val="24"/>
        </w:rPr>
        <w:lastRenderedPageBreak/>
        <w:t>keyboard to make that box joggable. Next, move to the arrow keys and use them to center the character, watching the thumbnail (which is now a live display --- no need to mouse out and back in as it had been). Once the character is well centered, press the j key again once again to make the box non-joggable.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adds aperture name to thumbnailOne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 xml:space="preserve">Fixed a bug introduced by the addition of size 71 and 91 apertures. The bug appears </w:t>
      </w:r>
      <w:r>
        <w:rPr>
          <w:rFonts w:ascii="Arial" w:hAnsi="Arial"/>
          <w:sz w:val="24"/>
          <w:szCs w:val="24"/>
        </w:rPr>
        <w:lastRenderedPageBreak/>
        <w:t>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Added the option of selecting extra large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avi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w:t>
      </w:r>
      <w:r>
        <w:rPr>
          <w:rFonts w:ascii="Arial" w:hAnsi="Arial"/>
          <w:sz w:val="24"/>
          <w:szCs w:val="24"/>
        </w:rPr>
        <w:lastRenderedPageBreak/>
        <w:t>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.avi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Added the 100 nanosecond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'StAcK'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In version 2.5.4 we switched to using a filename dialog that provided a list of already-used .csv file names, a useful convenience on occassion.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Squashed bug that kept avi files recorded with a dvsd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 xml:space="preserve">The problem is that, as the target intensity drops, there may be a point, just before the </w:t>
      </w:r>
      <w:r>
        <w:rPr>
          <w:rFonts w:ascii="Arial" w:hAnsi="Arial"/>
          <w:sz w:val="24"/>
          <w:szCs w:val="24"/>
        </w:rPr>
        <w:lastRenderedPageBreak/>
        <w:t>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lightcurves: one with a computed mask and one with the standard (and reliable) fixed circular mask.</w:t>
      </w:r>
      <w:r>
        <w:rPr>
          <w:rFonts w:ascii="Arial" w:hAnsi="Arial"/>
          <w:sz w:val="24"/>
          <w:szCs w:val="24"/>
        </w:rPr>
        <w:br/>
      </w:r>
      <w:r>
        <w:rPr>
          <w:rFonts w:ascii="Arial" w:hAnsi="Arial"/>
          <w:sz w:val="24"/>
          <w:szCs w:val="24"/>
        </w:rPr>
        <w:br/>
        <w:t>The computed mask has proven to be most helpful in providing robust tracking.  If you have a 12 or 16 bit camera and windshake, you will also get cleaner lightcurves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pymovie memory usage increased with time, eventually crashing --- I have traced that behavior down to the plot lightcurves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Removed asinh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lastRenderedPageBreak/>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Removed the requirement when reading a “finder” file that it reside in an avi/ser or fits folder to make it easier to use “finder” images from an external source (like RegiStax)</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Solves a problem extracting SharpCap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Adds timestamp extraction from SharpCap 8 bit avi captures. SharpCap embeds a 64 bit timestamp (from Windows computer clock --- number of 100ns ticks since midnight on 1 Jan 0001) in the first 8 bytes of each frame (upper left corner). With this version, there is an addition to the VTI drop-down list that allows this form of avi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lastRenderedPageBreak/>
        <w:t>Adds initial support for GHS VTI.  I have only a single sample to test with.  It was a 720 x 480 avi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numpy, which detects and properly operates on either big or little-endian data.  BUT, in my mask calculation, a routine is used that was ported from c++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lastRenderedPageBreak/>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enhanced-image-nnn.fit file (or .bmp --- that’s still available so that RegiStax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r>
      <w:r>
        <w:rPr>
          <w:rFonts w:ascii="Arial" w:hAnsi="Arial"/>
          <w:sz w:val="24"/>
          <w:szCs w:val="24"/>
        </w:rPr>
        <w:lastRenderedPageBreak/>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Note: because of the change above, we no longer treat any particular aperture as a target aperture and do not record a ‘target xy’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its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lightcurves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lightcurves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lastRenderedPageBreak/>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markedApertures.p      → savedApertures.p</w:t>
      </w:r>
      <w:r>
        <w:rPr>
          <w:rFonts w:ascii="Arial" w:hAnsi="Arial"/>
          <w:sz w:val="24"/>
          <w:szCs w:val="24"/>
        </w:rPr>
        <w:br/>
        <w:t xml:space="preserve"> markedFrameNumer.p → savedFrameNumber.p</w:t>
      </w:r>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focussed on asteroid occultations only --- this is a deviation from that focus.  </w:t>
      </w:r>
      <w:r>
        <w:rPr>
          <w:rFonts w:ascii="Arial" w:hAnsi="Arial"/>
          <w:sz w:val="24"/>
          <w:szCs w:val="24"/>
        </w:rPr>
        <w:br/>
      </w:r>
      <w:r>
        <w:rPr>
          <w:rFonts w:ascii="Arial" w:hAnsi="Arial"/>
          <w:sz w:val="24"/>
          <w:szCs w:val="24"/>
        </w:rPr>
        <w:br/>
        <w:t>When this box is checked, it signals the Robust Mean extraction routine to statistically separate sky pixels from lunar limb and star pixels for use in background calculations.  This emulates what Limovie does when a properly oriented ‘Avoid Sunlit Face’ aperture is utilized and so should produce comparable lightcurves.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lastRenderedPageBreak/>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Robust Mean extractor changed so that when processing a ‘clipped’ background, star pixels will be excluded from the calculation by not including pixels with values that are are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r>
      <w:r>
        <w:rPr>
          <w:rFonts w:ascii="Arial" w:hAnsi="Arial"/>
          <w:sz w:val="24"/>
          <w:szCs w:val="24"/>
        </w:rPr>
        <w:lastRenderedPageBreak/>
        <w:t>Here is a ‘normal’ RobustMean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lastRenderedPageBreak/>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Fixed math problem in robust mean estimator when 16 bit uints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Made a change to the ‘robust mean estimator’ to better deal with videos that have been (artificially) clipped so that the background has many 0 values.  This shouldn’t have any affect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Modified IOTA timestamp ocr parser to allow for a 3 digit milliseconds field (fourth entry blank).  This makes ocr timestamp reading possible for the smopiVTI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 xml:space="preserve">Added PAL mode Kiwi OCR timestamp recognition.  In PAL mode, Kiwi timestamp </w:t>
      </w:r>
      <w:r>
        <w:rPr>
          <w:rFonts w:ascii="Arial" w:hAnsi="Arial"/>
          <w:sz w:val="24"/>
          <w:szCs w:val="24"/>
        </w:rPr>
        <w:lastRenderedPageBreak/>
        <w:t>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Added a button on the main panel to delete ocr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When in field mode and ocr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alt-az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IF you have enabled a SINGLE ocr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Thanks to Christopher Bennett: he found and fixed some issues related to using PyMovie on Linux and posted his proposed changes as a pull-request in my GitHub pymovie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 xml:space="preserve">Also allow red apertures to ‘snap’ as their threshold is changed from the Aperture Edit </w:t>
      </w:r>
      <w:r>
        <w:rPr>
          <w:rFonts w:ascii="Arial" w:hAnsi="Arial"/>
          <w:sz w:val="24"/>
          <w:szCs w:val="24"/>
        </w:rPr>
        <w:lastRenderedPageBreak/>
        <w:t>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Made a ‘live’ connection between the Aperture List Dialog and the thumbnails so that is is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Added message in textOut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Defaulted the lightcurve plot 'zoom' (drag with right button) to affect x axis only rather than both x and y at the same.  There is a right-click context menu for each plot that let's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Added +/- 1 frame buttons and removed the the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w:t>
      </w:r>
      <w:r>
        <w:rPr>
          <w:rFonts w:ascii="Arial" w:hAnsi="Arial"/>
          <w:sz w:val="24"/>
          <w:szCs w:val="24"/>
        </w:rPr>
        <w:lastRenderedPageBreak/>
        <w:t>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lastRenderedPageBreak/>
        <w:t>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stat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Added additional entries to the OCR profile dictionary to accommodate the need for four sets of character selection boxes for Kiwi.  That need became apparent when it was determined that the left-right shift of Kiwi characters was not a constant but instead there was a need to curtomize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textOut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mskth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ccw direction needed to rotate a vector until it lines up with the positive (i.e., down) y axis.  So ref1-to-target means the origin is ref1, and we are rotating the vector from ref1 to target around ref1 ccw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lastRenderedPageBreak/>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Adds full edit capability for saved ocr profiles.  A single dialog box allows for: the naming and saving of the current ocr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Item 3 in version 1.5.4 notes refer to the too tortuous logic to implement. Well, it has been implemented anyway so training can be done from any position in the avi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When Kiwi is used, a vote of the first three frames is used to determine the position of t2 on a timestamp line --- either left or right. After that, the other digits (t1) wilnot be used.  This will reduce the number of times an ocr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lastRenderedPageBreak/>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If a Kiwi training is done and a trial run is made that ends with boxes in the alternate position, we now detect the new position so that if the ocr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Initial tests show that it is much easier to place ocr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avi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Improved Kiwi timestamp recognition capability by adding second stage testing to resolve the 6 versus 8 confusion.  Added logic to deal with the ms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lastRenderedPageBreak/>
        <w:t xml:space="preserve">Changed the name of the users' list of custom profiles from pymovie-ocr-profiles-&lt;username&gt;.p to simply pymovie-ocr-profiles.p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Reduced the Kiwi timestamp ocr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Found a way to deal with the odd timestamp that results when there is a minutes roll-over in a Kiwi timestamp.  As a result, Kiwi timestamp ocr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ocr box set when setting up the ocr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In addition, take care not to adjust (jog) Kiwi ocr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by clicking the </w:t>
      </w:r>
      <w:r>
        <w:rPr>
          <w:rFonts w:ascii="Arial" w:hAnsi="Arial"/>
          <w:color w:val="FF3366"/>
          <w:sz w:val="24"/>
          <w:szCs w:val="24"/>
        </w:rPr>
        <w:t xml:space="preserve">Create AVI-WCS folder from avi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When an AVI-WCS folder is created from an open avi file, I make that folder be the default when you click on Select AVI-WCS folder. So work flow is open avi,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Added a button that will create an AVI-WCS folder from an open avi file.  The newly created AVI-WCS folder name will always be the file name of the open avi without it's extension.  A dialog box will appear to allow the location where the AVI-WCS directory will be created to be changed by the user.  It defaults to the directory that holds the avi.</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avi (this will enable the </w:t>
      </w:r>
      <w:r>
        <w:rPr>
          <w:rFonts w:ascii="Arial" w:hAnsi="Arial"/>
          <w:color w:val="FF3366"/>
          <w:sz w:val="24"/>
          <w:szCs w:val="24"/>
        </w:rPr>
        <w:t>Create AVI-WCS folder from avi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Create AVI-WCS folder from avi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avi)</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This button has been added because of the decision to perform timestamp OCR only on avi files that live in an AVI-WCS folder.  That is a good way to collect the (many) files that result from OCR, PyMovie, and PyOTE operations in one logical place, but there are likely to be users that have opted for a flat(ter)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Fixed bug where adding a custom profile was not removing existing ocr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Started adding ability to create an AVI-WCS folder from an already open avi file.  Just the gui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Fixed bug that required AVI-WCS folder to be reopened in order for a newly selected custom ocr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 xml:space="preserve">Added printing of the 'confusion matrix' (correlation scores of each model digit against </w:t>
      </w:r>
      <w:r>
        <w:rPr>
          <w:rFonts w:ascii="Arial" w:hAnsi="Arial"/>
          <w:sz w:val="24"/>
          <w:szCs w:val="24"/>
        </w:rPr>
        <w:lastRenderedPageBreak/>
        <w:t>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Fixed BoxSprite 'start-from-scratch' specifying None instead of boxsprite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Fixed BoxSprite 'start-from-scratch' specifying iota instead of boxsprite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Saving and reusing custom ocr profiles (i.e., ocr boxes and model digits from an AVI-WCS folder), is now functional.  The custom profile list is placed in the users home directory and named</w:t>
      </w:r>
      <w:r>
        <w:rPr>
          <w:rFonts w:ascii="Arial" w:hAnsi="Arial"/>
          <w:sz w:val="24"/>
          <w:szCs w:val="24"/>
        </w:rPr>
        <w:br/>
        <w:t xml:space="preserve">        pymovie-ocr-profiles-&lt;username&gt;.p  For me, &lt;username&gt; is bob, so the file is named</w:t>
      </w:r>
      <w:r>
        <w:rPr>
          <w:rFonts w:ascii="Arial" w:hAnsi="Arial"/>
          <w:sz w:val="24"/>
          <w:szCs w:val="24"/>
        </w:rPr>
        <w:br/>
        <w:t xml:space="preserve">        pymovie-ocr-profiles-bob.p</w:t>
      </w:r>
      <w:r>
        <w:rPr>
          <w:rFonts w:ascii="Arial" w:hAnsi="Arial"/>
          <w:sz w:val="24"/>
          <w:szCs w:val="24"/>
        </w:rPr>
        <w:br/>
        <w:t>It is possible to share your complete list of custom ocr profiles with another user.  For instance, I have another custom profile list in my home directory named</w:t>
      </w:r>
      <w:r>
        <w:rPr>
          <w:rFonts w:ascii="Arial" w:hAnsi="Arial"/>
          <w:sz w:val="24"/>
          <w:szCs w:val="24"/>
        </w:rPr>
        <w:br/>
        <w:t xml:space="preserve">        pymovie-ocr-profiles-tony.p</w:t>
      </w:r>
      <w:r>
        <w:rPr>
          <w:rFonts w:ascii="Arial" w:hAnsi="Arial"/>
          <w:sz w:val="24"/>
          <w:szCs w:val="24"/>
        </w:rPr>
        <w:br/>
        <w:t>That ocr profile list came from Tony George (and implements profiles that allow the reading of 4 line BoxSprite timestamps).  All lists of the form  pymovie-ocr-profiles*.p in a users home directory are available as custom ocr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Sharing a complete list of profiles is probably not the way to go most times as there would be too many entries from someone like Tony (who has to deal with many recording chains, each requiring slightly different ocr profiles).  Instead, you could share the four files (in an AVI-WCS folder) that comprise the ocr profile:</w:t>
      </w:r>
      <w:r>
        <w:rPr>
          <w:rFonts w:ascii="Arial" w:hAnsi="Arial"/>
          <w:sz w:val="24"/>
          <w:szCs w:val="24"/>
        </w:rPr>
        <w:br/>
        <w:t xml:space="preserve">        custom-boxes-upper.p</w:t>
      </w:r>
      <w:r>
        <w:rPr>
          <w:rFonts w:ascii="Arial" w:hAnsi="Arial"/>
          <w:sz w:val="24"/>
          <w:szCs w:val="24"/>
        </w:rPr>
        <w:br/>
        <w:t xml:space="preserve">        custom-boxes-lower.p</w:t>
      </w:r>
      <w:r>
        <w:rPr>
          <w:rFonts w:ascii="Arial" w:hAnsi="Arial"/>
          <w:sz w:val="24"/>
          <w:szCs w:val="24"/>
        </w:rPr>
        <w:br/>
        <w:t xml:space="preserve">        custom-digits.p</w:t>
      </w:r>
      <w:r>
        <w:rPr>
          <w:rFonts w:ascii="Arial" w:hAnsi="Arial"/>
          <w:sz w:val="24"/>
          <w:szCs w:val="24"/>
        </w:rPr>
        <w:br/>
        <w:t xml:space="preserve">        formatter.txt</w:t>
      </w:r>
      <w:r>
        <w:rPr>
          <w:rFonts w:ascii="Arial" w:hAnsi="Arial"/>
          <w:sz w:val="24"/>
          <w:szCs w:val="24"/>
        </w:rPr>
        <w:br/>
        <w:t>Sharing just those files is all that is required.  Put them in your AVI-WCS folder and then click on the Save OCR profile button to save that profile with a name of your choosing in your personal list of custom ocr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to ocr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Fixed problem that kept ocr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ocr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We now require that an avi --- for which timestamp OCR extraction is wanted --- be placed in an AVI-WCS folder.  This allows completely custom ocr box placement and modelDigit training.  This need only be done once.  When that folder is reopened, it will snap to frame 1 with ocr boxes placed and the correct vti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ocr box context menu sensitive to which digits are missing from the modelDigit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When a Kiwi or BoxSprite avi is in a folder, we put modelDigits and ocr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When an IOTA avi is in a folder, we put the ocr box table in that directory, but keep using the standard model digits from the home directory.  So the user can customize ocr box placement on a file by file basis for IOTA VTI timestamped avis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BoxSprite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Adds both lefthand and righthand ocr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Removed the main gui buttons that jogged the ocr selection box constellation up/down/left/right.  That function has been taken over by a new right-click context menu item that allows all ocr boxes to become joggable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Timestamp OCR is now functional for the IOTA VTI.  Model 3 is directly supported.  Model 2 (which interchanges the position of the early millisecond characters (VTI3: early on left; VTI2: early on right) can be decoded as well if one takes the time to reposition the ocr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avi, select VTI, click the appropriate radio button that tells PyMovie which field (top or bottom) is first in time, adjust ocr selection boxes (if </w:t>
      </w:r>
      <w:r>
        <w:rPr>
          <w:rFonts w:ascii="Arial" w:hAnsi="Arial"/>
          <w:sz w:val="24"/>
          <w:szCs w:val="24"/>
        </w:rPr>
        <w:lastRenderedPageBreak/>
        <w:t>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Changed the titling on the frame navigation buttons to use time units for ntsc/pal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Made the jump forward and backward frame navigation buttons adapt to ntsc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It is now possible to change the x,y value of an aperture from the Edit Aperture widget.  This will make it easy to stack apertures by a simple copy and paste operation of the (x,y)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Added linkage from the aperture edit table to the default mask radius spinner and threshold spinner so that when the color of an aperture is set to 'green' (even if it already was 'green'), the def mask radius and thresh are copied into the spinners on the main gui..</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Removed some no longer needed diagnostic messages being printed in the textOut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lightcurves.  It is possible (in the future) that PyOTE will be modified so that more than 4 lightcuves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Removed the log scaling checkbox.  Log scaling rarely used and the image control is </w:t>
      </w:r>
      <w:r>
        <w:rPr>
          <w:rFonts w:ascii="Arial" w:hAnsi="Arial"/>
          <w:sz w:val="24"/>
          <w:szCs w:val="24"/>
        </w:rPr>
        <w:lastRenderedPageBreak/>
        <w:t>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to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Tests the validity of RA Dec strings at the point of entry --- shows errors in textOut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Made splitter settings 'sticky' so that user choices as to how much gui real estate to give to buttons versus image and textOut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This help system is much easier to use to quickly explore the help available for each gui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lastRenderedPageBreak/>
        <w:t>Fixed conversion of color image to grayscale image for avis: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made the gui font size 'OS aware' to try to make the Windows PyMovie gui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added the ability (when working in the context of an AVI-WCS folder) to generate a “finder” image formed by registering and summing several hundred frames.  An aperture placed on this image remains when the user switches to the avi.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avi can be done without concern that your careful placement will change when the avi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Miscellaneous small changes to GUI: labels on edit boxes for redact lines and plate scale; clear the VizieR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added the ability to specify a plate scale to use for the manual WCS calibration. Any value entered in the box to the right of the the Manual WCS calibration button will used as the plate scale. But be sure to leave this box empty if you want the maths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lastRenderedPageBreak/>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same as 0.8.9 but added astroquery as a required package. This is used to make VizieR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Added  the ability to get UCAC4 star coordinates through VizieR. This is in support of manual wCS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removed the self.pointed_at_aperture = None statement in removeAperture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another variation on deleting apertures, this time without the aperture.deleteLater()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lastRenderedPageBreak/>
        <w:t>added self.pointed_at_aperture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in another attempt to find a solution to the occasional crash that a beta tester has experienced when deleting an aperture, I changed from the use of removeItem(aperture) to aperture.deleteLater(). Their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returned the option of simply opening an avi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Now there is a new button labelled Select AVI/WCS folder for when the user wants to utilize the WCS calibration capability of PyMovie. They will need to create a folder specifically for that purpose. In that folder they will need to place either the avi file to be processed or a shortcut (Windows) or alias (Mac) to that file (so the user does not have to relocate his avi just to satisfy PyMovie). This folder will hold star position and wcs calibration data unique to frame 0 of the avi. As before, this folder will be the default location for csv files and (in the future) png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changed to requiring the use of a folder per observation. In that folder must be exactly one avi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png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 xml:space="preserve">fixed issue where Thumbnail One was not always synchronized with Thumbnail Two </w:t>
      </w:r>
      <w:r>
        <w:rPr>
          <w:rFonts w:ascii="Arial" w:hAnsi="Arial"/>
          <w:sz w:val="24"/>
          <w:szCs w:val="24"/>
        </w:rPr>
        <w:lastRenderedPageBreak/>
        <w:t>(probably)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added a warning when a user had been using a RegiStax star locator bitmap and failed to set at least one yellow tracking aperture in the aperture constellation before trying to open the avi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changed the mask for a white aperture to have a black border. This is visually clearer as to what is going and avoids the 'complaints' from within the pyqtgraph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 xml:space="preserve">added ability to use arrow keys to jog apertures. Each aperture has a flag to enable it </w:t>
      </w:r>
      <w:r>
        <w:rPr>
          <w:rFonts w:ascii="Arial" w:hAnsi="Arial"/>
          <w:sz w:val="24"/>
          <w:szCs w:val="24"/>
        </w:rPr>
        <w:lastRenderedPageBreak/>
        <w:t>to respond to an arrow key, so apertures could be manually jogged as a group should that be useful. When an aperture is added, it is born 'joggable'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added button to read a bmp file, assumed to be a star locator.  Any apertures positioned on this image will be preserved when the avi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'invert images' checkbox to make it easy to switch between avi and fits files with their differing convention of the image origin (fits: lower left corner; avi: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spinbox to allow the user to select the plot symbol size --- it's set by a spinbox </w:t>
      </w:r>
      <w:r>
        <w:rPr>
          <w:rFonts w:ascii="Arial" w:hAnsi="Arial"/>
          <w:sz w:val="24"/>
          <w:szCs w:val="24"/>
        </w:rPr>
        <w:lastRenderedPageBreak/>
        <w:t>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field processing of avi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now we enable/disable controls that are specific to avi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added printout of frames per second read from avi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ability to view both fields of an avi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aperture constellation tracking during manual (frame spinbox)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printing of the FOURCC codec ID extracted from avi files that could be opened. This may have diagnostic value in some case where an unusual codec was employed. PyMovie handles Lagarith compressed files without issue and without the need for the user to separately find and install a Lagarith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controls for dealing with field level avi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found a way to do random access reading of an avi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Removed Inc threshold and Dec threshold menu items from the aperture specific context menu. The Inc and Dec functions are more clearly handled by the spinbox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added opencv-python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CC67A" w14:textId="77777777" w:rsidR="009C73B5" w:rsidRDefault="009C73B5">
      <w:r>
        <w:separator/>
      </w:r>
    </w:p>
  </w:endnote>
  <w:endnote w:type="continuationSeparator" w:id="0">
    <w:p w14:paraId="1FA4BF54" w14:textId="77777777" w:rsidR="009C73B5" w:rsidRDefault="009C7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3F3CF" w14:textId="77777777" w:rsidR="009C73B5" w:rsidRDefault="009C73B5">
      <w:r>
        <w:rPr>
          <w:color w:val="000000"/>
        </w:rPr>
        <w:separator/>
      </w:r>
    </w:p>
  </w:footnote>
  <w:footnote w:type="continuationSeparator" w:id="0">
    <w:p w14:paraId="3DBECA3E" w14:textId="77777777" w:rsidR="009C73B5" w:rsidRDefault="009C7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8"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0"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1"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A07499"/>
    <w:multiLevelType w:val="hybridMultilevel"/>
    <w:tmpl w:val="DCA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4"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5"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7"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3"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5"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1"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B8B6ED5"/>
    <w:multiLevelType w:val="hybridMultilevel"/>
    <w:tmpl w:val="871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70BC326A"/>
    <w:multiLevelType w:val="hybridMultilevel"/>
    <w:tmpl w:val="ACD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71577332"/>
    <w:multiLevelType w:val="hybridMultilevel"/>
    <w:tmpl w:val="22D6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9"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6"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7"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8"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9" w15:restartNumberingAfterBreak="0">
    <w:nsid w:val="7ED80AEE"/>
    <w:multiLevelType w:val="hybridMultilevel"/>
    <w:tmpl w:val="F5BA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1"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2"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3"/>
  </w:num>
  <w:num w:numId="2" w16cid:durableId="506479344">
    <w:abstractNumId w:val="166"/>
  </w:num>
  <w:num w:numId="3" w16cid:durableId="737558523">
    <w:abstractNumId w:val="110"/>
  </w:num>
  <w:num w:numId="4" w16cid:durableId="1581022364">
    <w:abstractNumId w:val="184"/>
  </w:num>
  <w:num w:numId="5" w16cid:durableId="953366013">
    <w:abstractNumId w:val="268"/>
  </w:num>
  <w:num w:numId="6" w16cid:durableId="2042895970">
    <w:abstractNumId w:val="298"/>
  </w:num>
  <w:num w:numId="7" w16cid:durableId="2003269112">
    <w:abstractNumId w:val="23"/>
  </w:num>
  <w:num w:numId="8" w16cid:durableId="771778605">
    <w:abstractNumId w:val="67"/>
  </w:num>
  <w:num w:numId="9" w16cid:durableId="1301299834">
    <w:abstractNumId w:val="30"/>
  </w:num>
  <w:num w:numId="10" w16cid:durableId="633632557">
    <w:abstractNumId w:val="250"/>
  </w:num>
  <w:num w:numId="11" w16cid:durableId="2129468317">
    <w:abstractNumId w:val="238"/>
  </w:num>
  <w:num w:numId="12" w16cid:durableId="216623163">
    <w:abstractNumId w:val="29"/>
  </w:num>
  <w:num w:numId="13" w16cid:durableId="1482111838">
    <w:abstractNumId w:val="99"/>
  </w:num>
  <w:num w:numId="14" w16cid:durableId="213126103">
    <w:abstractNumId w:val="107"/>
  </w:num>
  <w:num w:numId="15" w16cid:durableId="712272489">
    <w:abstractNumId w:val="49"/>
  </w:num>
  <w:num w:numId="16" w16cid:durableId="58555920">
    <w:abstractNumId w:val="164"/>
  </w:num>
  <w:num w:numId="17" w16cid:durableId="1413284361">
    <w:abstractNumId w:val="87"/>
  </w:num>
  <w:num w:numId="18" w16cid:durableId="1498836951">
    <w:abstractNumId w:val="157"/>
  </w:num>
  <w:num w:numId="19" w16cid:durableId="444542202">
    <w:abstractNumId w:val="89"/>
  </w:num>
  <w:num w:numId="20" w16cid:durableId="1596280352">
    <w:abstractNumId w:val="103"/>
  </w:num>
  <w:num w:numId="21" w16cid:durableId="734201491">
    <w:abstractNumId w:val="114"/>
  </w:num>
  <w:num w:numId="22" w16cid:durableId="1283852437">
    <w:abstractNumId w:val="60"/>
  </w:num>
  <w:num w:numId="23" w16cid:durableId="1790396534">
    <w:abstractNumId w:val="217"/>
  </w:num>
  <w:num w:numId="24" w16cid:durableId="1685397845">
    <w:abstractNumId w:val="27"/>
  </w:num>
  <w:num w:numId="25" w16cid:durableId="258370407">
    <w:abstractNumId w:val="290"/>
  </w:num>
  <w:num w:numId="26" w16cid:durableId="2106490312">
    <w:abstractNumId w:val="95"/>
  </w:num>
  <w:num w:numId="27" w16cid:durableId="769080096">
    <w:abstractNumId w:val="54"/>
  </w:num>
  <w:num w:numId="28" w16cid:durableId="1413239244">
    <w:abstractNumId w:val="38"/>
  </w:num>
  <w:num w:numId="29" w16cid:durableId="585189936">
    <w:abstractNumId w:val="56"/>
  </w:num>
  <w:num w:numId="30" w16cid:durableId="1752311023">
    <w:abstractNumId w:val="86"/>
  </w:num>
  <w:num w:numId="31" w16cid:durableId="1791896264">
    <w:abstractNumId w:val="180"/>
  </w:num>
  <w:num w:numId="32" w16cid:durableId="945112825">
    <w:abstractNumId w:val="15"/>
  </w:num>
  <w:num w:numId="33" w16cid:durableId="59182107">
    <w:abstractNumId w:val="190"/>
  </w:num>
  <w:num w:numId="34" w16cid:durableId="769665318">
    <w:abstractNumId w:val="70"/>
  </w:num>
  <w:num w:numId="35" w16cid:durableId="471603005">
    <w:abstractNumId w:val="102"/>
  </w:num>
  <w:num w:numId="36" w16cid:durableId="1022167136">
    <w:abstractNumId w:val="68"/>
  </w:num>
  <w:num w:numId="37" w16cid:durableId="1979844454">
    <w:abstractNumId w:val="79"/>
  </w:num>
  <w:num w:numId="38" w16cid:durableId="987051981">
    <w:abstractNumId w:val="118"/>
  </w:num>
  <w:num w:numId="39" w16cid:durableId="282613121">
    <w:abstractNumId w:val="42"/>
  </w:num>
  <w:num w:numId="40" w16cid:durableId="874856546">
    <w:abstractNumId w:val="106"/>
  </w:num>
  <w:num w:numId="41" w16cid:durableId="1786776867">
    <w:abstractNumId w:val="132"/>
  </w:num>
  <w:num w:numId="42" w16cid:durableId="1824155790">
    <w:abstractNumId w:val="220"/>
  </w:num>
  <w:num w:numId="43" w16cid:durableId="1974365899">
    <w:abstractNumId w:val="26"/>
  </w:num>
  <w:num w:numId="44" w16cid:durableId="806748838">
    <w:abstractNumId w:val="104"/>
  </w:num>
  <w:num w:numId="45" w16cid:durableId="1498421276">
    <w:abstractNumId w:val="22"/>
  </w:num>
  <w:num w:numId="46" w16cid:durableId="1955357768">
    <w:abstractNumId w:val="35"/>
  </w:num>
  <w:num w:numId="47" w16cid:durableId="1099329358">
    <w:abstractNumId w:val="293"/>
  </w:num>
  <w:num w:numId="48" w16cid:durableId="1067068549">
    <w:abstractNumId w:val="109"/>
  </w:num>
  <w:num w:numId="49" w16cid:durableId="1058280839">
    <w:abstractNumId w:val="45"/>
  </w:num>
  <w:num w:numId="50" w16cid:durableId="272061420">
    <w:abstractNumId w:val="279"/>
  </w:num>
  <w:num w:numId="51" w16cid:durableId="2079014450">
    <w:abstractNumId w:val="141"/>
  </w:num>
  <w:num w:numId="52" w16cid:durableId="548688019">
    <w:abstractNumId w:val="284"/>
  </w:num>
  <w:num w:numId="53" w16cid:durableId="112481122">
    <w:abstractNumId w:val="237"/>
  </w:num>
  <w:num w:numId="54" w16cid:durableId="401374166">
    <w:abstractNumId w:val="31"/>
  </w:num>
  <w:num w:numId="55" w16cid:durableId="1126117505">
    <w:abstractNumId w:val="285"/>
  </w:num>
  <w:num w:numId="56" w16cid:durableId="1070080426">
    <w:abstractNumId w:val="300"/>
  </w:num>
  <w:num w:numId="57" w16cid:durableId="560410941">
    <w:abstractNumId w:val="14"/>
  </w:num>
  <w:num w:numId="58" w16cid:durableId="1738431558">
    <w:abstractNumId w:val="138"/>
  </w:num>
  <w:num w:numId="59" w16cid:durableId="864296864">
    <w:abstractNumId w:val="129"/>
  </w:num>
  <w:num w:numId="60" w16cid:durableId="973215726">
    <w:abstractNumId w:val="200"/>
  </w:num>
  <w:num w:numId="61" w16cid:durableId="1777795900">
    <w:abstractNumId w:val="148"/>
  </w:num>
  <w:num w:numId="62" w16cid:durableId="928927934">
    <w:abstractNumId w:val="202"/>
  </w:num>
  <w:num w:numId="63" w16cid:durableId="1224020612">
    <w:abstractNumId w:val="83"/>
  </w:num>
  <w:num w:numId="64" w16cid:durableId="277496219">
    <w:abstractNumId w:val="105"/>
  </w:num>
  <w:num w:numId="65" w16cid:durableId="1486235993">
    <w:abstractNumId w:val="283"/>
  </w:num>
  <w:num w:numId="66" w16cid:durableId="1900171662">
    <w:abstractNumId w:val="121"/>
  </w:num>
  <w:num w:numId="67" w16cid:durableId="614485163">
    <w:abstractNumId w:val="1"/>
  </w:num>
  <w:num w:numId="68" w16cid:durableId="1758358925">
    <w:abstractNumId w:val="183"/>
  </w:num>
  <w:num w:numId="69" w16cid:durableId="571739140">
    <w:abstractNumId w:val="119"/>
  </w:num>
  <w:num w:numId="70" w16cid:durableId="1713310955">
    <w:abstractNumId w:val="150"/>
  </w:num>
  <w:num w:numId="71" w16cid:durableId="2018731870">
    <w:abstractNumId w:val="223"/>
  </w:num>
  <w:num w:numId="72" w16cid:durableId="1983654684">
    <w:abstractNumId w:val="207"/>
  </w:num>
  <w:num w:numId="73" w16cid:durableId="235937287">
    <w:abstractNumId w:val="62"/>
  </w:num>
  <w:num w:numId="74" w16cid:durableId="1881090807">
    <w:abstractNumId w:val="247"/>
  </w:num>
  <w:num w:numId="75" w16cid:durableId="238252985">
    <w:abstractNumId w:val="302"/>
  </w:num>
  <w:num w:numId="76" w16cid:durableId="210044969">
    <w:abstractNumId w:val="101"/>
  </w:num>
  <w:num w:numId="77" w16cid:durableId="1492720987">
    <w:abstractNumId w:val="226"/>
  </w:num>
  <w:num w:numId="78" w16cid:durableId="297610971">
    <w:abstractNumId w:val="224"/>
  </w:num>
  <w:num w:numId="79" w16cid:durableId="1946766821">
    <w:abstractNumId w:val="296"/>
  </w:num>
  <w:num w:numId="80" w16cid:durableId="1728840283">
    <w:abstractNumId w:val="84"/>
  </w:num>
  <w:num w:numId="81" w16cid:durableId="1848710217">
    <w:abstractNumId w:val="50"/>
  </w:num>
  <w:num w:numId="82" w16cid:durableId="1944221347">
    <w:abstractNumId w:val="25"/>
  </w:num>
  <w:num w:numId="83" w16cid:durableId="763113222">
    <w:abstractNumId w:val="19"/>
  </w:num>
  <w:num w:numId="84" w16cid:durableId="381639289">
    <w:abstractNumId w:val="171"/>
  </w:num>
  <w:num w:numId="85" w16cid:durableId="1585458014">
    <w:abstractNumId w:val="234"/>
  </w:num>
  <w:num w:numId="86" w16cid:durableId="1063531012">
    <w:abstractNumId w:val="73"/>
  </w:num>
  <w:num w:numId="87" w16cid:durableId="1761022907">
    <w:abstractNumId w:val="137"/>
  </w:num>
  <w:num w:numId="88" w16cid:durableId="1041900060">
    <w:abstractNumId w:val="125"/>
  </w:num>
  <w:num w:numId="89" w16cid:durableId="1361935929">
    <w:abstractNumId w:val="65"/>
  </w:num>
  <w:num w:numId="90" w16cid:durableId="178275042">
    <w:abstractNumId w:val="3"/>
  </w:num>
  <w:num w:numId="91" w16cid:durableId="1615290430">
    <w:abstractNumId w:val="235"/>
  </w:num>
  <w:num w:numId="92" w16cid:durableId="198279080">
    <w:abstractNumId w:val="259"/>
  </w:num>
  <w:num w:numId="93" w16cid:durableId="19404180">
    <w:abstractNumId w:val="274"/>
  </w:num>
  <w:num w:numId="94" w16cid:durableId="129789859">
    <w:abstractNumId w:val="151"/>
  </w:num>
  <w:num w:numId="95" w16cid:durableId="380908913">
    <w:abstractNumId w:val="281"/>
  </w:num>
  <w:num w:numId="96" w16cid:durableId="968242288">
    <w:abstractNumId w:val="192"/>
  </w:num>
  <w:num w:numId="97" w16cid:durableId="1981499757">
    <w:abstractNumId w:val="297"/>
  </w:num>
  <w:num w:numId="98" w16cid:durableId="2145150637">
    <w:abstractNumId w:val="276"/>
  </w:num>
  <w:num w:numId="99" w16cid:durableId="1774130867">
    <w:abstractNumId w:val="39"/>
  </w:num>
  <w:num w:numId="100" w16cid:durableId="66731650">
    <w:abstractNumId w:val="266"/>
  </w:num>
  <w:num w:numId="101" w16cid:durableId="1736315680">
    <w:abstractNumId w:val="80"/>
  </w:num>
  <w:num w:numId="102" w16cid:durableId="1672292656">
    <w:abstractNumId w:val="178"/>
  </w:num>
  <w:num w:numId="103" w16cid:durableId="1795708785">
    <w:abstractNumId w:val="71"/>
  </w:num>
  <w:num w:numId="104" w16cid:durableId="1917788724">
    <w:abstractNumId w:val="231"/>
  </w:num>
  <w:num w:numId="105" w16cid:durableId="1416324584">
    <w:abstractNumId w:val="120"/>
  </w:num>
  <w:num w:numId="106" w16cid:durableId="621500837">
    <w:abstractNumId w:val="203"/>
  </w:num>
  <w:num w:numId="107" w16cid:durableId="230309592">
    <w:abstractNumId w:val="40"/>
  </w:num>
  <w:num w:numId="108" w16cid:durableId="2070105741">
    <w:abstractNumId w:val="112"/>
  </w:num>
  <w:num w:numId="109" w16cid:durableId="727337042">
    <w:abstractNumId w:val="6"/>
  </w:num>
  <w:num w:numId="110" w16cid:durableId="1639529974">
    <w:abstractNumId w:val="218"/>
  </w:num>
  <w:num w:numId="111" w16cid:durableId="1121221401">
    <w:abstractNumId w:val="136"/>
  </w:num>
  <w:num w:numId="112" w16cid:durableId="1698505426">
    <w:abstractNumId w:val="233"/>
  </w:num>
  <w:num w:numId="113" w16cid:durableId="1023096861">
    <w:abstractNumId w:val="170"/>
  </w:num>
  <w:num w:numId="114" w16cid:durableId="1138916321">
    <w:abstractNumId w:val="126"/>
  </w:num>
  <w:num w:numId="115" w16cid:durableId="1501116692">
    <w:abstractNumId w:val="11"/>
  </w:num>
  <w:num w:numId="116" w16cid:durableId="1381902960">
    <w:abstractNumId w:val="59"/>
  </w:num>
  <w:num w:numId="117" w16cid:durableId="1024525283">
    <w:abstractNumId w:val="271"/>
  </w:num>
  <w:num w:numId="118" w16cid:durableId="1138498764">
    <w:abstractNumId w:val="123"/>
  </w:num>
  <w:num w:numId="119" w16cid:durableId="473566254">
    <w:abstractNumId w:val="267"/>
  </w:num>
  <w:num w:numId="120" w16cid:durableId="622076326">
    <w:abstractNumId w:val="135"/>
  </w:num>
  <w:num w:numId="121" w16cid:durableId="1796366714">
    <w:abstractNumId w:val="156"/>
  </w:num>
  <w:num w:numId="122" w16cid:durableId="1596668355">
    <w:abstractNumId w:val="195"/>
  </w:num>
  <w:num w:numId="123" w16cid:durableId="1027562540">
    <w:abstractNumId w:val="82"/>
  </w:num>
  <w:num w:numId="124" w16cid:durableId="1133862455">
    <w:abstractNumId w:val="165"/>
  </w:num>
  <w:num w:numId="125" w16cid:durableId="683366368">
    <w:abstractNumId w:val="149"/>
  </w:num>
  <w:num w:numId="126" w16cid:durableId="774402430">
    <w:abstractNumId w:val="162"/>
  </w:num>
  <w:num w:numId="127" w16cid:durableId="1182091461">
    <w:abstractNumId w:val="286"/>
  </w:num>
  <w:num w:numId="128" w16cid:durableId="539241263">
    <w:abstractNumId w:val="216"/>
  </w:num>
  <w:num w:numId="129" w16cid:durableId="1151211693">
    <w:abstractNumId w:val="182"/>
  </w:num>
  <w:num w:numId="130" w16cid:durableId="1772699286">
    <w:abstractNumId w:val="174"/>
  </w:num>
  <w:num w:numId="131" w16cid:durableId="314842350">
    <w:abstractNumId w:val="251"/>
  </w:num>
  <w:num w:numId="132" w16cid:durableId="1205021379">
    <w:abstractNumId w:val="28"/>
  </w:num>
  <w:num w:numId="133" w16cid:durableId="7104129">
    <w:abstractNumId w:val="24"/>
  </w:num>
  <w:num w:numId="134" w16cid:durableId="532038321">
    <w:abstractNumId w:val="155"/>
  </w:num>
  <w:num w:numId="135" w16cid:durableId="1081565245">
    <w:abstractNumId w:val="122"/>
  </w:num>
  <w:num w:numId="136" w16cid:durableId="140512603">
    <w:abstractNumId w:val="201"/>
  </w:num>
  <w:num w:numId="137" w16cid:durableId="482431831">
    <w:abstractNumId w:val="20"/>
  </w:num>
  <w:num w:numId="138" w16cid:durableId="1372534671">
    <w:abstractNumId w:val="273"/>
  </w:num>
  <w:num w:numId="139" w16cid:durableId="1618099979">
    <w:abstractNumId w:val="48"/>
  </w:num>
  <w:num w:numId="140" w16cid:durableId="44454297">
    <w:abstractNumId w:val="191"/>
  </w:num>
  <w:num w:numId="141" w16cid:durableId="2067024736">
    <w:abstractNumId w:val="75"/>
  </w:num>
  <w:num w:numId="142" w16cid:durableId="536043710">
    <w:abstractNumId w:val="214"/>
  </w:num>
  <w:num w:numId="143" w16cid:durableId="1403063352">
    <w:abstractNumId w:val="128"/>
  </w:num>
  <w:num w:numId="144" w16cid:durableId="287512889">
    <w:abstractNumId w:val="295"/>
  </w:num>
  <w:num w:numId="145" w16cid:durableId="476074306">
    <w:abstractNumId w:val="239"/>
  </w:num>
  <w:num w:numId="146" w16cid:durableId="1916621689">
    <w:abstractNumId w:val="69"/>
  </w:num>
  <w:num w:numId="147" w16cid:durableId="1858880865">
    <w:abstractNumId w:val="52"/>
  </w:num>
  <w:num w:numId="148" w16cid:durableId="978653200">
    <w:abstractNumId w:val="245"/>
  </w:num>
  <w:num w:numId="149" w16cid:durableId="2036542631">
    <w:abstractNumId w:val="277"/>
  </w:num>
  <w:num w:numId="150" w16cid:durableId="131408957">
    <w:abstractNumId w:val="173"/>
  </w:num>
  <w:num w:numId="151" w16cid:durableId="1159223866">
    <w:abstractNumId w:val="261"/>
  </w:num>
  <w:num w:numId="152" w16cid:durableId="340357069">
    <w:abstractNumId w:val="144"/>
  </w:num>
  <w:num w:numId="153" w16cid:durableId="1524130110">
    <w:abstractNumId w:val="258"/>
  </w:num>
  <w:num w:numId="154" w16cid:durableId="1620641309">
    <w:abstractNumId w:val="176"/>
  </w:num>
  <w:num w:numId="155" w16cid:durableId="1277257092">
    <w:abstractNumId w:val="140"/>
  </w:num>
  <w:num w:numId="156" w16cid:durableId="1867212263">
    <w:abstractNumId w:val="127"/>
  </w:num>
  <w:num w:numId="157" w16cid:durableId="990787366">
    <w:abstractNumId w:val="33"/>
  </w:num>
  <w:num w:numId="158" w16cid:durableId="375156316">
    <w:abstractNumId w:val="244"/>
  </w:num>
  <w:num w:numId="159" w16cid:durableId="688062640">
    <w:abstractNumId w:val="4"/>
  </w:num>
  <w:num w:numId="160" w16cid:durableId="1037045828">
    <w:abstractNumId w:val="64"/>
  </w:num>
  <w:num w:numId="161" w16cid:durableId="1407875210">
    <w:abstractNumId w:val="117"/>
  </w:num>
  <w:num w:numId="162" w16cid:durableId="406925605">
    <w:abstractNumId w:val="72"/>
  </w:num>
  <w:num w:numId="163" w16cid:durableId="1030953773">
    <w:abstractNumId w:val="16"/>
  </w:num>
  <w:num w:numId="164" w16cid:durableId="1828860429">
    <w:abstractNumId w:val="194"/>
  </w:num>
  <w:num w:numId="165" w16cid:durableId="211499123">
    <w:abstractNumId w:val="211"/>
  </w:num>
  <w:num w:numId="166" w16cid:durableId="1812794917">
    <w:abstractNumId w:val="236"/>
  </w:num>
  <w:num w:numId="167" w16cid:durableId="105588534">
    <w:abstractNumId w:val="213"/>
  </w:num>
  <w:num w:numId="168" w16cid:durableId="556936219">
    <w:abstractNumId w:val="253"/>
  </w:num>
  <w:num w:numId="169" w16cid:durableId="93020588">
    <w:abstractNumId w:val="189"/>
  </w:num>
  <w:num w:numId="170" w16cid:durableId="1689090742">
    <w:abstractNumId w:val="169"/>
  </w:num>
  <w:num w:numId="171" w16cid:durableId="1602565597">
    <w:abstractNumId w:val="212"/>
  </w:num>
  <w:num w:numId="172" w16cid:durableId="2122411961">
    <w:abstractNumId w:val="44"/>
  </w:num>
  <w:num w:numId="173" w16cid:durableId="16977287">
    <w:abstractNumId w:val="232"/>
  </w:num>
  <w:num w:numId="174" w16cid:durableId="552010151">
    <w:abstractNumId w:val="81"/>
  </w:num>
  <w:num w:numId="175" w16cid:durableId="883559763">
    <w:abstractNumId w:val="7"/>
  </w:num>
  <w:num w:numId="176" w16cid:durableId="1589583060">
    <w:abstractNumId w:val="215"/>
  </w:num>
  <w:num w:numId="177" w16cid:durableId="1580482652">
    <w:abstractNumId w:val="58"/>
  </w:num>
  <w:num w:numId="178" w16cid:durableId="1891765228">
    <w:abstractNumId w:val="172"/>
  </w:num>
  <w:num w:numId="179" w16cid:durableId="1519613994">
    <w:abstractNumId w:val="53"/>
  </w:num>
  <w:num w:numId="180" w16cid:durableId="264191042">
    <w:abstractNumId w:val="142"/>
  </w:num>
  <w:num w:numId="181" w16cid:durableId="1725987805">
    <w:abstractNumId w:val="275"/>
  </w:num>
  <w:num w:numId="182" w16cid:durableId="638144946">
    <w:abstractNumId w:val="55"/>
  </w:num>
  <w:num w:numId="183" w16cid:durableId="1453937147">
    <w:abstractNumId w:val="252"/>
  </w:num>
  <w:num w:numId="184" w16cid:durableId="1800803689">
    <w:abstractNumId w:val="158"/>
  </w:num>
  <w:num w:numId="185" w16cid:durableId="1649743514">
    <w:abstractNumId w:val="43"/>
  </w:num>
  <w:num w:numId="186" w16cid:durableId="250939703">
    <w:abstractNumId w:val="130"/>
  </w:num>
  <w:num w:numId="187" w16cid:durableId="1067604895">
    <w:abstractNumId w:val="97"/>
  </w:num>
  <w:num w:numId="188" w16cid:durableId="1867402352">
    <w:abstractNumId w:val="139"/>
  </w:num>
  <w:num w:numId="189" w16cid:durableId="1215392359">
    <w:abstractNumId w:val="66"/>
  </w:num>
  <w:num w:numId="190" w16cid:durableId="1226724953">
    <w:abstractNumId w:val="188"/>
  </w:num>
  <w:num w:numId="191" w16cid:durableId="974457257">
    <w:abstractNumId w:val="185"/>
  </w:num>
  <w:num w:numId="192" w16cid:durableId="65880403">
    <w:abstractNumId w:val="205"/>
  </w:num>
  <w:num w:numId="193" w16cid:durableId="1941639467">
    <w:abstractNumId w:val="145"/>
  </w:num>
  <w:num w:numId="194" w16cid:durableId="206111986">
    <w:abstractNumId w:val="152"/>
  </w:num>
  <w:num w:numId="195" w16cid:durableId="1312446854">
    <w:abstractNumId w:val="228"/>
  </w:num>
  <w:num w:numId="196" w16cid:durableId="2100835216">
    <w:abstractNumId w:val="96"/>
  </w:num>
  <w:num w:numId="197" w16cid:durableId="1762070504">
    <w:abstractNumId w:val="208"/>
  </w:num>
  <w:num w:numId="198" w16cid:durableId="844635598">
    <w:abstractNumId w:val="269"/>
  </w:num>
  <w:num w:numId="199" w16cid:durableId="1707294401">
    <w:abstractNumId w:val="74"/>
  </w:num>
  <w:num w:numId="200" w16cid:durableId="647200686">
    <w:abstractNumId w:val="161"/>
  </w:num>
  <w:num w:numId="201" w16cid:durableId="854542964">
    <w:abstractNumId w:val="294"/>
  </w:num>
  <w:num w:numId="202" w16cid:durableId="782728461">
    <w:abstractNumId w:val="9"/>
  </w:num>
  <w:num w:numId="203" w16cid:durableId="894462820">
    <w:abstractNumId w:val="92"/>
  </w:num>
  <w:num w:numId="204" w16cid:durableId="336688578">
    <w:abstractNumId w:val="115"/>
  </w:num>
  <w:num w:numId="205" w16cid:durableId="1409621032">
    <w:abstractNumId w:val="241"/>
  </w:num>
  <w:num w:numId="206" w16cid:durableId="1859389650">
    <w:abstractNumId w:val="206"/>
  </w:num>
  <w:num w:numId="207" w16cid:durableId="1253126249">
    <w:abstractNumId w:val="37"/>
  </w:num>
  <w:num w:numId="208" w16cid:durableId="581598926">
    <w:abstractNumId w:val="221"/>
  </w:num>
  <w:num w:numId="209" w16cid:durableId="1023555767">
    <w:abstractNumId w:val="289"/>
  </w:num>
  <w:num w:numId="210" w16cid:durableId="366411855">
    <w:abstractNumId w:val="36"/>
  </w:num>
  <w:num w:numId="211" w16cid:durableId="295524834">
    <w:abstractNumId w:val="278"/>
  </w:num>
  <w:num w:numId="212" w16cid:durableId="1094279948">
    <w:abstractNumId w:val="249"/>
  </w:num>
  <w:num w:numId="213" w16cid:durableId="1256937985">
    <w:abstractNumId w:val="5"/>
  </w:num>
  <w:num w:numId="214" w16cid:durableId="1148091710">
    <w:abstractNumId w:val="34"/>
  </w:num>
  <w:num w:numId="215" w16cid:durableId="722221131">
    <w:abstractNumId w:val="17"/>
  </w:num>
  <w:num w:numId="216" w16cid:durableId="960183874">
    <w:abstractNumId w:val="179"/>
  </w:num>
  <w:num w:numId="217" w16cid:durableId="1257179506">
    <w:abstractNumId w:val="77"/>
  </w:num>
  <w:num w:numId="218" w16cid:durableId="1885866209">
    <w:abstractNumId w:val="291"/>
  </w:num>
  <w:num w:numId="219" w16cid:durableId="572742395">
    <w:abstractNumId w:val="159"/>
  </w:num>
  <w:num w:numId="220" w16cid:durableId="1215849781">
    <w:abstractNumId w:val="32"/>
  </w:num>
  <w:num w:numId="221" w16cid:durableId="1041706171">
    <w:abstractNumId w:val="243"/>
  </w:num>
  <w:num w:numId="222" w16cid:durableId="812064017">
    <w:abstractNumId w:val="108"/>
  </w:num>
  <w:num w:numId="223" w16cid:durableId="135032160">
    <w:abstractNumId w:val="197"/>
  </w:num>
  <w:num w:numId="224" w16cid:durableId="670374955">
    <w:abstractNumId w:val="193"/>
  </w:num>
  <w:num w:numId="225" w16cid:durableId="1261260105">
    <w:abstractNumId w:val="154"/>
  </w:num>
  <w:num w:numId="226" w16cid:durableId="316037131">
    <w:abstractNumId w:val="78"/>
  </w:num>
  <w:num w:numId="227" w16cid:durableId="1199204431">
    <w:abstractNumId w:val="210"/>
  </w:num>
  <w:num w:numId="228" w16cid:durableId="848255508">
    <w:abstractNumId w:val="280"/>
  </w:num>
  <w:num w:numId="229" w16cid:durableId="308752097">
    <w:abstractNumId w:val="288"/>
  </w:num>
  <w:num w:numId="230" w16cid:durableId="252127911">
    <w:abstractNumId w:val="94"/>
  </w:num>
  <w:num w:numId="231" w16cid:durableId="321471285">
    <w:abstractNumId w:val="301"/>
  </w:num>
  <w:num w:numId="232" w16cid:durableId="1435978229">
    <w:abstractNumId w:val="10"/>
  </w:num>
  <w:num w:numId="233" w16cid:durableId="1550455455">
    <w:abstractNumId w:val="21"/>
  </w:num>
  <w:num w:numId="234" w16cid:durableId="894589014">
    <w:abstractNumId w:val="47"/>
  </w:num>
  <w:num w:numId="235" w16cid:durableId="491528113">
    <w:abstractNumId w:val="111"/>
  </w:num>
  <w:num w:numId="236" w16cid:durableId="44648362">
    <w:abstractNumId w:val="287"/>
  </w:num>
  <w:num w:numId="237" w16cid:durableId="1837113706">
    <w:abstractNumId w:val="272"/>
  </w:num>
  <w:num w:numId="238" w16cid:durableId="124396972">
    <w:abstractNumId w:val="88"/>
  </w:num>
  <w:num w:numId="239" w16cid:durableId="946231956">
    <w:abstractNumId w:val="248"/>
  </w:num>
  <w:num w:numId="240" w16cid:durableId="941380592">
    <w:abstractNumId w:val="76"/>
  </w:num>
  <w:num w:numId="241" w16cid:durableId="1390880538">
    <w:abstractNumId w:val="219"/>
  </w:num>
  <w:num w:numId="242" w16cid:durableId="478422314">
    <w:abstractNumId w:val="209"/>
  </w:num>
  <w:num w:numId="243" w16cid:durableId="1752316519">
    <w:abstractNumId w:val="260"/>
  </w:num>
  <w:num w:numId="244" w16cid:durableId="102968370">
    <w:abstractNumId w:val="133"/>
  </w:num>
  <w:num w:numId="245" w16cid:durableId="719092990">
    <w:abstractNumId w:val="167"/>
  </w:num>
  <w:num w:numId="246" w16cid:durableId="2145001835">
    <w:abstractNumId w:val="227"/>
  </w:num>
  <w:num w:numId="247" w16cid:durableId="1841311141">
    <w:abstractNumId w:val="177"/>
  </w:num>
  <w:num w:numId="248" w16cid:durableId="1834637614">
    <w:abstractNumId w:val="198"/>
  </w:num>
  <w:num w:numId="249" w16cid:durableId="499933759">
    <w:abstractNumId w:val="18"/>
  </w:num>
  <w:num w:numId="250" w16cid:durableId="1510683084">
    <w:abstractNumId w:val="186"/>
  </w:num>
  <w:num w:numId="251" w16cid:durableId="551158773">
    <w:abstractNumId w:val="85"/>
  </w:num>
  <w:num w:numId="252" w16cid:durableId="1476600541">
    <w:abstractNumId w:val="282"/>
  </w:num>
  <w:num w:numId="253" w16cid:durableId="898056888">
    <w:abstractNumId w:val="98"/>
  </w:num>
  <w:num w:numId="254" w16cid:durableId="803472092">
    <w:abstractNumId w:val="160"/>
  </w:num>
  <w:num w:numId="255" w16cid:durableId="1855339068">
    <w:abstractNumId w:val="199"/>
  </w:num>
  <w:num w:numId="256" w16cid:durableId="1670912717">
    <w:abstractNumId w:val="225"/>
  </w:num>
  <w:num w:numId="257" w16cid:durableId="1352798484">
    <w:abstractNumId w:val="229"/>
  </w:num>
  <w:num w:numId="258" w16cid:durableId="2118480935">
    <w:abstractNumId w:val="242"/>
  </w:num>
  <w:num w:numId="259" w16cid:durableId="306588087">
    <w:abstractNumId w:val="168"/>
  </w:num>
  <w:num w:numId="260" w16cid:durableId="1267693890">
    <w:abstractNumId w:val="51"/>
  </w:num>
  <w:num w:numId="261" w16cid:durableId="1019623845">
    <w:abstractNumId w:val="134"/>
  </w:num>
  <w:num w:numId="262" w16cid:durableId="1718628362">
    <w:abstractNumId w:val="100"/>
  </w:num>
  <w:num w:numId="263" w16cid:durableId="1681423595">
    <w:abstractNumId w:val="90"/>
  </w:num>
  <w:num w:numId="264" w16cid:durableId="1287083426">
    <w:abstractNumId w:val="63"/>
  </w:num>
  <w:num w:numId="265" w16cid:durableId="1669559665">
    <w:abstractNumId w:val="254"/>
  </w:num>
  <w:num w:numId="266" w16cid:durableId="418871903">
    <w:abstractNumId w:val="153"/>
  </w:num>
  <w:num w:numId="267" w16cid:durableId="1165585368">
    <w:abstractNumId w:val="204"/>
  </w:num>
  <w:num w:numId="268" w16cid:durableId="219101726">
    <w:abstractNumId w:val="46"/>
  </w:num>
  <w:num w:numId="269" w16cid:durableId="560678616">
    <w:abstractNumId w:val="222"/>
  </w:num>
  <w:num w:numId="270" w16cid:durableId="1899777539">
    <w:abstractNumId w:val="12"/>
  </w:num>
  <w:num w:numId="271" w16cid:durableId="1046873402">
    <w:abstractNumId w:val="0"/>
  </w:num>
  <w:num w:numId="272" w16cid:durableId="659969532">
    <w:abstractNumId w:val="113"/>
  </w:num>
  <w:num w:numId="273" w16cid:durableId="689264011">
    <w:abstractNumId w:val="257"/>
  </w:num>
  <w:num w:numId="274" w16cid:durableId="244538534">
    <w:abstractNumId w:val="270"/>
  </w:num>
  <w:num w:numId="275" w16cid:durableId="1601838110">
    <w:abstractNumId w:val="57"/>
  </w:num>
  <w:num w:numId="276" w16cid:durableId="1261373147">
    <w:abstractNumId w:val="246"/>
  </w:num>
  <w:num w:numId="277" w16cid:durableId="1912303800">
    <w:abstractNumId w:val="143"/>
  </w:num>
  <w:num w:numId="278" w16cid:durableId="1920599089">
    <w:abstractNumId w:val="2"/>
  </w:num>
  <w:num w:numId="279" w16cid:durableId="1643537086">
    <w:abstractNumId w:val="256"/>
  </w:num>
  <w:num w:numId="280" w16cid:durableId="1394084756">
    <w:abstractNumId w:val="230"/>
  </w:num>
  <w:num w:numId="281" w16cid:durableId="1322612975">
    <w:abstractNumId w:val="91"/>
  </w:num>
  <w:num w:numId="282" w16cid:durableId="1777019794">
    <w:abstractNumId w:val="163"/>
  </w:num>
  <w:num w:numId="283" w16cid:durableId="487017003">
    <w:abstractNumId w:val="41"/>
  </w:num>
  <w:num w:numId="284" w16cid:durableId="890118694">
    <w:abstractNumId w:val="147"/>
  </w:num>
  <w:num w:numId="285" w16cid:durableId="1133330090">
    <w:abstractNumId w:val="124"/>
  </w:num>
  <w:num w:numId="286" w16cid:durableId="546141440">
    <w:abstractNumId w:val="187"/>
  </w:num>
  <w:num w:numId="287" w16cid:durableId="272129141">
    <w:abstractNumId w:val="131"/>
  </w:num>
  <w:num w:numId="288" w16cid:durableId="2019577353">
    <w:abstractNumId w:val="262"/>
  </w:num>
  <w:num w:numId="289" w16cid:durableId="166598078">
    <w:abstractNumId w:val="175"/>
  </w:num>
  <w:num w:numId="290" w16cid:durableId="404647543">
    <w:abstractNumId w:val="93"/>
  </w:num>
  <w:num w:numId="291" w16cid:durableId="321928796">
    <w:abstractNumId w:val="61"/>
  </w:num>
  <w:num w:numId="292" w16cid:durableId="491683157">
    <w:abstractNumId w:val="8"/>
  </w:num>
  <w:num w:numId="293" w16cid:durableId="1348824523">
    <w:abstractNumId w:val="181"/>
  </w:num>
  <w:num w:numId="294" w16cid:durableId="2025746034">
    <w:abstractNumId w:val="196"/>
  </w:num>
  <w:num w:numId="295" w16cid:durableId="2131362051">
    <w:abstractNumId w:val="292"/>
  </w:num>
  <w:num w:numId="296" w16cid:durableId="1734618394">
    <w:abstractNumId w:val="264"/>
  </w:num>
  <w:num w:numId="297" w16cid:durableId="87237218">
    <w:abstractNumId w:val="146"/>
  </w:num>
  <w:num w:numId="298" w16cid:durableId="1321009300">
    <w:abstractNumId w:val="240"/>
  </w:num>
  <w:num w:numId="299" w16cid:durableId="1526095016">
    <w:abstractNumId w:val="255"/>
  </w:num>
  <w:num w:numId="300" w16cid:durableId="1994989337">
    <w:abstractNumId w:val="116"/>
  </w:num>
  <w:num w:numId="301" w16cid:durableId="459618703">
    <w:abstractNumId w:val="265"/>
  </w:num>
  <w:num w:numId="302" w16cid:durableId="1542325157">
    <w:abstractNumId w:val="263"/>
  </w:num>
  <w:num w:numId="303" w16cid:durableId="2118787617">
    <w:abstractNumId w:val="299"/>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B4D4A"/>
    <w:rsid w:val="000C0423"/>
    <w:rsid w:val="000E5D0D"/>
    <w:rsid w:val="000E674D"/>
    <w:rsid w:val="000F1E6F"/>
    <w:rsid w:val="00136386"/>
    <w:rsid w:val="00136978"/>
    <w:rsid w:val="00180451"/>
    <w:rsid w:val="00180DF3"/>
    <w:rsid w:val="00193CD9"/>
    <w:rsid w:val="001A0847"/>
    <w:rsid w:val="001B0F80"/>
    <w:rsid w:val="001C325F"/>
    <w:rsid w:val="001F512C"/>
    <w:rsid w:val="00200890"/>
    <w:rsid w:val="00257FB3"/>
    <w:rsid w:val="002B0E4A"/>
    <w:rsid w:val="002C6FE7"/>
    <w:rsid w:val="00345995"/>
    <w:rsid w:val="00353DC5"/>
    <w:rsid w:val="00354072"/>
    <w:rsid w:val="00375551"/>
    <w:rsid w:val="003D55EB"/>
    <w:rsid w:val="00431FA4"/>
    <w:rsid w:val="004358CC"/>
    <w:rsid w:val="00442AC4"/>
    <w:rsid w:val="0044611B"/>
    <w:rsid w:val="00446CEE"/>
    <w:rsid w:val="004501BF"/>
    <w:rsid w:val="0047378B"/>
    <w:rsid w:val="0049751E"/>
    <w:rsid w:val="004A66E6"/>
    <w:rsid w:val="004B41D6"/>
    <w:rsid w:val="004B5CEA"/>
    <w:rsid w:val="005A0835"/>
    <w:rsid w:val="006405B5"/>
    <w:rsid w:val="0064500B"/>
    <w:rsid w:val="00681925"/>
    <w:rsid w:val="0069366A"/>
    <w:rsid w:val="006D574A"/>
    <w:rsid w:val="006F1BAF"/>
    <w:rsid w:val="00744166"/>
    <w:rsid w:val="0075244B"/>
    <w:rsid w:val="00760628"/>
    <w:rsid w:val="00775188"/>
    <w:rsid w:val="00783E4E"/>
    <w:rsid w:val="008204F1"/>
    <w:rsid w:val="00836139"/>
    <w:rsid w:val="008369AD"/>
    <w:rsid w:val="008668FE"/>
    <w:rsid w:val="0088719C"/>
    <w:rsid w:val="0089789B"/>
    <w:rsid w:val="008E527D"/>
    <w:rsid w:val="00914BD4"/>
    <w:rsid w:val="00915AC7"/>
    <w:rsid w:val="00936F73"/>
    <w:rsid w:val="00993E4C"/>
    <w:rsid w:val="009A04A7"/>
    <w:rsid w:val="009A315C"/>
    <w:rsid w:val="009A3EB6"/>
    <w:rsid w:val="009C73B5"/>
    <w:rsid w:val="009F4B16"/>
    <w:rsid w:val="009F7F3C"/>
    <w:rsid w:val="00A14DA6"/>
    <w:rsid w:val="00A330DC"/>
    <w:rsid w:val="00A6177F"/>
    <w:rsid w:val="00A6350B"/>
    <w:rsid w:val="00AC225D"/>
    <w:rsid w:val="00AD6B71"/>
    <w:rsid w:val="00AE3B77"/>
    <w:rsid w:val="00AE7318"/>
    <w:rsid w:val="00AF2628"/>
    <w:rsid w:val="00AF7E07"/>
    <w:rsid w:val="00B31BFD"/>
    <w:rsid w:val="00B378E0"/>
    <w:rsid w:val="00B56B3F"/>
    <w:rsid w:val="00B946EE"/>
    <w:rsid w:val="00C11751"/>
    <w:rsid w:val="00C24B29"/>
    <w:rsid w:val="00C54589"/>
    <w:rsid w:val="00C63A1C"/>
    <w:rsid w:val="00C709C4"/>
    <w:rsid w:val="00D22B12"/>
    <w:rsid w:val="00D3791E"/>
    <w:rsid w:val="00D408CA"/>
    <w:rsid w:val="00D46600"/>
    <w:rsid w:val="00D656F7"/>
    <w:rsid w:val="00D73257"/>
    <w:rsid w:val="00DB207B"/>
    <w:rsid w:val="00E574DC"/>
    <w:rsid w:val="00E76C1A"/>
    <w:rsid w:val="00E94827"/>
    <w:rsid w:val="00EA00F6"/>
    <w:rsid w:val="00ED3565"/>
    <w:rsid w:val="00EE5608"/>
    <w:rsid w:val="00F20498"/>
    <w:rsid w:val="00F409B5"/>
    <w:rsid w:val="00F6613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47</Pages>
  <Words>16804</Words>
  <Characters>95783</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49</cp:revision>
  <cp:lastPrinted>2023-08-22T17:03:00Z</cp:lastPrinted>
  <dcterms:created xsi:type="dcterms:W3CDTF">2023-03-24T14:08:00Z</dcterms:created>
  <dcterms:modified xsi:type="dcterms:W3CDTF">2023-11-11T19:49:00Z</dcterms:modified>
</cp:coreProperties>
</file>