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6" o:title=""/>
          </v:shape>
          <o:OLEObject Type="Embed" ProgID="Equation.DSMT4" ShapeID="_x0000_i1025" DrawAspect="Content" ObjectID="_1632594216"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25pt;height:14.25pt" o:ole="">
            <v:imagedata r:id="rId8" o:title=""/>
          </v:shape>
          <o:OLEObject Type="Embed" ProgID="Equation.DSMT4" ShapeID="_x0000_i1026" DrawAspect="Content" ObjectID="_1632594217"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25pt;height:10.85pt" o:ole="">
            <v:imagedata r:id="rId10" o:title=""/>
          </v:shape>
          <o:OLEObject Type="Embed" ProgID="Equation.DSMT4" ShapeID="_x0000_i1027" DrawAspect="Content" ObjectID="_1632594218"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25pt;height:10.85pt" o:ole="">
            <v:imagedata r:id="rId12" o:title=""/>
          </v:shape>
          <o:OLEObject Type="Embed" ProgID="Equation.DSMT4" ShapeID="_x0000_i1028" DrawAspect="Content" ObjectID="_1632594219"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594220" r:id="rId15"/>
        </w:object>
      </w:r>
      <w:r w:rsidRPr="003722CB">
        <w:rPr>
          <w:rFonts w:ascii="宋体" w:eastAsia="宋体" w:hAnsi="宋体"/>
        </w:rPr>
        <w:t>的</w:t>
      </w:r>
      <w:r w:rsidR="00335C5C" w:rsidRPr="00957E59">
        <w:rPr>
          <w:position w:val="-10"/>
        </w:rPr>
        <w:object w:dxaOrig="760" w:dyaOrig="320">
          <v:shape id="_x0000_i1030" type="#_x0000_t75" style="width:38.05pt;height:16.3pt" o:ole="">
            <v:imagedata r:id="rId16" o:title=""/>
          </v:shape>
          <o:OLEObject Type="Embed" ProgID="Equation.DSMT4" ShapeID="_x0000_i1030" DrawAspect="Content" ObjectID="_1632594221"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25pt;height:14.25pt" o:ole="">
            <v:imagedata r:id="rId18" o:title=""/>
          </v:shape>
          <o:OLEObject Type="Embed" ProgID="Equation.DSMT4" ShapeID="_x0000_i1031" DrawAspect="Content" ObjectID="_1632594222"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25pt;height:10.85pt" o:ole="">
            <v:imagedata r:id="rId20" o:title=""/>
          </v:shape>
          <o:OLEObject Type="Embed" ProgID="Equation.DSMT4" ShapeID="_x0000_i1032" DrawAspect="Content" ObjectID="_1632594223"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25pt;height:10.85pt" o:ole="">
            <v:imagedata r:id="rId22" o:title=""/>
          </v:shape>
          <o:OLEObject Type="Embed" ProgID="Equation.DSMT4" ShapeID="_x0000_i1033" DrawAspect="Content" ObjectID="_1632594224"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25pt;height:14.25pt" o:ole="">
            <v:imagedata r:id="rId24" o:title=""/>
          </v:shape>
          <o:OLEObject Type="Embed" ProgID="Equation.DSMT4" ShapeID="_x0000_i1034" DrawAspect="Content" ObjectID="_1632594225"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25pt;height:14.25pt" o:ole="">
            <v:imagedata r:id="rId26" o:title=""/>
          </v:shape>
          <o:OLEObject Type="Embed" ProgID="Equation.DSMT4" ShapeID="_x0000_i1035" DrawAspect="Content" ObjectID="_1632594226"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25pt;height:18.35pt" o:ole="">
            <v:imagedata r:id="rId28" o:title=""/>
          </v:shape>
          <o:OLEObject Type="Embed" ProgID="Equation.DSMT4" ShapeID="_x0000_i1036" DrawAspect="Content" ObjectID="_1632594227"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4.95pt;height:18.35pt" o:ole="">
            <v:imagedata r:id="rId30" o:title=""/>
          </v:shape>
          <o:OLEObject Type="Embed" ProgID="Equation.DSMT4" ShapeID="_x0000_i1037" DrawAspect="Content" ObjectID="_1632594228"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25pt;height:10.85pt" o:ole="">
            <v:imagedata r:id="rId32" o:title=""/>
          </v:shape>
          <o:OLEObject Type="Embed" ProgID="Equation.DSMT4" ShapeID="_x0000_i1038" DrawAspect="Content" ObjectID="_1632594229"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8pt;height:14.25pt" o:ole="">
            <v:imagedata r:id="rId34" o:title=""/>
          </v:shape>
          <o:OLEObject Type="Embed" ProgID="Equation.DSMT4" ShapeID="_x0000_i1039" DrawAspect="Content" ObjectID="_1632594230"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25pt;height:10.85pt" o:ole="">
            <v:imagedata r:id="rId36" o:title=""/>
          </v:shape>
          <o:OLEObject Type="Embed" ProgID="Equation.DSMT4" ShapeID="_x0000_i1040" DrawAspect="Content" ObjectID="_1632594231"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25pt;height:14.25pt" o:ole="">
            <v:imagedata r:id="rId18" o:title=""/>
          </v:shape>
          <o:OLEObject Type="Embed" ProgID="Equation.DSMT4" ShapeID="_x0000_i1041" DrawAspect="Content" ObjectID="_1632594232"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8.05pt;height:16.3pt" o:ole="">
            <v:imagedata r:id="rId39" o:title=""/>
          </v:shape>
          <o:OLEObject Type="Embed" ProgID="Equation.DSMT4" ShapeID="_x0000_i1042" DrawAspect="Content" ObjectID="_1632594233"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25pt;height:14.25pt" o:ole="">
            <v:imagedata r:id="rId18" o:title=""/>
          </v:shape>
          <o:OLEObject Type="Embed" ProgID="Equation.DSMT4" ShapeID="_x0000_i1043" DrawAspect="Content" ObjectID="_1632594234"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25pt;height:10.85pt" o:ole="">
            <v:imagedata r:id="rId36" o:title=""/>
          </v:shape>
          <o:OLEObject Type="Embed" ProgID="Equation.DSMT4" ShapeID="_x0000_i1044" DrawAspect="Content" ObjectID="_1632594235"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25pt;height:18.35pt" o:ole="">
            <v:imagedata r:id="rId43" o:title=""/>
          </v:shape>
          <o:OLEObject Type="Embed" ProgID="Equation.DSMT4" ShapeID="_x0000_i1045" DrawAspect="Content" ObjectID="_1632594236" r:id="rId44"/>
        </w:object>
      </w:r>
      <w:r w:rsidR="00014128" w:rsidRPr="00014128">
        <w:rPr>
          <w:rFonts w:ascii="宋体" w:eastAsia="宋体" w:hAnsi="宋体"/>
        </w:rPr>
        <w:t>，</w:t>
      </w:r>
      <w:r w:rsidR="004A3621" w:rsidRPr="00957E59">
        <w:rPr>
          <w:position w:val="-12"/>
        </w:rPr>
        <w:object w:dxaOrig="300" w:dyaOrig="360">
          <v:shape id="_x0000_i1046" type="#_x0000_t75" style="width:14.95pt;height:18.35pt" o:ole="">
            <v:imagedata r:id="rId45" o:title=""/>
          </v:shape>
          <o:OLEObject Type="Embed" ProgID="Equation.DSMT4" ShapeID="_x0000_i1046" DrawAspect="Content" ObjectID="_1632594237"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25pt;height:10.85pt" o:ole="">
            <v:imagedata r:id="rId36" o:title=""/>
          </v:shape>
          <o:OLEObject Type="Embed" ProgID="Equation.DSMT4" ShapeID="_x0000_i1047" DrawAspect="Content" ObjectID="_1632594238"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05pt;height:18.35pt" o:ole="">
            <v:imagedata r:id="rId48" o:title=""/>
          </v:shape>
          <o:OLEObject Type="Embed" ProgID="Equation.DSMT4" ShapeID="_x0000_i1048" DrawAspect="Content" ObjectID="_1632594239"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25pt;height:10.85pt" o:ole="">
            <v:imagedata r:id="rId36" o:title=""/>
          </v:shape>
          <o:OLEObject Type="Embed" ProgID="Equation.DSMT4" ShapeID="_x0000_i1049" DrawAspect="Content" ObjectID="_1632594240"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25pt;height:10.85pt" o:ole="">
            <v:imagedata r:id="rId36" o:title=""/>
          </v:shape>
          <o:OLEObject Type="Embed" ProgID="Equation.DSMT4" ShapeID="_x0000_i1050" DrawAspect="Content" ObjectID="_1632594241"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25pt;height:14.25pt" o:ole="">
            <v:imagedata r:id="rId18" o:title=""/>
          </v:shape>
          <o:OLEObject Type="Embed" ProgID="Equation.DSMT4" ShapeID="_x0000_i1051" DrawAspect="Content" ObjectID="_1632594242"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8.05pt;height:16.3pt" o:ole="">
            <v:imagedata r:id="rId53" o:title=""/>
          </v:shape>
          <o:OLEObject Type="Embed" ProgID="Equation.DSMT4" ShapeID="_x0000_i1052" DrawAspect="Content" ObjectID="_1632594243"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25pt;height:19pt" o:ole="">
            <v:imagedata r:id="rId55" o:title=""/>
          </v:shape>
          <o:OLEObject Type="Embed" ProgID="Equation.DSMT4" ShapeID="_x0000_i1053" DrawAspect="Content" ObjectID="_1632594244"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7pt;height:19pt" o:ole="">
            <v:imagedata r:id="rId57" o:title=""/>
          </v:shape>
          <o:OLEObject Type="Embed" ProgID="Equation.DSMT4" ShapeID="_x0000_i1054" DrawAspect="Content" ObjectID="_1632594245"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5pt;height:19.7pt" o:ole="">
                  <v:imagedata r:id="rId59" o:title=""/>
                </v:shape>
                <o:OLEObject Type="Embed" ProgID="Equation.DSMT4" ShapeID="_x0000_i1055" DrawAspect="Content" ObjectID="_1632594246"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5pt;height:19.7pt" o:ole="">
                  <v:imagedata r:id="rId61" o:title=""/>
                </v:shape>
                <o:OLEObject Type="Embed" ProgID="Equation.DSMT4" ShapeID="_x0000_i1056" DrawAspect="Content" ObjectID="_1632594247"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5pt;height:19.7pt" o:ole="">
                  <v:imagedata r:id="rId63" o:title=""/>
                </v:shape>
                <o:OLEObject Type="Embed" ProgID="Equation.DSMT4" ShapeID="_x0000_i1057" DrawAspect="Content" ObjectID="_1632594248"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5pt;height:19.7pt" o:ole="">
            <v:imagedata r:id="rId59" o:title=""/>
          </v:shape>
          <o:OLEObject Type="Embed" ProgID="Equation.DSMT4" ShapeID="_x0000_i1058" DrawAspect="Content" ObjectID="_1632594249"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5pt;height:19.7pt" o:ole="">
            <v:imagedata r:id="rId61" o:title=""/>
          </v:shape>
          <o:OLEObject Type="Embed" ProgID="Equation.DSMT4" ShapeID="_x0000_i1059" DrawAspect="Content" ObjectID="_1632594250"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5pt;height:19.7pt" o:ole="">
            <v:imagedata r:id="rId63" o:title=""/>
          </v:shape>
          <o:OLEObject Type="Embed" ProgID="Equation.DSMT4" ShapeID="_x0000_i1060" DrawAspect="Content" ObjectID="_1632594251"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5pt;height:19.7pt" o:ole="">
            <v:imagedata r:id="rId59" o:title=""/>
          </v:shape>
          <o:OLEObject Type="Embed" ProgID="Equation.DSMT4" ShapeID="_x0000_i1061" DrawAspect="Content" ObjectID="_1632594252"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5pt;height:19.7pt" o:ole="">
            <v:imagedata r:id="rId61" o:title=""/>
          </v:shape>
          <o:OLEObject Type="Embed" ProgID="Equation.DSMT4" ShapeID="_x0000_i1062" DrawAspect="Content" ObjectID="_1632594253"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5pt;height:19.7pt" o:ole="">
            <v:imagedata r:id="rId63" o:title=""/>
          </v:shape>
          <o:OLEObject Type="Embed" ProgID="Equation.DSMT4" ShapeID="_x0000_i1063" DrawAspect="Content" ObjectID="_1632594254"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1pt;height:19.7pt" o:ole="">
            <v:imagedata r:id="rId63" o:title=""/>
          </v:shape>
          <o:OLEObject Type="Embed" ProgID="Equation.DSMT4" ShapeID="_x0000_i1064" DrawAspect="Content" ObjectID="_1632594255"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75pt;height:19.7pt" o:ole="">
            <v:imagedata r:id="rId59" o:title=""/>
          </v:shape>
          <o:OLEObject Type="Embed" ProgID="Equation.DSMT4" ShapeID="_x0000_i1065" DrawAspect="Content" ObjectID="_1632594256"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35pt;height:19pt" o:ole="">
            <v:imagedata r:id="rId73" o:title=""/>
          </v:shape>
          <o:OLEObject Type="Embed" ProgID="Equation.DSMT4" ShapeID="_x0000_i1066" DrawAspect="Content" ObjectID="_1632594257" r:id="rId74"/>
        </w:object>
      </w:r>
      <w:bookmarkEnd w:id="9"/>
      <w:r w:rsidRPr="00D378E2">
        <w:rPr>
          <w:rFonts w:ascii="宋体" w:eastAsia="宋体" w:hAnsi="宋体"/>
        </w:rPr>
        <w:t>（80％）和</w:t>
      </w:r>
      <w:r w:rsidR="00F54186" w:rsidRPr="0018279A">
        <w:rPr>
          <w:position w:val="-12"/>
        </w:rPr>
        <w:object w:dxaOrig="360" w:dyaOrig="380">
          <v:shape id="_x0000_i1067" type="#_x0000_t75" style="width:18.35pt;height:19pt" o:ole="">
            <v:imagedata r:id="rId75" o:title=""/>
          </v:shape>
          <o:OLEObject Type="Embed" ProgID="Equation.DSMT4" ShapeID="_x0000_i1067" DrawAspect="Content" ObjectID="_1632594258"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05pt;height:19pt" o:ole="">
            <v:imagedata r:id="rId77" o:title=""/>
          </v:shape>
          <o:OLEObject Type="Embed" ProgID="Equation.DSMT4" ShapeID="_x0000_i1068" DrawAspect="Content" ObjectID="_1632594259"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05pt;height:19pt" o:ole="">
            <v:imagedata r:id="rId79" o:title=""/>
          </v:shape>
          <o:OLEObject Type="Embed" ProgID="Equation.DSMT4" ShapeID="_x0000_i1069" DrawAspect="Content" ObjectID="_1632594260"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35pt;height:19pt" o:ole="">
            <v:imagedata r:id="rId73" o:title=""/>
          </v:shape>
          <o:OLEObject Type="Embed" ProgID="Equation.DSMT4" ShapeID="_x0000_i1070" DrawAspect="Content" ObjectID="_1632594261" r:id="rId81"/>
        </w:object>
      </w:r>
      <w:r w:rsidRPr="00D378E2">
        <w:rPr>
          <w:rFonts w:ascii="宋体" w:eastAsia="宋体" w:hAnsi="宋体"/>
        </w:rPr>
        <w:t>。这是因为</w:t>
      </w:r>
      <w:r w:rsidR="00F54186" w:rsidRPr="0018279A">
        <w:rPr>
          <w:position w:val="-12"/>
        </w:rPr>
        <w:object w:dxaOrig="420" w:dyaOrig="380">
          <v:shape id="_x0000_i1071" type="#_x0000_t75" style="width:21.05pt;height:19pt" o:ole="">
            <v:imagedata r:id="rId77" o:title=""/>
          </v:shape>
          <o:OLEObject Type="Embed" ProgID="Equation.DSMT4" ShapeID="_x0000_i1071" DrawAspect="Content" ObjectID="_1632594262" r:id="rId82"/>
        </w:object>
      </w:r>
      <w:r w:rsidRPr="00D378E2">
        <w:rPr>
          <w:rFonts w:ascii="宋体" w:eastAsia="宋体" w:hAnsi="宋体"/>
        </w:rPr>
        <w:t>和</w:t>
      </w:r>
      <w:r w:rsidR="00F54186" w:rsidRPr="0018279A">
        <w:rPr>
          <w:position w:val="-12"/>
        </w:rPr>
        <w:object w:dxaOrig="360" w:dyaOrig="380">
          <v:shape id="_x0000_i1072" type="#_x0000_t75" style="width:18.35pt;height:19pt" o:ole="">
            <v:imagedata r:id="rId73" o:title=""/>
          </v:shape>
          <o:OLEObject Type="Embed" ProgID="Equation.DSMT4" ShapeID="_x0000_i1072" DrawAspect="Content" ObjectID="_1632594263"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05pt;height:19pt" o:ole="">
            <v:imagedata r:id="rId77" o:title=""/>
          </v:shape>
          <o:OLEObject Type="Embed" ProgID="Equation.DSMT4" ShapeID="_x0000_i1073" DrawAspect="Content" ObjectID="_1632594264"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35pt;height:19pt" o:ole="">
            <v:imagedata r:id="rId75" o:title=""/>
          </v:shape>
          <o:OLEObject Type="Embed" ProgID="Equation.DSMT4" ShapeID="_x0000_i1074" DrawAspect="Content" ObjectID="_1632594265" r:id="rId85"/>
        </w:object>
      </w:r>
      <w:r w:rsidRPr="00D378E2">
        <w:rPr>
          <w:rFonts w:ascii="宋体" w:eastAsia="宋体" w:hAnsi="宋体"/>
        </w:rPr>
        <w:t>和</w:t>
      </w:r>
      <w:r w:rsidR="00F54186" w:rsidRPr="0018279A">
        <w:rPr>
          <w:position w:val="-12"/>
        </w:rPr>
        <w:object w:dxaOrig="420" w:dyaOrig="380">
          <v:shape id="_x0000_i1075" type="#_x0000_t75" style="width:21.05pt;height:19pt" o:ole="">
            <v:imagedata r:id="rId79" o:title=""/>
          </v:shape>
          <o:OLEObject Type="Embed" ProgID="Equation.DSMT4" ShapeID="_x0000_i1075" DrawAspect="Content" ObjectID="_1632594266"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25pt;height:14.25pt" o:ole="">
            <v:imagedata r:id="rId87" o:title=""/>
          </v:shape>
          <o:OLEObject Type="Embed" ProgID="Equation.DSMT4" ShapeID="_x0000_i1076" DrawAspect="Content" ObjectID="_1632594267" r:id="rId88"/>
        </w:object>
      </w:r>
      <w:r w:rsidRPr="008D7016">
        <w:rPr>
          <w:rFonts w:ascii="宋体" w:eastAsia="宋体" w:hAnsi="宋体"/>
        </w:rPr>
        <w:t>的条件概率分布</w:t>
      </w:r>
      <w:r w:rsidRPr="0018279A">
        <w:rPr>
          <w:position w:val="-12"/>
        </w:rPr>
        <w:object w:dxaOrig="320" w:dyaOrig="360">
          <v:shape id="_x0000_i1077" type="#_x0000_t75" style="width:16.3pt;height:18.35pt" o:ole="">
            <v:imagedata r:id="rId89" o:title=""/>
          </v:shape>
          <o:OLEObject Type="Embed" ProgID="Equation.DSMT4" ShapeID="_x0000_i1077" DrawAspect="Content" ObjectID="_1632594268" r:id="rId90"/>
        </w:object>
      </w:r>
      <w:r w:rsidRPr="008D7016">
        <w:rPr>
          <w:rFonts w:ascii="宋体" w:eastAsia="宋体" w:hAnsi="宋体"/>
        </w:rPr>
        <w:t>，其中</w:t>
      </w:r>
      <w:r w:rsidRPr="0018279A">
        <w:rPr>
          <w:position w:val="-12"/>
        </w:rPr>
        <w:object w:dxaOrig="1600" w:dyaOrig="360">
          <v:shape id="_x0000_i1078" type="#_x0000_t75" style="width:80.15pt;height:18.35pt" o:ole="">
            <v:imagedata r:id="rId91" o:title=""/>
          </v:shape>
          <o:OLEObject Type="Embed" ProgID="Equation.DSMT4" ShapeID="_x0000_i1078" DrawAspect="Content" ObjectID="_1632594269"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05pt;height:18.35pt" o:ole="">
            <v:imagedata r:id="rId93" o:title=""/>
          </v:shape>
          <o:OLEObject Type="Embed" ProgID="Equation.DSMT4" ShapeID="_x0000_i1079" DrawAspect="Content" ObjectID="_1632594270"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8pt;height:33.95pt" o:ole="">
            <v:imagedata r:id="rId95" o:title=""/>
          </v:shape>
          <o:OLEObject Type="Embed" ProgID="Equation.DSMT4" ShapeID="_x0000_i1080" DrawAspect="Content" ObjectID="_1632594271"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3.95pt;height:16.3pt" o:ole="">
            <v:imagedata r:id="rId97" o:title=""/>
          </v:shape>
          <o:OLEObject Type="Embed" ProgID="Equation.DSMT4" ShapeID="_x0000_i1081" DrawAspect="Content" ObjectID="_1632594272"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85pt;height:12.9pt" o:ole="">
            <v:imagedata r:id="rId99" o:title=""/>
          </v:shape>
          <o:OLEObject Type="Embed" ProgID="Equation.DSMT4" ShapeID="_x0000_i1082" DrawAspect="Content" ObjectID="_1632594273"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85pt;height:10.85pt" o:ole="">
            <v:imagedata r:id="rId101" o:title=""/>
          </v:shape>
          <o:OLEObject Type="Embed" ProgID="Equation.DSMT4" ShapeID="_x0000_i1083" DrawAspect="Content" ObjectID="_1632594274"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pt;height:16.3pt" o:ole="">
            <v:imagedata r:id="rId103" o:title=""/>
          </v:shape>
          <o:OLEObject Type="Embed" ProgID="Equation.DSMT4" ShapeID="_x0000_i1084" DrawAspect="Content" ObjectID="_1632594275"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15pt;height:19.7pt" o:ole="">
            <v:imagedata r:id="rId105" o:title=""/>
          </v:shape>
          <o:OLEObject Type="Embed" ProgID="Equation.DSMT4" ShapeID="_x0000_i1085" DrawAspect="Content" ObjectID="_1632594276"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pt;height:18.35pt" o:ole="">
            <v:imagedata r:id="rId107" o:title=""/>
          </v:shape>
          <o:OLEObject Type="Embed" ProgID="Equation.DSMT4" ShapeID="_x0000_i1086" DrawAspect="Content" ObjectID="_1632594277"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25pt;height:14.25pt" o:ole="">
            <v:imagedata r:id="rId109" o:title=""/>
          </v:shape>
          <o:OLEObject Type="Embed" ProgID="Equation.DSMT4" ShapeID="_x0000_i1087" DrawAspect="Content" ObjectID="_1632594278"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25pt;height:14.25pt" o:ole="">
            <v:imagedata r:id="rId111" o:title=""/>
          </v:shape>
          <o:OLEObject Type="Embed" ProgID="Equation.DSMT4" ShapeID="_x0000_i1088" DrawAspect="Content" ObjectID="_1632594279"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25pt;height:14.25pt" o:ole="">
            <v:imagedata r:id="rId113" o:title=""/>
          </v:shape>
          <o:OLEObject Type="Embed" ProgID="Equation.DSMT4" ShapeID="_x0000_i1089" DrawAspect="Content" ObjectID="_1632594280"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25pt;height:10.85pt" o:ole="">
            <v:imagedata r:id="rId115" o:title=""/>
          </v:shape>
          <o:OLEObject Type="Embed" ProgID="Equation.DSMT4" ShapeID="_x0000_i1090" DrawAspect="Content" ObjectID="_1632594281"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15pt;height:18.35pt" o:ole="">
            <v:imagedata r:id="rId117" o:title=""/>
          </v:shape>
          <o:OLEObject Type="Embed" ProgID="Equation.DSMT4" ShapeID="_x0000_i1091" DrawAspect="Content" ObjectID="_1632594282"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25pt;height:14.25pt" o:ole="">
            <v:imagedata r:id="rId113" o:title=""/>
          </v:shape>
          <o:OLEObject Type="Embed" ProgID="Equation.DSMT4" ShapeID="_x0000_i1092" DrawAspect="Content" ObjectID="_1632594283"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25pt;height:10.85pt" o:ole="">
            <v:imagedata r:id="rId115" o:title=""/>
          </v:shape>
          <o:OLEObject Type="Embed" ProgID="Equation.DSMT4" ShapeID="_x0000_i1093" DrawAspect="Content" ObjectID="_1632594284"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9pt;height:19pt" o:ole="">
            <v:imagedata r:id="rId121" o:title=""/>
          </v:shape>
          <o:OLEObject Type="Embed" ProgID="Equation.DSMT4" ShapeID="_x0000_i1094" DrawAspect="Content" ObjectID="_1632594285"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25pt;height:14.25pt" o:ole="">
            <v:imagedata r:id="rId113" o:title=""/>
          </v:shape>
          <o:OLEObject Type="Embed" ProgID="Equation.DSMT4" ShapeID="_x0000_i1095" DrawAspect="Content" ObjectID="_1632594286"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25pt;height:10.85pt" o:ole="">
            <v:imagedata r:id="rId115" o:title=""/>
          </v:shape>
          <o:OLEObject Type="Embed" ProgID="Equation.DSMT4" ShapeID="_x0000_i1096" DrawAspect="Content" ObjectID="_1632594287"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09.9pt;height:33.95pt" o:ole="">
            <v:imagedata r:id="rId125" o:title=""/>
          </v:shape>
          <o:OLEObject Type="Embed" ProgID="Equation.DSMT4" ShapeID="_x0000_i1097" DrawAspect="Content" ObjectID="_1632594288"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25pt;height:10.85pt" o:ole="">
            <v:imagedata r:id="rId115" o:title=""/>
          </v:shape>
          <o:OLEObject Type="Embed" ProgID="Equation.DSMT4" ShapeID="_x0000_i1098" DrawAspect="Content" ObjectID="_1632594289"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25pt;height:14.25pt" o:ole="">
            <v:imagedata r:id="rId113" o:title=""/>
          </v:shape>
          <o:OLEObject Type="Embed" ProgID="Equation.DSMT4" ShapeID="_x0000_i1099" DrawAspect="Content" ObjectID="_1632594290"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15pt;height:18.35pt" o:ole="">
            <v:imagedata r:id="rId129" o:title=""/>
          </v:shape>
          <o:OLEObject Type="Embed" ProgID="Equation.DSMT4" ShapeID="_x0000_i1100" DrawAspect="Content" ObjectID="_1632594291"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25pt;height:33.95pt" o:ole="">
            <v:imagedata r:id="rId131" o:title=""/>
          </v:shape>
          <o:OLEObject Type="Embed" ProgID="Equation.DSMT4" ShapeID="_x0000_i1101" DrawAspect="Content" ObjectID="_1632594292"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25pt;height:18.35pt" o:ole="">
            <v:imagedata r:id="rId133" o:title=""/>
          </v:shape>
          <o:OLEObject Type="Embed" ProgID="Equation.DSMT4" ShapeID="_x0000_i1102" DrawAspect="Content" ObjectID="_1632594293" r:id="rId134"/>
        </w:object>
      </w:r>
      <w:r w:rsidRPr="00B3102E">
        <w:rPr>
          <w:rFonts w:ascii="宋体" w:eastAsia="宋体" w:hAnsi="宋体"/>
        </w:rPr>
        <w:t>是编码器的输出，</w:t>
      </w:r>
      <w:r w:rsidRPr="0018279A">
        <w:rPr>
          <w:position w:val="-12"/>
        </w:rPr>
        <w:object w:dxaOrig="360" w:dyaOrig="360">
          <v:shape id="_x0000_i1103" type="#_x0000_t75" style="width:18.35pt;height:18.35pt" o:ole="">
            <v:imagedata r:id="rId135" o:title=""/>
          </v:shape>
          <o:OLEObject Type="Embed" ProgID="Equation.DSMT4" ShapeID="_x0000_i1103" DrawAspect="Content" ObjectID="_1632594294" r:id="rId136"/>
        </w:object>
      </w:r>
      <w:r w:rsidRPr="00B3102E">
        <w:rPr>
          <w:rFonts w:ascii="宋体" w:eastAsia="宋体" w:hAnsi="宋体"/>
        </w:rPr>
        <w:t>是解码器在输入</w:t>
      </w:r>
      <w:r w:rsidRPr="0018279A">
        <w:rPr>
          <w:position w:val="-12"/>
        </w:rPr>
        <w:object w:dxaOrig="220" w:dyaOrig="360">
          <v:shape id="_x0000_i1104" type="#_x0000_t75" style="width:10.85pt;height:18.35pt" o:ole="">
            <v:imagedata r:id="rId137" o:title=""/>
          </v:shape>
          <o:OLEObject Type="Embed" ProgID="Equation.DSMT4" ShapeID="_x0000_i1104" DrawAspect="Content" ObjectID="_1632594295" r:id="rId138"/>
        </w:object>
      </w:r>
      <w:r w:rsidRPr="00B3102E">
        <w:rPr>
          <w:rFonts w:ascii="宋体" w:eastAsia="宋体" w:hAnsi="宋体"/>
        </w:rPr>
        <w:t>和</w:t>
      </w:r>
      <w:r w:rsidRPr="0018279A">
        <w:rPr>
          <w:position w:val="-12"/>
        </w:rPr>
        <w:object w:dxaOrig="220" w:dyaOrig="360">
          <v:shape id="_x0000_i1105" type="#_x0000_t75" style="width:10.85pt;height:18.35pt" o:ole="">
            <v:imagedata r:id="rId139" o:title=""/>
          </v:shape>
          <o:OLEObject Type="Embed" ProgID="Equation.DSMT4" ShapeID="_x0000_i1105" DrawAspect="Content" ObjectID="_1632594296" r:id="rId140"/>
        </w:object>
      </w:r>
      <w:r w:rsidRPr="00B3102E">
        <w:rPr>
          <w:rFonts w:ascii="宋体" w:eastAsia="宋体" w:hAnsi="宋体"/>
        </w:rPr>
        <w:t>上的输出，并且</w:t>
      </w:r>
      <w:r w:rsidRPr="0018279A">
        <w:rPr>
          <w:position w:val="-12"/>
        </w:rPr>
        <w:object w:dxaOrig="260" w:dyaOrig="360">
          <v:shape id="_x0000_i1106" type="#_x0000_t75" style="width:12.9pt;height:18.35pt" o:ole="">
            <v:imagedata r:id="rId141" o:title=""/>
          </v:shape>
          <o:OLEObject Type="Embed" ProgID="Equation.DSMT4" ShapeID="_x0000_i1106" DrawAspect="Content" ObjectID="_1632594297"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35pt;height:18.35pt" o:ole="">
            <v:imagedata r:id="rId143" o:title=""/>
          </v:shape>
          <o:OLEObject Type="Embed" ProgID="Equation.DSMT4" ShapeID="_x0000_i1107" DrawAspect="Content" ObjectID="_1632594298" r:id="rId144"/>
        </w:object>
      </w:r>
      <w:r w:rsidRPr="00B3102E">
        <w:rPr>
          <w:rFonts w:ascii="宋体" w:eastAsia="宋体" w:hAnsi="宋体"/>
        </w:rPr>
        <w:t>包含来自</w:t>
      </w:r>
      <w:r w:rsidR="00313F5C" w:rsidRPr="0018279A">
        <w:rPr>
          <w:position w:val="-12"/>
        </w:rPr>
        <w:object w:dxaOrig="1040" w:dyaOrig="360">
          <v:shape id="_x0000_i1108" type="#_x0000_t75" style="width:52.3pt;height:18.35pt" o:ole="">
            <v:imagedata r:id="rId145" o:title=""/>
          </v:shape>
          <o:OLEObject Type="Embed" ProgID="Equation.DSMT4" ShapeID="_x0000_i1108" DrawAspect="Content" ObjectID="_1632594299"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3pt;height:18.35pt" o:ole="">
            <v:imagedata r:id="rId147" o:title=""/>
          </v:shape>
          <o:OLEObject Type="Embed" ProgID="Equation.DSMT4" ShapeID="_x0000_i1109" DrawAspect="Content" ObjectID="_1632594300"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85pt;height:33.95pt" o:ole="">
            <v:imagedata r:id="rId149" o:title=""/>
          </v:shape>
          <o:OLEObject Type="Embed" ProgID="Equation.DSMT4" ShapeID="_x0000_i1110" DrawAspect="Content" ObjectID="_1632594301"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25pt;height:14.25pt" o:ole="">
            <v:imagedata r:id="rId113" o:title=""/>
          </v:shape>
          <o:OLEObject Type="Embed" ProgID="Equation.DSMT4" ShapeID="_x0000_i1111" DrawAspect="Content" ObjectID="_1632594302"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35pt;height:19pt" o:ole="">
            <v:imagedata r:id="rId73" o:title=""/>
          </v:shape>
          <o:OLEObject Type="Embed" ProgID="Equation.DSMT4" ShapeID="_x0000_i1112" DrawAspect="Content" ObjectID="_1632594303"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25pt;height:10.85pt" o:ole="">
            <v:imagedata r:id="rId115" o:title=""/>
          </v:shape>
          <o:OLEObject Type="Embed" ProgID="Equation.DSMT4" ShapeID="_x0000_i1113" DrawAspect="Content" ObjectID="_1632594304"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25pt;height:14.25pt" o:ole="">
            <v:imagedata r:id="rId113" o:title=""/>
          </v:shape>
          <o:OLEObject Type="Embed" ProgID="Equation.DSMT4" ShapeID="_x0000_i1114" DrawAspect="Content" ObjectID="_1632594305"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25pt;height:14.25pt" o:ole="">
            <v:imagedata r:id="rId113" o:title=""/>
          </v:shape>
          <o:OLEObject Type="Embed" ProgID="Equation.DSMT4" ShapeID="_x0000_i1115" DrawAspect="Content" ObjectID="_1632594306" r:id="rId155"/>
        </w:object>
      </w:r>
      <w:r w:rsidRPr="008D3F3C">
        <w:rPr>
          <w:rFonts w:ascii="宋体" w:eastAsia="宋体" w:hAnsi="宋体"/>
        </w:rPr>
        <w:t>转换为</w:t>
      </w:r>
      <w:r w:rsidR="001B24D3" w:rsidRPr="0018279A">
        <w:rPr>
          <w:position w:val="-6"/>
        </w:rPr>
        <w:object w:dxaOrig="240" w:dyaOrig="220">
          <v:shape id="_x0000_i1116" type="#_x0000_t75" style="width:12.25pt;height:10.85pt" o:ole="">
            <v:imagedata r:id="rId115" o:title=""/>
          </v:shape>
          <o:OLEObject Type="Embed" ProgID="Equation.DSMT4" ShapeID="_x0000_i1116" DrawAspect="Content" ObjectID="_1632594307"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25pt;height:14.25pt" o:ole="">
            <v:imagedata r:id="rId113" o:title=""/>
          </v:shape>
          <o:OLEObject Type="Embed" ProgID="Equation.DSMT4" ShapeID="_x0000_i1117" DrawAspect="Content" ObjectID="_1632594308"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25pt;height:18.35pt" o:ole="">
            <v:imagedata r:id="rId158" o:title=""/>
          </v:shape>
          <o:OLEObject Type="Embed" ProgID="Equation.DSMT4" ShapeID="_x0000_i1118" DrawAspect="Content" ObjectID="_1632594309" r:id="rId159"/>
        </w:object>
      </w:r>
      <w:r w:rsidR="003D7F6F" w:rsidRPr="003D7F6F">
        <w:rPr>
          <w:rFonts w:ascii="宋体" w:eastAsia="宋体" w:hAnsi="宋体"/>
        </w:rPr>
        <w:t>，</w:t>
      </w:r>
      <w:r w:rsidR="009659AB" w:rsidRPr="0018279A">
        <w:rPr>
          <w:position w:val="-12"/>
        </w:rPr>
        <w:object w:dxaOrig="300" w:dyaOrig="360">
          <v:shape id="_x0000_i1119" type="#_x0000_t75" style="width:14.95pt;height:18.35pt" o:ole="">
            <v:imagedata r:id="rId160" o:title=""/>
          </v:shape>
          <o:OLEObject Type="Embed" ProgID="Equation.DSMT4" ShapeID="_x0000_i1119" DrawAspect="Content" ObjectID="_1632594310"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4.95pt;height:19pt" o:ole="">
            <v:imagedata r:id="rId162" o:title=""/>
          </v:shape>
          <o:OLEObject Type="Embed" ProgID="Equation.DSMT4" ShapeID="_x0000_i1120" DrawAspect="Content" ObjectID="_1632594311" r:id="rId163"/>
        </w:object>
      </w:r>
      <w:r w:rsidR="003D7F6F" w:rsidRPr="003D7F6F">
        <w:rPr>
          <w:rFonts w:ascii="宋体" w:eastAsia="宋体" w:hAnsi="宋体"/>
        </w:rPr>
        <w:t>。即</w:t>
      </w:r>
      <w:r w:rsidRPr="0018279A">
        <w:rPr>
          <w:position w:val="-14"/>
        </w:rPr>
        <w:object w:dxaOrig="1840" w:dyaOrig="380">
          <v:shape id="_x0000_i1121" type="#_x0000_t75" style="width:91.7pt;height:19pt" o:ole="">
            <v:imagedata r:id="rId164" o:title=""/>
          </v:shape>
          <o:OLEObject Type="Embed" ProgID="Equation.DSMT4" ShapeID="_x0000_i1121" DrawAspect="Content" ObjectID="_1632594312"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25pt;height:18.35pt" o:ole="">
            <v:imagedata r:id="rId166" o:title=""/>
          </v:shape>
          <o:OLEObject Type="Embed" ProgID="Equation.DSMT4" ShapeID="_x0000_i1122" DrawAspect="Content" ObjectID="_1632594313"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25pt;height:14.25pt" o:ole="">
            <v:imagedata r:id="rId168" o:title=""/>
          </v:shape>
          <o:OLEObject Type="Embed" ProgID="Equation.DSMT4" ShapeID="_x0000_i1123" DrawAspect="Content" ObjectID="_1632594314"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1pt;height:19pt" o:ole="">
            <v:imagedata r:id="rId170" o:title=""/>
          </v:shape>
          <o:OLEObject Type="Embed" ProgID="Equation.DSMT4" ShapeID="_x0000_i1124" DrawAspect="Content" ObjectID="_1632594315"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25pt;height:18.35pt" o:ole="">
            <v:imagedata r:id="rId172" o:title=""/>
          </v:shape>
          <o:OLEObject Type="Embed" ProgID="Equation.DSMT4" ShapeID="_x0000_i1125" DrawAspect="Content" ObjectID="_1632594316"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15pt;height:18.35pt" o:ole="">
            <v:imagedata r:id="rId174" o:title=""/>
          </v:shape>
          <o:OLEObject Type="Embed" ProgID="Equation.DSMT4" ShapeID="_x0000_i1126" DrawAspect="Content" ObjectID="_1632594317"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85pt;height:18.35pt" o:ole="">
            <v:imagedata r:id="rId176" o:title=""/>
          </v:shape>
          <o:OLEObject Type="Embed" ProgID="Equation.DSMT4" ShapeID="_x0000_i1127" DrawAspect="Content" ObjectID="_1632594318"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25pt;height:14.25pt" o:ole="">
            <v:imagedata r:id="rId168" o:title=""/>
          </v:shape>
          <o:OLEObject Type="Embed" ProgID="Equation.DSMT4" ShapeID="_x0000_i1128" DrawAspect="Content" ObjectID="_1632594319"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35pt;height:19pt" o:ole="">
            <v:imagedata r:id="rId75" o:title=""/>
          </v:shape>
          <o:OLEObject Type="Embed" ProgID="Equation.DSMT4" ShapeID="_x0000_i1129" DrawAspect="Content" ObjectID="_1632594320"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05pt;height:19pt" o:ole="">
            <v:imagedata r:id="rId79" o:title=""/>
          </v:shape>
          <o:OLEObject Type="Embed" ProgID="Equation.DSMT4" ShapeID="_x0000_i1130" DrawAspect="Content" ObjectID="_1632594321"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25pt;height:14.25pt" o:ole="">
            <v:imagedata r:id="rId113" o:title=""/>
          </v:shape>
          <o:OLEObject Type="Embed" ProgID="Equation.DSMT4" ShapeID="_x0000_i1131" DrawAspect="Content" ObjectID="_1632594322"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35pt;height:19pt" o:ole="">
            <v:imagedata r:id="rId182" o:title=""/>
          </v:shape>
          <o:OLEObject Type="Embed" ProgID="Equation.DSMT4" ShapeID="_x0000_i1132" DrawAspect="Content" ObjectID="_1632594323"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35pt;height:19pt" o:ole="">
            <v:imagedata r:id="rId185" o:title=""/>
          </v:shape>
          <o:OLEObject Type="Embed" ProgID="Equation.DSMT4" ShapeID="_x0000_i1133" DrawAspect="Content" ObjectID="_1632594324"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05pt;height:19pt" o:ole="">
            <v:imagedata r:id="rId187" o:title=""/>
          </v:shape>
          <o:OLEObject Type="Embed" ProgID="Equation.DSMT4" ShapeID="_x0000_i1134" DrawAspect="Content" ObjectID="_1632594325"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35pt;height:19pt" o:ole="">
            <v:imagedata r:id="rId189" o:title=""/>
          </v:shape>
          <o:OLEObject Type="Embed" ProgID="Equation.DSMT4" ShapeID="_x0000_i1135" DrawAspect="Content" ObjectID="_1632594326"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6" type="#_x0000_t75" style="width:18.35pt;height:19pt" o:ole="">
            <v:imagedata r:id="rId191" o:title=""/>
          </v:shape>
          <o:OLEObject Type="Embed" ProgID="Equation.DSMT4" ShapeID="_x0000_i1136" DrawAspect="Content" ObjectID="_1632594327"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7" type="#_x0000_t75" style="width:18.35pt;height:19pt" o:ole="">
            <v:imagedata r:id="rId193" o:title=""/>
          </v:shape>
          <o:OLEObject Type="Embed" ProgID="Equation.DSMT4" ShapeID="_x0000_i1137" DrawAspect="Content" ObjectID="_1632594328"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6. 在实践中有针对性的攻击效能</w:t>
      </w:r>
    </w:p>
    <w:p w:rsidR="00954046" w:rsidRDefault="003C59F6" w:rsidP="003C59F6">
      <w:pPr>
        <w:ind w:firstLineChars="200" w:firstLine="420"/>
        <w:rPr>
          <w:rFonts w:ascii="宋体" w:eastAsia="宋体" w:hAnsi="宋体"/>
        </w:rPr>
      </w:pPr>
      <w:r w:rsidRPr="003C59F6">
        <w:rPr>
          <w:rFonts w:ascii="宋体" w:eastAsia="宋体" w:hAnsi="宋体" w:hint="eastAsia"/>
        </w:rPr>
        <w:t>在上一部分中，通过将各种目标攻击的性能与保留测试数据集进行了比较，对各种目标攻击进行了评估。在这里，我们转向评估针对真实</w:t>
      </w:r>
      <w:r w:rsidR="000B1FC0">
        <w:rPr>
          <w:rFonts w:ascii="宋体" w:eastAsia="宋体" w:hAnsi="宋体" w:hint="eastAsia"/>
        </w:rPr>
        <w:t>账户</w:t>
      </w:r>
      <w:r w:rsidRPr="003C59F6">
        <w:rPr>
          <w:rFonts w:ascii="宋体" w:eastAsia="宋体" w:hAnsi="宋体" w:hint="eastAsia"/>
        </w:rPr>
        <w:t>的针对性攻击的</w:t>
      </w:r>
      <w:r w:rsidR="00954046">
        <w:rPr>
          <w:rFonts w:ascii="宋体" w:eastAsia="宋体" w:hAnsi="宋体" w:hint="eastAsia"/>
        </w:rPr>
        <w:t>有效性</w:t>
      </w:r>
      <w:r w:rsidRPr="003C59F6">
        <w:rPr>
          <w:rFonts w:ascii="宋体" w:eastAsia="宋体" w:hAnsi="宋体" w:hint="eastAsia"/>
        </w:rPr>
        <w:t>，从而准确模拟攻击在</w:t>
      </w:r>
      <w:r w:rsidR="00954046">
        <w:rPr>
          <w:rFonts w:ascii="宋体" w:eastAsia="宋体" w:hAnsi="宋体" w:hint="eastAsia"/>
        </w:rPr>
        <w:t>真实情况下</w:t>
      </w:r>
      <w:r w:rsidRPr="003C59F6">
        <w:rPr>
          <w:rFonts w:ascii="宋体" w:eastAsia="宋体" w:hAnsi="宋体" w:hint="eastAsia"/>
        </w:rPr>
        <w:t>的进行方式。为此，我们与康奈尔大学（</w:t>
      </w:r>
      <w:r w:rsidRPr="003C59F6">
        <w:rPr>
          <w:rFonts w:ascii="宋体" w:eastAsia="宋体" w:hAnsi="宋体"/>
        </w:rPr>
        <w:t>ITSO）的IT安全办公室合作。我们测试了Cornell用户</w:t>
      </w:r>
      <w:r w:rsidR="000B1FC0">
        <w:rPr>
          <w:rFonts w:ascii="宋体" w:eastAsia="宋体" w:hAnsi="宋体"/>
        </w:rPr>
        <w:t>账户</w:t>
      </w:r>
      <w:r w:rsidRPr="003C59F6">
        <w:rPr>
          <w:rFonts w:ascii="宋体" w:eastAsia="宋体" w:hAnsi="宋体"/>
        </w:rPr>
        <w:t>中有多少部分容易受到在线猜测攻击。尽管我们已经对真实用户</w:t>
      </w:r>
      <w:r w:rsidR="000B1FC0">
        <w:rPr>
          <w:rFonts w:ascii="宋体" w:eastAsia="宋体" w:hAnsi="宋体"/>
        </w:rPr>
        <w:t>账户</w:t>
      </w:r>
      <w:r w:rsidRPr="003C59F6">
        <w:rPr>
          <w:rFonts w:ascii="宋体" w:eastAsia="宋体" w:hAnsi="宋体"/>
        </w:rPr>
        <w:t>进行了非目标攻击（例如[5]中的分析），但据我们所知，这是对真实用户</w:t>
      </w:r>
      <w:r w:rsidR="000B1FC0">
        <w:rPr>
          <w:rFonts w:ascii="宋体" w:eastAsia="宋体" w:hAnsi="宋体"/>
        </w:rPr>
        <w:t>账户</w:t>
      </w:r>
      <w:r w:rsidRPr="003C59F6">
        <w:rPr>
          <w:rFonts w:ascii="宋体" w:eastAsia="宋体" w:hAnsi="宋体"/>
        </w:rPr>
        <w:t>的目标攻击的首次评估。</w:t>
      </w:r>
    </w:p>
    <w:p w:rsidR="003F3589" w:rsidRPr="003C59F6" w:rsidRDefault="003C59F6" w:rsidP="003C59F6">
      <w:pPr>
        <w:ind w:firstLineChars="200" w:firstLine="420"/>
        <w:rPr>
          <w:rFonts w:ascii="宋体" w:eastAsia="宋体" w:hAnsi="宋体"/>
        </w:rPr>
      </w:pPr>
      <w:r w:rsidRPr="003C59F6">
        <w:rPr>
          <w:rFonts w:ascii="宋体" w:eastAsia="宋体" w:hAnsi="宋体"/>
        </w:rPr>
        <w:t>在</w:t>
      </w:r>
      <w:r w:rsidR="00954046">
        <w:rPr>
          <w:rFonts w:ascii="宋体" w:eastAsia="宋体" w:hAnsi="宋体" w:hint="eastAsia"/>
        </w:rPr>
        <w:t>破解后</w:t>
      </w:r>
      <w:r w:rsidRPr="003C59F6">
        <w:rPr>
          <w:rFonts w:ascii="宋体" w:eastAsia="宋体" w:hAnsi="宋体"/>
        </w:rPr>
        <w:t>汇总</w:t>
      </w:r>
      <w:r w:rsidR="00954046">
        <w:rPr>
          <w:rFonts w:ascii="宋体" w:eastAsia="宋体" w:hAnsi="宋体" w:hint="eastAsia"/>
        </w:rPr>
        <w:t>的</w:t>
      </w:r>
      <w:r w:rsidRPr="003C59F6">
        <w:rPr>
          <w:rFonts w:ascii="宋体" w:eastAsia="宋体" w:hAnsi="宋体"/>
        </w:rPr>
        <w:t>数据中，我们发现了具有有效康奈尔</w:t>
      </w:r>
      <w:r w:rsidR="000B1FC0">
        <w:rPr>
          <w:rFonts w:ascii="宋体" w:eastAsia="宋体" w:hAnsi="宋体"/>
        </w:rPr>
        <w:t>账户</w:t>
      </w:r>
      <w:r w:rsidRPr="003C59F6">
        <w:rPr>
          <w:rFonts w:ascii="宋体" w:eastAsia="宋体" w:hAnsi="宋体"/>
        </w:rPr>
        <w:t>的19868封电子邮件。</w:t>
      </w:r>
      <w:r w:rsidR="00864571">
        <w:rPr>
          <w:rFonts w:ascii="宋体" w:eastAsia="宋体" w:hAnsi="宋体" w:hint="eastAsia"/>
        </w:rPr>
        <w:t>在</w:t>
      </w:r>
      <w:r w:rsidRPr="003C59F6">
        <w:rPr>
          <w:rFonts w:ascii="宋体" w:eastAsia="宋体" w:hAnsi="宋体"/>
        </w:rPr>
        <w:t>ITSO自2009年</w:t>
      </w:r>
      <w:r w:rsidRPr="003C59F6">
        <w:rPr>
          <w:rFonts w:ascii="宋体" w:eastAsia="宋体" w:hAnsi="宋体" w:hint="eastAsia"/>
        </w:rPr>
        <w:t>以来维护的密码更改日志中，我们确认至少有</w:t>
      </w:r>
      <w:r w:rsidRPr="003C59F6">
        <w:rPr>
          <w:rFonts w:ascii="宋体" w:eastAsia="宋体" w:hAnsi="宋体"/>
        </w:rPr>
        <w:t>15776个</w:t>
      </w:r>
      <w:r w:rsidR="000B1FC0">
        <w:rPr>
          <w:rFonts w:ascii="宋体" w:eastAsia="宋体" w:hAnsi="宋体"/>
        </w:rPr>
        <w:t>账户</w:t>
      </w:r>
      <w:r w:rsidRPr="003C59F6">
        <w:rPr>
          <w:rFonts w:ascii="宋体" w:eastAsia="宋体" w:hAnsi="宋体"/>
        </w:rPr>
        <w:t>肯定具有用户选择的密码。</w:t>
      </w:r>
      <w:r w:rsidR="00864571" w:rsidRPr="00864571">
        <w:rPr>
          <w:rFonts w:ascii="宋体" w:eastAsia="宋体" w:hAnsi="宋体" w:hint="eastAsia"/>
        </w:rPr>
        <w:t>除非另有说明，以下所有实验结果都是针对这</w:t>
      </w:r>
      <w:r w:rsidR="00864571" w:rsidRPr="00864571">
        <w:rPr>
          <w:rFonts w:ascii="宋体" w:eastAsia="宋体" w:hAnsi="宋体"/>
        </w:rPr>
        <w:t>15776个账户的。</w:t>
      </w:r>
      <w:r w:rsidRPr="003C59F6">
        <w:rPr>
          <w:rFonts w:ascii="宋体" w:eastAsia="宋体" w:hAnsi="宋体"/>
        </w:rPr>
        <w:t>我们针对这些</w:t>
      </w:r>
      <w:r w:rsidR="000B1FC0">
        <w:rPr>
          <w:rFonts w:ascii="宋体" w:eastAsia="宋体" w:hAnsi="宋体"/>
        </w:rPr>
        <w:t>账户</w:t>
      </w:r>
      <w:r w:rsidRPr="003C59F6">
        <w:rPr>
          <w:rFonts w:ascii="宋体" w:eastAsia="宋体" w:hAnsi="宋体"/>
        </w:rPr>
        <w:t>进行了三种在线猜测攻击实验：无目标经验，Wang</w:t>
      </w:r>
      <w:r w:rsidR="00864571">
        <w:rPr>
          <w:rFonts w:ascii="宋体" w:eastAsia="宋体" w:hAnsi="宋体"/>
        </w:rPr>
        <w:t>等</w:t>
      </w:r>
      <w:r w:rsidR="00BB5D58">
        <w:rPr>
          <w:rFonts w:ascii="宋体" w:eastAsia="宋体" w:hAnsi="宋体" w:hint="eastAsia"/>
        </w:rPr>
        <w:t>人</w:t>
      </w:r>
      <w:r w:rsidR="00864571">
        <w:rPr>
          <w:rFonts w:ascii="宋体" w:eastAsia="宋体" w:hAnsi="宋体" w:hint="eastAsia"/>
        </w:rPr>
        <w:t>的方法</w:t>
      </w:r>
      <w:r w:rsidRPr="003C59F6">
        <w:rPr>
          <w:rFonts w:ascii="宋体" w:eastAsia="宋体" w:hAnsi="宋体"/>
        </w:rPr>
        <w:t>和pass2path。</w:t>
      </w:r>
    </w:p>
    <w:p w:rsidR="00BB5D58" w:rsidRDefault="00BB5D58" w:rsidP="00BB5D58">
      <w:pPr>
        <w:snapToGrid w:val="0"/>
        <w:ind w:firstLineChars="200" w:firstLine="420"/>
        <w:rPr>
          <w:rFonts w:ascii="宋体" w:eastAsia="宋体" w:hAnsi="宋体"/>
        </w:rPr>
      </w:pPr>
      <w:r w:rsidRPr="00BB5D58">
        <w:rPr>
          <w:rFonts w:ascii="宋体" w:eastAsia="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eastAsia="宋体" w:hAnsi="宋体" w:hint="eastAsia"/>
        </w:rPr>
        <w:t>我们还采用了</w:t>
      </w:r>
      <w:r w:rsidR="00D34AE9">
        <w:rPr>
          <w:rFonts w:ascii="宋体" w:eastAsia="宋体" w:hAnsi="宋体" w:hint="eastAsia"/>
        </w:rPr>
        <w:t>非针对性的经验攻击，考虑最流行的密码满足康奈尔密码组合的要求</w:t>
      </w:r>
      <w:r w:rsidRPr="00BB5D58">
        <w:rPr>
          <w:rFonts w:ascii="宋体" w:eastAsia="宋体" w:hAnsi="宋体"/>
        </w:rPr>
        <w:t>。</w:t>
      </w:r>
      <w:r w:rsidR="00D34AE9" w:rsidRPr="00D34AE9">
        <w:rPr>
          <w:rFonts w:ascii="宋体" w:eastAsia="宋体" w:hAnsi="宋体" w:hint="eastAsia"/>
        </w:rPr>
        <w:t>然而，没有简单的方法来调整</w:t>
      </w:r>
      <w:r w:rsidR="00D34AE9" w:rsidRPr="00D34AE9">
        <w:rPr>
          <w:rFonts w:ascii="宋体" w:eastAsia="宋体" w:hAnsi="宋体"/>
        </w:rPr>
        <w:t>Wang等人攻击算法生成的猜测。</w:t>
      </w:r>
      <w:r w:rsidRPr="00BB5D58">
        <w:rPr>
          <w:rFonts w:ascii="宋体" w:eastAsia="宋体" w:hAnsi="宋体"/>
        </w:rPr>
        <w:t>有关实验设置的更多详细信息，请参见附录F。</w:t>
      </w:r>
    </w:p>
    <w:p w:rsidR="00D34AE9" w:rsidRDefault="00D34AE9" w:rsidP="00BB5D58">
      <w:pPr>
        <w:snapToGrid w:val="0"/>
        <w:ind w:firstLineChars="200" w:firstLine="420"/>
        <w:rPr>
          <w:rFonts w:ascii="宋体" w:eastAsia="宋体" w:hAnsi="宋体" w:hint="eastAsia"/>
        </w:rPr>
      </w:pPr>
    </w:p>
    <w:p w:rsidR="00D34AE9" w:rsidRDefault="00BB5D58" w:rsidP="00BB5D58">
      <w:pPr>
        <w:snapToGrid w:val="0"/>
        <w:ind w:firstLineChars="200" w:firstLine="422"/>
        <w:rPr>
          <w:rFonts w:ascii="宋体" w:eastAsia="宋体" w:hAnsi="宋体"/>
        </w:rPr>
      </w:pPr>
      <w:r w:rsidRPr="00D34AE9">
        <w:rPr>
          <w:rFonts w:ascii="宋体" w:eastAsia="宋体" w:hAnsi="宋体"/>
          <w:b/>
        </w:rPr>
        <w:t>结果。</w:t>
      </w:r>
      <w:r w:rsidRPr="00BB5D58">
        <w:rPr>
          <w:rFonts w:ascii="宋体" w:eastAsia="宋体" w:hAnsi="宋体"/>
        </w:rPr>
        <w:t>实验结果总结在图5中。非针对性的经验攻击表现很差：它只能破解0.1</w:t>
      </w:r>
      <w:r w:rsidR="00D34AE9">
        <w:rPr>
          <w:rFonts w:ascii="宋体" w:eastAsia="宋体" w:hAnsi="宋体"/>
        </w:rPr>
        <w:t>％的目标</w:t>
      </w:r>
      <w:r w:rsidR="000B1FC0">
        <w:rPr>
          <w:rFonts w:ascii="宋体" w:eastAsia="宋体" w:hAnsi="宋体"/>
        </w:rPr>
        <w:t>账户</w:t>
      </w:r>
      <w:r w:rsidR="00D34AE9">
        <w:rPr>
          <w:rFonts w:ascii="宋体" w:eastAsia="宋体" w:hAnsi="宋体"/>
        </w:rPr>
        <w:t>。王</w:t>
      </w:r>
      <w:r w:rsidR="00D34AE9">
        <w:rPr>
          <w:rFonts w:ascii="宋体" w:eastAsia="宋体" w:hAnsi="宋体" w:hint="eastAsia"/>
        </w:rPr>
        <w:t>算法</w:t>
      </w:r>
      <w:r w:rsidRPr="00BB5D58">
        <w:rPr>
          <w:rFonts w:ascii="宋体" w:eastAsia="宋体" w:hAnsi="宋体" w:hint="eastAsia"/>
        </w:rPr>
        <w:t>攻击效果要好一些，最多可以破解这些</w:t>
      </w:r>
      <w:r w:rsidR="000B1FC0">
        <w:rPr>
          <w:rFonts w:ascii="宋体" w:eastAsia="宋体" w:hAnsi="宋体" w:hint="eastAsia"/>
        </w:rPr>
        <w:t>账户</w:t>
      </w:r>
      <w:r w:rsidRPr="00BB5D58">
        <w:rPr>
          <w:rFonts w:ascii="宋体" w:eastAsia="宋体" w:hAnsi="宋体" w:hint="eastAsia"/>
        </w:rPr>
        <w:t>的</w:t>
      </w:r>
      <w:r w:rsidRPr="00BB5D58">
        <w:rPr>
          <w:rFonts w:ascii="宋体" w:eastAsia="宋体" w:hAnsi="宋体"/>
        </w:rPr>
        <w:t>2.6％，但是如上所述，其性能受到康奈尔（Cornell）密码要求的自定义难度的负面影响。</w:t>
      </w:r>
    </w:p>
    <w:p w:rsidR="000B1FC0" w:rsidRDefault="00BB5D58" w:rsidP="00BB5D58">
      <w:pPr>
        <w:snapToGrid w:val="0"/>
        <w:ind w:firstLineChars="200" w:firstLine="420"/>
        <w:rPr>
          <w:rFonts w:ascii="宋体" w:eastAsia="宋体" w:hAnsi="宋体"/>
        </w:rPr>
      </w:pPr>
      <w:r w:rsidRPr="00BB5D58">
        <w:rPr>
          <w:rFonts w:ascii="宋体" w:eastAsia="宋体" w:hAnsi="宋体"/>
        </w:rPr>
        <w:t>Pass2path表现最好，在不到1,000个猜测中破解了8.4％的</w:t>
      </w:r>
      <w:r w:rsidR="000B1FC0">
        <w:rPr>
          <w:rFonts w:ascii="宋体" w:eastAsia="宋体" w:hAnsi="宋体"/>
        </w:rPr>
        <w:t>账户</w:t>
      </w:r>
      <w:r w:rsidRPr="00BB5D58">
        <w:rPr>
          <w:rFonts w:ascii="宋体" w:eastAsia="宋体" w:hAnsi="宋体"/>
        </w:rPr>
        <w:t>。其中，只有22个（0.1％）</w:t>
      </w:r>
      <w:r w:rsidR="000B1FC0">
        <w:rPr>
          <w:rFonts w:ascii="宋体" w:eastAsia="宋体" w:hAnsi="宋体"/>
        </w:rPr>
        <w:t>账户</w:t>
      </w:r>
      <w:r w:rsidRPr="00BB5D58">
        <w:rPr>
          <w:rFonts w:ascii="宋体" w:eastAsia="宋体" w:hAnsi="宋体"/>
        </w:rPr>
        <w:t>使用与泄漏的相同的密码进行了破解。这是因为ITSO使用第三</w:t>
      </w:r>
      <w:proofErr w:type="gramStart"/>
      <w:r w:rsidRPr="00BB5D58">
        <w:rPr>
          <w:rFonts w:ascii="宋体" w:eastAsia="宋体" w:hAnsi="宋体"/>
        </w:rPr>
        <w:t>方服务</w:t>
      </w:r>
      <w:proofErr w:type="gramEnd"/>
      <w:r w:rsidRPr="00BB5D58">
        <w:rPr>
          <w:rFonts w:ascii="宋体" w:eastAsia="宋体" w:hAnsi="宋体"/>
        </w:rPr>
        <w:t>来帮助防止凭据填充攻击。</w:t>
      </w:r>
    </w:p>
    <w:p w:rsidR="00C6141F" w:rsidRDefault="00C6141F" w:rsidP="00C6141F">
      <w:pPr>
        <w:snapToGrid w:val="0"/>
        <w:jc w:val="center"/>
        <w:rPr>
          <w:rFonts w:ascii="宋体" w:eastAsia="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Chars="200" w:firstLine="400"/>
        <w:rPr>
          <w:rFonts w:ascii="宋体" w:eastAsia="宋体" w:hAnsi="宋体" w:hint="eastAsia"/>
        </w:rPr>
      </w:pPr>
      <w:r w:rsidRPr="00BB5D58">
        <w:rPr>
          <w:rFonts w:ascii="宋体" w:eastAsia="宋体" w:hAnsi="宋体" w:hint="eastAsia"/>
          <w:sz w:val="20"/>
        </w:rPr>
        <w:t>图</w:t>
      </w:r>
      <w:r w:rsidRPr="00BB5D58">
        <w:rPr>
          <w:rFonts w:ascii="宋体" w:eastAsia="宋体" w:hAnsi="宋体"/>
          <w:sz w:val="20"/>
        </w:rPr>
        <w:t>5：在突破数据集中发现的15776个康奈</w:t>
      </w:r>
      <w:proofErr w:type="gramStart"/>
      <w:r w:rsidRPr="00BB5D58">
        <w:rPr>
          <w:rFonts w:ascii="宋体" w:eastAsia="宋体" w:hAnsi="宋体"/>
          <w:sz w:val="20"/>
        </w:rPr>
        <w:t>尔</w:t>
      </w:r>
      <w:r>
        <w:rPr>
          <w:rFonts w:ascii="宋体" w:eastAsia="宋体" w:hAnsi="宋体"/>
          <w:sz w:val="20"/>
        </w:rPr>
        <w:t>活跃</w:t>
      </w:r>
      <w:proofErr w:type="gramEnd"/>
      <w:r>
        <w:rPr>
          <w:rFonts w:ascii="宋体" w:eastAsia="宋体" w:hAnsi="宋体"/>
          <w:sz w:val="20"/>
        </w:rPr>
        <w:t>账户</w:t>
      </w:r>
      <w:r w:rsidRPr="00BB5D58">
        <w:rPr>
          <w:rFonts w:ascii="宋体" w:eastAsia="宋体" w:hAnsi="宋体"/>
          <w:sz w:val="20"/>
        </w:rPr>
        <w:t>中，</w:t>
      </w:r>
      <w:r w:rsidRPr="00BB5D58">
        <w:rPr>
          <w:rFonts w:ascii="宋体" w:eastAsia="宋体" w:hAnsi="宋体" w:hint="eastAsia"/>
          <w:sz w:val="20"/>
        </w:rPr>
        <w:t>在三种攻击方法的猜测次数范围内被破坏的比例。</w:t>
      </w:r>
    </w:p>
    <w:p w:rsidR="00C6141F" w:rsidRPr="00C6141F" w:rsidRDefault="00BB5D58" w:rsidP="00BB5D58">
      <w:pPr>
        <w:snapToGrid w:val="0"/>
        <w:ind w:firstLineChars="200" w:firstLine="420"/>
        <w:rPr>
          <w:rFonts w:ascii="宋体" w:eastAsia="宋体" w:hAnsi="宋体" w:hint="eastAsia"/>
        </w:rPr>
      </w:pPr>
      <w:r w:rsidRPr="00BB5D58">
        <w:rPr>
          <w:rFonts w:ascii="宋体" w:eastAsia="宋体" w:hAnsi="宋体"/>
        </w:rPr>
        <w:t>回想一下，我们使用来自漏洞的保留数据进行的模拟表明成功率为16％。尽管尚不清楚是什么原因解释了这一差距，但我们认为这是由于与这些违规行为相比，康奈尔大学密码</w:t>
      </w:r>
      <w:r w:rsidRPr="00BB5D58">
        <w:rPr>
          <w:rFonts w:ascii="宋体" w:eastAsia="宋体" w:hAnsi="宋体"/>
        </w:rPr>
        <w:lastRenderedPageBreak/>
        <w:t>分配的差异。换句话说，针对性攻</w:t>
      </w:r>
      <w:r w:rsidRPr="00BB5D58">
        <w:rPr>
          <w:rFonts w:ascii="宋体" w:eastAsia="宋体" w:hAnsi="宋体" w:hint="eastAsia"/>
        </w:rPr>
        <w:t>击对于这些公共数据泄露略有过分适应，并且在评估实际系统中的漏洞时，发生率会有所不同。</w:t>
      </w:r>
    </w:p>
    <w:p w:rsidR="00AE6321" w:rsidRPr="00BB5D58" w:rsidRDefault="00BB5D58" w:rsidP="00BB5D58">
      <w:pPr>
        <w:snapToGrid w:val="0"/>
        <w:ind w:firstLineChars="200" w:firstLine="420"/>
        <w:rPr>
          <w:rFonts w:ascii="宋体" w:eastAsia="宋体" w:hAnsi="宋体"/>
        </w:rPr>
      </w:pPr>
      <w:r w:rsidRPr="00BB5D58">
        <w:rPr>
          <w:rFonts w:ascii="宋体" w:eastAsia="宋体" w:hAnsi="宋体" w:hint="eastAsia"/>
        </w:rPr>
        <w:t>但</w:t>
      </w:r>
      <w:r w:rsidR="00C6141F" w:rsidRPr="00C6141F">
        <w:rPr>
          <w:rFonts w:ascii="宋体" w:eastAsia="宋体" w:hAnsi="宋体" w:hint="eastAsia"/>
        </w:rPr>
        <w:t>尽管如此，这个实验表明了账户在目标攻击下的脆弱性</w:t>
      </w:r>
      <w:r w:rsidRPr="00BB5D58">
        <w:rPr>
          <w:rFonts w:ascii="宋体" w:eastAsia="宋体" w:hAnsi="宋体" w:hint="eastAsia"/>
        </w:rPr>
        <w:t>，其中</w:t>
      </w:r>
      <w:r w:rsidR="00C6141F">
        <w:rPr>
          <w:rFonts w:ascii="宋体" w:eastAsia="宋体" w:hAnsi="宋体"/>
        </w:rPr>
        <w:t>1</w:t>
      </w:r>
      <w:r w:rsidRPr="00BB5D58">
        <w:rPr>
          <w:rFonts w:ascii="宋体" w:eastAsia="宋体" w:hAnsi="宋体"/>
        </w:rPr>
        <w:t>374个活动</w:t>
      </w:r>
      <w:r w:rsidR="000B1FC0">
        <w:rPr>
          <w:rFonts w:ascii="宋体" w:eastAsia="宋体" w:hAnsi="宋体"/>
        </w:rPr>
        <w:t>账户</w:t>
      </w:r>
      <w:r w:rsidRPr="00BB5D58">
        <w:rPr>
          <w:rFonts w:ascii="宋体" w:eastAsia="宋体" w:hAnsi="宋体"/>
        </w:rPr>
        <w:t>易</w:t>
      </w:r>
      <w:proofErr w:type="gramStart"/>
      <w:r w:rsidRPr="00BB5D58">
        <w:rPr>
          <w:rFonts w:ascii="宋体" w:eastAsia="宋体" w:hAnsi="宋体"/>
        </w:rPr>
        <w:t>受至少</w:t>
      </w:r>
      <w:proofErr w:type="gramEnd"/>
      <w:r w:rsidRPr="00BB5D58">
        <w:rPr>
          <w:rFonts w:ascii="宋体" w:eastAsia="宋体" w:hAnsi="宋体"/>
        </w:rPr>
        <w:t>一种远程猜测攻击的攻击。我们已通知ITSO有关这些易受攻击的</w:t>
      </w:r>
      <w:r w:rsidR="000B1FC0">
        <w:rPr>
          <w:rFonts w:ascii="宋体" w:eastAsia="宋体" w:hAnsi="宋体"/>
        </w:rPr>
        <w:t>账户</w:t>
      </w:r>
      <w:r w:rsidRPr="00BB5D58">
        <w:rPr>
          <w:rFonts w:ascii="宋体" w:eastAsia="宋体" w:hAnsi="宋体"/>
        </w:rPr>
        <w:t>，我们正在与ITSO合作以保护它们。</w:t>
      </w:r>
    </w:p>
    <w:p w:rsidR="00AE6321" w:rsidRPr="00D34AE9" w:rsidRDefault="00AE6321" w:rsidP="009659AB">
      <w:pPr>
        <w:snapToGrid w:val="0"/>
        <w:rPr>
          <w:rFonts w:ascii="宋体" w:eastAsia="宋体" w:hAnsi="宋体"/>
        </w:rPr>
      </w:pPr>
    </w:p>
    <w:p w:rsidR="00AE6321" w:rsidRDefault="00C6141F" w:rsidP="009659AB">
      <w:pPr>
        <w:snapToGrid w:val="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防御有针对性攻击</w:t>
      </w:r>
    </w:p>
    <w:p w:rsidR="00C6141F" w:rsidRDefault="00C6141F" w:rsidP="009659AB">
      <w:pPr>
        <w:snapToGrid w:val="0"/>
        <w:rPr>
          <w:rFonts w:ascii="宋体" w:eastAsia="宋体" w:hAnsi="宋体" w:hint="eastAsia"/>
        </w:rPr>
      </w:pPr>
      <w:r>
        <w:rPr>
          <w:rFonts w:ascii="宋体" w:eastAsia="宋体" w:hAnsi="宋体" w:hint="eastAsia"/>
        </w:rPr>
        <w:t xml:space="preserve"> </w:t>
      </w:r>
      <w:r>
        <w:rPr>
          <w:rFonts w:ascii="宋体" w:eastAsia="宋体" w:hAnsi="宋体"/>
        </w:rPr>
        <w:t xml:space="preserve">   </w:t>
      </w:r>
    </w:p>
    <w:p w:rsidR="00B1046C" w:rsidRDefault="00B1046C" w:rsidP="00B1046C">
      <w:pPr>
        <w:snapToGrid w:val="0"/>
        <w:ind w:firstLineChars="200" w:firstLine="420"/>
        <w:rPr>
          <w:rFonts w:ascii="宋体" w:eastAsia="宋体" w:hAnsi="宋体"/>
        </w:rPr>
      </w:pPr>
      <w:r w:rsidRPr="00B1046C">
        <w:rPr>
          <w:rFonts w:ascii="宋体" w:eastAsia="宋体" w:hAnsi="宋体" w:hint="eastAsia"/>
        </w:rPr>
        <w:t>前一节强调了即使使用最先进的凭据填充对策，也存在定向猜测攻击的危险</w:t>
      </w:r>
      <w:r>
        <w:rPr>
          <w:rFonts w:ascii="宋体" w:eastAsia="宋体" w:hAnsi="宋体" w:hint="eastAsia"/>
        </w:rPr>
        <w:t>。</w:t>
      </w:r>
      <w:r w:rsidR="00C6141F" w:rsidRPr="00C6141F">
        <w:rPr>
          <w:rFonts w:ascii="宋体" w:eastAsia="宋体" w:hAnsi="宋体" w:hint="eastAsia"/>
        </w:rPr>
        <w:t>我们可以保护</w:t>
      </w:r>
      <w:proofErr w:type="gramStart"/>
      <w:r w:rsidR="00C6141F" w:rsidRPr="00C6141F">
        <w:rPr>
          <w:rFonts w:ascii="宋体" w:eastAsia="宋体" w:hAnsi="宋体" w:hint="eastAsia"/>
        </w:rPr>
        <w:t>帐户</w:t>
      </w:r>
      <w:proofErr w:type="gramEnd"/>
      <w:r w:rsidR="00C6141F" w:rsidRPr="00C6141F">
        <w:rPr>
          <w:rFonts w:ascii="宋体" w:eastAsia="宋体" w:hAnsi="宋体" w:hint="eastAsia"/>
        </w:rPr>
        <w:t>免受这些攻击吗？一种方法是让站点操作员像对</w:t>
      </w:r>
      <w:r w:rsidR="00C6141F" w:rsidRPr="00C6141F">
        <w:rPr>
          <w:rFonts w:ascii="宋体" w:eastAsia="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Chars="200" w:firstLine="422"/>
        <w:rPr>
          <w:rFonts w:ascii="宋体" w:eastAsia="宋体" w:hAnsi="宋体"/>
        </w:rPr>
      </w:pPr>
      <w:r w:rsidRPr="00B1046C">
        <w:rPr>
          <w:rFonts w:ascii="宋体" w:eastAsia="宋体" w:hAnsi="宋体"/>
          <w:b/>
        </w:rPr>
        <w:t>密码强度计。</w:t>
      </w:r>
      <w:r w:rsidRPr="00C6141F">
        <w:rPr>
          <w:rFonts w:ascii="宋体" w:eastAsia="宋体" w:hAnsi="宋体"/>
        </w:rPr>
        <w:t>密码强度计（PSM</w:t>
      </w:r>
      <w:r w:rsidR="00B1046C">
        <w:rPr>
          <w:rFonts w:ascii="宋体" w:eastAsia="宋体" w:hAnsi="宋体" w:hint="eastAsia"/>
        </w:rPr>
        <w:t>s</w:t>
      </w:r>
      <w:r w:rsidRPr="00C6141F">
        <w:rPr>
          <w:rFonts w:ascii="宋体" w:eastAsia="宋体" w:hAnsi="宋体"/>
        </w:rPr>
        <w:t>）向用户提供有关其密码强度的实时反馈。从</w:t>
      </w:r>
      <w:r w:rsidR="00B1046C">
        <w:rPr>
          <w:rFonts w:ascii="宋体" w:eastAsia="宋体" w:hAnsi="宋体" w:hint="eastAsia"/>
        </w:rPr>
        <w:t>过去情况</w:t>
      </w:r>
      <w:r w:rsidRPr="00C6141F">
        <w:rPr>
          <w:rFonts w:ascii="宋体" w:eastAsia="宋体" w:hAnsi="宋体"/>
        </w:rPr>
        <w:t>看，密码强度是使用Shannon熵或启发式变量来衡量的[27]，但这些度量方法却</w:t>
      </w:r>
      <w:r w:rsidRPr="00C6141F">
        <w:rPr>
          <w:rFonts w:ascii="宋体" w:eastAsia="宋体" w:hAnsi="宋体" w:hint="eastAsia"/>
        </w:rPr>
        <w:t>完全不准确</w:t>
      </w:r>
      <w:r w:rsidRPr="00C6141F">
        <w:rPr>
          <w:rFonts w:ascii="宋体" w:eastAsia="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Chars="200" w:firstLine="420"/>
        <w:rPr>
          <w:rFonts w:ascii="宋体" w:eastAsia="宋体" w:hAnsi="宋体"/>
        </w:rPr>
      </w:pPr>
      <w:r w:rsidRPr="00C6141F">
        <w:rPr>
          <w:rFonts w:ascii="宋体" w:eastAsia="宋体" w:hAnsi="宋体"/>
        </w:rPr>
        <w:t>考虑以下示例情况。用户将在某个网站上以</w:t>
      </w:r>
      <w:r w:rsidR="00EE2C77" w:rsidRPr="00C6141F">
        <w:rPr>
          <w:rFonts w:ascii="宋体" w:eastAsia="宋体" w:hAnsi="宋体"/>
        </w:rPr>
        <w:t>密码</w:t>
      </w:r>
      <w:r w:rsidR="00EE2C77">
        <w:rPr>
          <w:rFonts w:ascii="宋体" w:eastAsia="宋体" w:hAnsi="宋体"/>
        </w:rPr>
        <w:t>“</w:t>
      </w:r>
      <w:r w:rsidR="00EE2C77" w:rsidRPr="00C6141F">
        <w:rPr>
          <w:rFonts w:ascii="宋体" w:eastAsia="宋体" w:hAnsi="宋体"/>
        </w:rPr>
        <w:t>atbaub183417a”</w:t>
      </w:r>
      <w:r w:rsidRPr="00C6141F">
        <w:rPr>
          <w:rFonts w:ascii="宋体" w:eastAsia="宋体" w:hAnsi="宋体"/>
        </w:rPr>
        <w:t>注册</w:t>
      </w:r>
      <w:r w:rsidR="00EE2C77" w:rsidRPr="00C6141F">
        <w:rPr>
          <w:rFonts w:ascii="宋体" w:eastAsia="宋体" w:hAnsi="宋体"/>
        </w:rPr>
        <w:t>用户名“ alice@gmail.com”</w:t>
      </w:r>
      <w:r w:rsidRPr="00C6141F">
        <w:rPr>
          <w:rFonts w:ascii="宋体" w:eastAsia="宋体" w:hAnsi="宋体"/>
        </w:rPr>
        <w:t xml:space="preserve">。 </w:t>
      </w:r>
      <w:proofErr w:type="spellStart"/>
      <w:r w:rsidRPr="00C6141F">
        <w:rPr>
          <w:rFonts w:ascii="宋体" w:eastAsia="宋体" w:hAnsi="宋体"/>
        </w:rPr>
        <w:t>zxcvbn</w:t>
      </w:r>
      <w:proofErr w:type="spellEnd"/>
      <w:r w:rsidRPr="00C6141F">
        <w:rPr>
          <w:rFonts w:ascii="宋体" w:eastAsia="宋体" w:hAnsi="宋体"/>
        </w:rPr>
        <w:t>强度计[26]当前在Internet上使用，被认为是同类产品中最好的PSM，它提示密码的猜测</w:t>
      </w:r>
      <w:r w:rsidRPr="00C6141F">
        <w:rPr>
          <w:rFonts w:ascii="宋体" w:eastAsia="宋体" w:hAnsi="宋体" w:hint="eastAsia"/>
        </w:rPr>
        <w:t>等级为</w:t>
      </w:r>
      <w:r w:rsidR="00EE2C77">
        <w:rPr>
          <w:rFonts w:ascii="宋体" w:eastAsia="宋体" w:hAnsi="宋体"/>
        </w:rPr>
        <w:t>10</w:t>
      </w:r>
      <w:r w:rsidRPr="00EE2C77">
        <w:rPr>
          <w:rFonts w:ascii="宋体" w:eastAsia="宋体" w:hAnsi="宋体"/>
          <w:vertAlign w:val="superscript"/>
        </w:rPr>
        <w:t>12</w:t>
      </w:r>
      <w:r w:rsidRPr="00C6141F">
        <w:rPr>
          <w:rFonts w:ascii="宋体" w:eastAsia="宋体" w:hAnsi="宋体"/>
        </w:rPr>
        <w:t>，这意味着它是一个非常强大的选择。</w:t>
      </w:r>
      <w:r w:rsidR="00EE2C77" w:rsidRPr="00EE2C77">
        <w:rPr>
          <w:rFonts w:ascii="宋体" w:eastAsia="宋体" w:hAnsi="宋体" w:hint="eastAsia"/>
        </w:rPr>
        <w:t>但是，如果</w:t>
      </w:r>
      <w:r w:rsidR="00EE2C77" w:rsidRPr="00EE2C77">
        <w:rPr>
          <w:rFonts w:ascii="宋体" w:eastAsia="宋体" w:hAnsi="宋体"/>
        </w:rPr>
        <w:t>alice@gmail.com存在一个密码为“atbaub183417123”的</w:t>
      </w:r>
      <w:proofErr w:type="gramStart"/>
      <w:r w:rsidR="00EE2C77" w:rsidRPr="00EE2C77">
        <w:rPr>
          <w:rFonts w:ascii="宋体" w:eastAsia="宋体" w:hAnsi="宋体"/>
        </w:rPr>
        <w:t>容易访问</w:t>
      </w:r>
      <w:proofErr w:type="gramEnd"/>
      <w:r w:rsidR="00EE2C77" w:rsidRPr="00EE2C77">
        <w:rPr>
          <w:rFonts w:ascii="宋体" w:eastAsia="宋体" w:hAnsi="宋体"/>
        </w:rPr>
        <w:t>的泄漏，我们的目标攻击在不到五次的猜测中就猜对了</w:t>
      </w:r>
      <w:r w:rsidRPr="00C6141F">
        <w:rPr>
          <w:rFonts w:ascii="宋体" w:eastAsia="宋体" w:hAnsi="宋体"/>
        </w:rPr>
        <w:t>。稍后，我们将更广泛地量化现有PSM频繁高估pass2path容易破解的密码强度的频率。</w:t>
      </w:r>
    </w:p>
    <w:p w:rsidR="008036FF" w:rsidRDefault="00C6141F" w:rsidP="00B1046C">
      <w:pPr>
        <w:snapToGrid w:val="0"/>
        <w:ind w:firstLineChars="200" w:firstLine="422"/>
        <w:rPr>
          <w:rFonts w:ascii="宋体" w:eastAsia="宋体" w:hAnsi="宋体"/>
        </w:rPr>
      </w:pPr>
      <w:r w:rsidRPr="00247220">
        <w:rPr>
          <w:rFonts w:ascii="宋体" w:eastAsia="宋体" w:hAnsi="宋体"/>
          <w:b/>
        </w:rPr>
        <w:t>个性化密码强度计。</w:t>
      </w:r>
      <w:r w:rsidRPr="00C6141F">
        <w:rPr>
          <w:rFonts w:ascii="宋体" w:eastAsia="宋体" w:hAnsi="宋体"/>
        </w:rPr>
        <w:t>为了解决上述差距，我们提出了个性化密码强度计（PPSM）。 PPSM可以用于在密码选择过程中向用户提供有关其密码的反馈，这可以作为一种推定，也可以作为严格要求密码具有必要强度的要求。 PPSM将目标（潜</w:t>
      </w:r>
      <w:r w:rsidRPr="00C6141F">
        <w:rPr>
          <w:rFonts w:ascii="宋体" w:eastAsia="宋体" w:hAnsi="宋体" w:hint="eastAsia"/>
        </w:rPr>
        <w:t>在）密码</w:t>
      </w:r>
      <w:r w:rsidRPr="00C6141F">
        <w:rPr>
          <w:rFonts w:ascii="宋体" w:eastAsia="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Chars="200" w:firstLine="420"/>
        <w:rPr>
          <w:rFonts w:ascii="宋体" w:eastAsia="宋体" w:hAnsi="宋体"/>
        </w:rPr>
      </w:pPr>
      <w:r w:rsidRPr="00C6141F">
        <w:rPr>
          <w:rFonts w:ascii="宋体" w:eastAsia="宋体" w:hAnsi="宋体"/>
        </w:rPr>
        <w:t>一种估计密码w的猜测等级的方法是在最著名的攻击下返回猜测等级，例如使用pass2path的攻击。但是，使用基于神经网络的模型来生成</w:t>
      </w:r>
      <w:proofErr w:type="gramStart"/>
      <w:r w:rsidRPr="00C6141F">
        <w:rPr>
          <w:rFonts w:ascii="宋体" w:eastAsia="宋体" w:hAnsi="宋体"/>
        </w:rPr>
        <w:t>猜测既计算</w:t>
      </w:r>
      <w:proofErr w:type="gramEnd"/>
      <w:r w:rsidRPr="00C6141F">
        <w:rPr>
          <w:rFonts w:ascii="宋体" w:eastAsia="宋体" w:hAnsi="宋体"/>
        </w:rPr>
        <w:t>量大，又占用大量带宽（如果需要通过网络发送给客户端）。 [24]使用各种聪明的优化来减少RNN模型，使其更有效。我们有可能使这些技术适应基于RNN的编码器-解码器体系结构。相反，我们将探索一种</w:t>
      </w:r>
      <w:r w:rsidRPr="00C6141F">
        <w:rPr>
          <w:rFonts w:ascii="宋体" w:eastAsia="宋体" w:hAnsi="宋体" w:hint="eastAsia"/>
        </w:rPr>
        <w:t>根本不同的方法，它将更加高效。</w:t>
      </w:r>
    </w:p>
    <w:p w:rsidR="00AE6321" w:rsidRDefault="00C6141F" w:rsidP="008036FF">
      <w:pPr>
        <w:snapToGrid w:val="0"/>
        <w:ind w:firstLineChars="200" w:firstLine="420"/>
        <w:rPr>
          <w:rFonts w:ascii="宋体" w:eastAsia="宋体" w:hAnsi="宋体"/>
        </w:rPr>
      </w:pPr>
      <w:r w:rsidRPr="00C6141F">
        <w:rPr>
          <w:rFonts w:ascii="宋体" w:eastAsia="宋体" w:hAnsi="宋体" w:hint="eastAsia"/>
        </w:rPr>
        <w:t>传统上，密码强度计会提供一个易于计</w:t>
      </w:r>
      <w:bookmarkStart w:id="24" w:name="_GoBack"/>
      <w:bookmarkEnd w:id="24"/>
      <w:r w:rsidRPr="00C6141F">
        <w:rPr>
          <w:rFonts w:ascii="宋体" w:eastAsia="宋体" w:hAnsi="宋体" w:hint="eastAsia"/>
        </w:rPr>
        <w:t>算和易于理解的分数（大约反映猜测等级）。例如，</w:t>
      </w:r>
      <w:proofErr w:type="spellStart"/>
      <w:r w:rsidRPr="00C6141F">
        <w:rPr>
          <w:rFonts w:ascii="宋体" w:eastAsia="宋体" w:hAnsi="宋体"/>
        </w:rPr>
        <w:t>zxcvbn</w:t>
      </w:r>
      <w:proofErr w:type="spellEnd"/>
      <w:r w:rsidRPr="00C6141F">
        <w:rPr>
          <w:rFonts w:ascii="宋体" w:eastAsia="宋体" w:hAnsi="宋体"/>
        </w:rPr>
        <w:t xml:space="preserve"> [26]在{0，...，5}中给出一个分数，而</w:t>
      </w:r>
      <w:proofErr w:type="spellStart"/>
      <w:r w:rsidRPr="00C6141F">
        <w:rPr>
          <w:rFonts w:ascii="宋体" w:eastAsia="宋体" w:hAnsi="宋体"/>
        </w:rPr>
        <w:t>nn-pwmeter</w:t>
      </w:r>
      <w:proofErr w:type="spellEnd"/>
      <w:r w:rsidRPr="00C6141F">
        <w:rPr>
          <w:rFonts w:ascii="宋体" w:eastAsia="宋体" w:hAnsi="宋体"/>
        </w:rPr>
        <w:t xml:space="preserve"> [39]在[0,100]之间给出一个分数。因此，我们观察到，对于大多数用途，PPSM仅需要输出强度得分，而不必输出猜测等级。因此，我们的PPSM的基础将是一个二进制分类器C，如果使用目标猜测攻击很可能在给定另一个密码</w:t>
      </w:r>
      <w:r w:rsidRPr="00C6141F">
        <w:rPr>
          <w:rFonts w:ascii="微软雅黑" w:eastAsia="微软雅黑" w:hAnsi="微软雅黑" w:cs="微软雅黑" w:hint="eastAsia"/>
        </w:rPr>
        <w:t>〜</w:t>
      </w:r>
      <w:r w:rsidRPr="00C6141F">
        <w:rPr>
          <w:rFonts w:ascii="宋体" w:eastAsia="宋体" w:hAnsi="宋体"/>
        </w:rPr>
        <w:t>w的情况下很容易地猜出目标密码w，则将两个密码w和</w:t>
      </w:r>
      <w:r w:rsidRPr="00C6141F">
        <w:rPr>
          <w:rFonts w:ascii="微软雅黑" w:eastAsia="微软雅黑" w:hAnsi="微软雅黑" w:cs="微软雅黑" w:hint="eastAsia"/>
        </w:rPr>
        <w:t>〜</w:t>
      </w:r>
      <w:r w:rsidRPr="00C6141F">
        <w:rPr>
          <w:rFonts w:ascii="宋体" w:eastAsia="宋体" w:hAnsi="宋体"/>
        </w:rPr>
        <w:t>w作为输入，并输出0，否则输出1。之所以要建立二进制分类器，是因为易</w:t>
      </w:r>
      <w:proofErr w:type="gramStart"/>
      <w:r w:rsidRPr="00C6141F">
        <w:rPr>
          <w:rFonts w:ascii="宋体" w:eastAsia="宋体" w:hAnsi="宋体"/>
        </w:rPr>
        <w:t>受目标</w:t>
      </w:r>
      <w:proofErr w:type="gramEnd"/>
      <w:r w:rsidRPr="00C6141F">
        <w:rPr>
          <w:rFonts w:ascii="宋体" w:eastAsia="宋体" w:hAnsi="宋体"/>
        </w:rPr>
        <w:t>攻击的</w:t>
      </w:r>
      <w:r w:rsidRPr="00C6141F">
        <w:rPr>
          <w:rFonts w:ascii="宋体" w:eastAsia="宋体" w:hAnsi="宋体" w:hint="eastAsia"/>
        </w:rPr>
        <w:t>密码是可以在很少的猜测中猜到的密码。我们使用</w:t>
      </w:r>
      <w:r w:rsidRPr="00C6141F">
        <w:rPr>
          <w:rFonts w:ascii="宋体" w:eastAsia="宋体" w:hAnsi="宋体"/>
        </w:rPr>
        <w:t>1,000作为“很少”，但是我们的框架可以很容易地与其他</w:t>
      </w:r>
      <w:proofErr w:type="gramStart"/>
      <w:r w:rsidRPr="00C6141F">
        <w:rPr>
          <w:rFonts w:ascii="宋体" w:eastAsia="宋体" w:hAnsi="宋体"/>
        </w:rPr>
        <w:t>值一起</w:t>
      </w:r>
      <w:proofErr w:type="gramEnd"/>
      <w:r w:rsidRPr="00C6141F">
        <w:rPr>
          <w:rFonts w:ascii="宋体" w:eastAsia="宋体" w:hAnsi="宋体"/>
        </w:rPr>
        <w:t>使用。为了构建这样的分类器，我们将使用基于词嵌入技术的密码相似性度量。所有这些的好处是，我们无需使用（通常更昂贵的）生成密码模型，而使用基于嵌入的相似性模型，该模型可以快速输出两个密码之间的相似性得分，但不能提供枚举相似密码的有效方法从一个泄漏的。展望未来，我们将向您展示如何结合多种强度估算，特别是传统的非目标强度计和我们的相似性得分，构建我们的PPSM。这将产生一个强度计，可以在有针对性和无针对性的攻</w:t>
      </w:r>
      <w:r w:rsidRPr="00C6141F">
        <w:rPr>
          <w:rFonts w:ascii="宋体" w:eastAsia="宋体" w:hAnsi="宋体" w:hint="eastAsia"/>
        </w:rPr>
        <w:t>击下准确地测量目标密码</w:t>
      </w:r>
      <w:r w:rsidRPr="00C6141F">
        <w:rPr>
          <w:rFonts w:ascii="宋体" w:eastAsia="宋体" w:hAnsi="宋体"/>
        </w:rPr>
        <w:t>w的强度。在本节的其余部分，我们将讨论如何使用基于单词嵌入技术的密码相似性度量来构建分类器C。</w:t>
      </w: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Pr="00BA108C" w:rsidRDefault="00BB5D58" w:rsidP="009659AB">
      <w:pPr>
        <w:snapToGrid w:val="0"/>
        <w:rPr>
          <w:rFonts w:ascii="宋体" w:eastAsia="宋体" w:hAnsi="宋体" w:hint="eastAsia"/>
        </w:rPr>
      </w:pPr>
    </w:p>
    <w:sectPr w:rsidR="00BB5D5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34359"/>
    <w:rsid w:val="00054EA5"/>
    <w:rsid w:val="00065465"/>
    <w:rsid w:val="00076B92"/>
    <w:rsid w:val="000A0D1A"/>
    <w:rsid w:val="000A1225"/>
    <w:rsid w:val="000A2784"/>
    <w:rsid w:val="000B037A"/>
    <w:rsid w:val="000B0A46"/>
    <w:rsid w:val="000B1FC0"/>
    <w:rsid w:val="00140C97"/>
    <w:rsid w:val="00162E56"/>
    <w:rsid w:val="001927E6"/>
    <w:rsid w:val="001A2503"/>
    <w:rsid w:val="001B24D3"/>
    <w:rsid w:val="001B693D"/>
    <w:rsid w:val="001C6951"/>
    <w:rsid w:val="001E21C8"/>
    <w:rsid w:val="001E4E35"/>
    <w:rsid w:val="0022433C"/>
    <w:rsid w:val="0024009D"/>
    <w:rsid w:val="00247153"/>
    <w:rsid w:val="00247220"/>
    <w:rsid w:val="00275045"/>
    <w:rsid w:val="00281AFF"/>
    <w:rsid w:val="002A25B3"/>
    <w:rsid w:val="002A3397"/>
    <w:rsid w:val="00306EE1"/>
    <w:rsid w:val="00313F5C"/>
    <w:rsid w:val="003157F0"/>
    <w:rsid w:val="00335C5C"/>
    <w:rsid w:val="00351221"/>
    <w:rsid w:val="0035665C"/>
    <w:rsid w:val="003722CB"/>
    <w:rsid w:val="00372436"/>
    <w:rsid w:val="00373778"/>
    <w:rsid w:val="003863DF"/>
    <w:rsid w:val="00395DB8"/>
    <w:rsid w:val="003A6B00"/>
    <w:rsid w:val="003C1079"/>
    <w:rsid w:val="003C2240"/>
    <w:rsid w:val="003C59F6"/>
    <w:rsid w:val="003D7F6F"/>
    <w:rsid w:val="003E42BF"/>
    <w:rsid w:val="003F3589"/>
    <w:rsid w:val="003F5237"/>
    <w:rsid w:val="004035B8"/>
    <w:rsid w:val="00414828"/>
    <w:rsid w:val="00424B69"/>
    <w:rsid w:val="004340B7"/>
    <w:rsid w:val="00456174"/>
    <w:rsid w:val="004577F7"/>
    <w:rsid w:val="004711E4"/>
    <w:rsid w:val="00494C2C"/>
    <w:rsid w:val="004A3621"/>
    <w:rsid w:val="004C31CF"/>
    <w:rsid w:val="004D700D"/>
    <w:rsid w:val="004F74B4"/>
    <w:rsid w:val="005260C6"/>
    <w:rsid w:val="005761FD"/>
    <w:rsid w:val="00586F6F"/>
    <w:rsid w:val="005930C0"/>
    <w:rsid w:val="00597D5B"/>
    <w:rsid w:val="005A6AAE"/>
    <w:rsid w:val="005C6D12"/>
    <w:rsid w:val="005D0382"/>
    <w:rsid w:val="005F0B8D"/>
    <w:rsid w:val="005F2BF6"/>
    <w:rsid w:val="005F2C17"/>
    <w:rsid w:val="00606CA9"/>
    <w:rsid w:val="0063243F"/>
    <w:rsid w:val="0065581F"/>
    <w:rsid w:val="00656572"/>
    <w:rsid w:val="00666048"/>
    <w:rsid w:val="006B798C"/>
    <w:rsid w:val="006C1E27"/>
    <w:rsid w:val="006C769F"/>
    <w:rsid w:val="006F27B2"/>
    <w:rsid w:val="006F5804"/>
    <w:rsid w:val="006F5C76"/>
    <w:rsid w:val="00700F05"/>
    <w:rsid w:val="007733F4"/>
    <w:rsid w:val="007A0483"/>
    <w:rsid w:val="007C58B1"/>
    <w:rsid w:val="007F76B5"/>
    <w:rsid w:val="008017B5"/>
    <w:rsid w:val="008036FF"/>
    <w:rsid w:val="00864571"/>
    <w:rsid w:val="00882BC0"/>
    <w:rsid w:val="008B2356"/>
    <w:rsid w:val="008D3F3C"/>
    <w:rsid w:val="008D7016"/>
    <w:rsid w:val="008F4741"/>
    <w:rsid w:val="00902804"/>
    <w:rsid w:val="009124FC"/>
    <w:rsid w:val="009129D7"/>
    <w:rsid w:val="00954046"/>
    <w:rsid w:val="009659AB"/>
    <w:rsid w:val="00996D57"/>
    <w:rsid w:val="009A4120"/>
    <w:rsid w:val="009F65B3"/>
    <w:rsid w:val="00A1073E"/>
    <w:rsid w:val="00A134DA"/>
    <w:rsid w:val="00A44643"/>
    <w:rsid w:val="00A65437"/>
    <w:rsid w:val="00A846BD"/>
    <w:rsid w:val="00A950A3"/>
    <w:rsid w:val="00AA4F92"/>
    <w:rsid w:val="00AA662A"/>
    <w:rsid w:val="00AD0462"/>
    <w:rsid w:val="00AE6321"/>
    <w:rsid w:val="00AF256F"/>
    <w:rsid w:val="00B1046C"/>
    <w:rsid w:val="00B10A42"/>
    <w:rsid w:val="00B3102E"/>
    <w:rsid w:val="00B63522"/>
    <w:rsid w:val="00B83A67"/>
    <w:rsid w:val="00B95D2C"/>
    <w:rsid w:val="00BA108C"/>
    <w:rsid w:val="00BB4F1E"/>
    <w:rsid w:val="00BB5D58"/>
    <w:rsid w:val="00C15579"/>
    <w:rsid w:val="00C227B2"/>
    <w:rsid w:val="00C26572"/>
    <w:rsid w:val="00C26941"/>
    <w:rsid w:val="00C333E7"/>
    <w:rsid w:val="00C36CB4"/>
    <w:rsid w:val="00C43A69"/>
    <w:rsid w:val="00C46B39"/>
    <w:rsid w:val="00C6141F"/>
    <w:rsid w:val="00C63BB8"/>
    <w:rsid w:val="00C70EB2"/>
    <w:rsid w:val="00CC5ECE"/>
    <w:rsid w:val="00CD1771"/>
    <w:rsid w:val="00CD6BF1"/>
    <w:rsid w:val="00CE4E27"/>
    <w:rsid w:val="00D07D22"/>
    <w:rsid w:val="00D241B8"/>
    <w:rsid w:val="00D34AE9"/>
    <w:rsid w:val="00D378E2"/>
    <w:rsid w:val="00D42ED9"/>
    <w:rsid w:val="00D57AC9"/>
    <w:rsid w:val="00D6339B"/>
    <w:rsid w:val="00D836AF"/>
    <w:rsid w:val="00D959AF"/>
    <w:rsid w:val="00DA672E"/>
    <w:rsid w:val="00DD2935"/>
    <w:rsid w:val="00DD4AF9"/>
    <w:rsid w:val="00DE3A74"/>
    <w:rsid w:val="00E53AC0"/>
    <w:rsid w:val="00E55899"/>
    <w:rsid w:val="00E57B9B"/>
    <w:rsid w:val="00E76F68"/>
    <w:rsid w:val="00E835C8"/>
    <w:rsid w:val="00ED0823"/>
    <w:rsid w:val="00EE26E8"/>
    <w:rsid w:val="00EE2C77"/>
    <w:rsid w:val="00F07A44"/>
    <w:rsid w:val="00F30729"/>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9C3F"/>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6.wmf"/><Relationship Id="rId84" Type="http://schemas.openxmlformats.org/officeDocument/2006/relationships/oleObject" Target="embeddings/oleObject49.bin"/><Relationship Id="rId138" Type="http://schemas.openxmlformats.org/officeDocument/2006/relationships/oleObject" Target="embeddings/oleObject80.bin"/><Relationship Id="rId159" Type="http://schemas.openxmlformats.org/officeDocument/2006/relationships/oleObject" Target="embeddings/oleObject94.bin"/><Relationship Id="rId170" Type="http://schemas.openxmlformats.org/officeDocument/2006/relationships/image" Target="media/image66.wmf"/><Relationship Id="rId191" Type="http://schemas.openxmlformats.org/officeDocument/2006/relationships/image" Target="media/image75.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1.wmf"/><Relationship Id="rId74" Type="http://schemas.openxmlformats.org/officeDocument/2006/relationships/oleObject" Target="embeddings/oleObject42.bin"/><Relationship Id="rId128" Type="http://schemas.openxmlformats.org/officeDocument/2006/relationships/oleObject" Target="embeddings/oleObject75.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oleObject" Target="embeddings/oleObject107.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8.bin"/><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13" Type="http://schemas.openxmlformats.org/officeDocument/2006/relationships/oleObject" Target="embeddings/oleObject4.bin"/><Relationship Id="rId109" Type="http://schemas.openxmlformats.org/officeDocument/2006/relationships/image" Target="media/image42.wmf"/><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oleObject" Target="embeddings/oleObject54.bin"/><Relationship Id="rId162" Type="http://schemas.openxmlformats.org/officeDocument/2006/relationships/image" Target="media/image62.wmf"/><Relationship Id="rId18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15" Type="http://schemas.openxmlformats.org/officeDocument/2006/relationships/image" Target="media/image45.wmf"/><Relationship Id="rId131" Type="http://schemas.openxmlformats.org/officeDocument/2006/relationships/image" Target="media/image50.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189" Type="http://schemas.openxmlformats.org/officeDocument/2006/relationships/image" Target="media/image74.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79" Type="http://schemas.openxmlformats.org/officeDocument/2006/relationships/oleObject" Target="embeddings/oleObject105.bin"/><Relationship Id="rId195" Type="http://schemas.openxmlformats.org/officeDocument/2006/relationships/image" Target="media/image77.png"/><Relationship Id="rId190" Type="http://schemas.openxmlformats.org/officeDocument/2006/relationships/oleObject" Target="embeddings/oleObject11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4.bin"/><Relationship Id="rId94" Type="http://schemas.openxmlformats.org/officeDocument/2006/relationships/oleObject" Target="embeddings/oleObject5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48" Type="http://schemas.openxmlformats.org/officeDocument/2006/relationships/oleObject" Target="embeddings/oleObject85.bin"/><Relationship Id="rId164" Type="http://schemas.openxmlformats.org/officeDocument/2006/relationships/image" Target="media/image63.wmf"/><Relationship Id="rId169" Type="http://schemas.openxmlformats.org/officeDocument/2006/relationships/oleObject" Target="embeddings/oleObject99.bin"/><Relationship Id="rId185"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6.bin"/><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image" Target="media/image78.png"/><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fontTable" Target="fontTable.xml"/><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theme" Target="theme/theme1.xml"/><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8211D-EE2B-4382-8C28-D1CEFEBC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13</Pages>
  <Words>3062</Words>
  <Characters>17456</Characters>
  <Application>Microsoft Office Word</Application>
  <DocSecurity>0</DocSecurity>
  <Lines>145</Lines>
  <Paragraphs>40</Paragraphs>
  <ScaleCrop>false</ScaleCrop>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55</cp:revision>
  <dcterms:created xsi:type="dcterms:W3CDTF">2019-10-10T10:26:00Z</dcterms:created>
  <dcterms:modified xsi:type="dcterms:W3CDTF">2019-10-14T13:35:00Z</dcterms:modified>
</cp:coreProperties>
</file>