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right"/>
        <w:rPr>
          <w:rFonts w:hint="eastAsia" w:ascii="宋体" w:hAnsi="宋体"/>
        </w:rPr>
      </w:pPr>
    </w:p>
    <w:p>
      <w:p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rPr>
          <w:rFonts w:hint="eastAsia" w:ascii="宋体" w:hAnsi="宋体"/>
        </w:rPr>
      </w:pPr>
    </w:p>
    <w:p>
      <w:p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Toc66196546"/>
      <w:bookmarkStart w:id="1" w:name="_Toc66196301"/>
    </w:p>
    <w:bookmarkEnd w:id="0"/>
    <w:bookmarkEnd w:id="1"/>
    <w:p>
      <w:p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center"/>
        <w:rPr>
          <w:rFonts w:hint="eastAsia"/>
          <w:b/>
          <w:bCs/>
          <w:iCs/>
          <w:sz w:val="52"/>
        </w:rPr>
      </w:pPr>
      <w:r>
        <w:rPr>
          <w:rFonts w:hint="eastAsia"/>
          <w:b/>
          <w:bCs/>
          <w:iCs/>
          <w:sz w:val="52"/>
          <w:lang w:val="en-US" w:eastAsia="zh-CN"/>
        </w:rPr>
        <w:t>Html5</w:t>
      </w:r>
      <w:r>
        <w:rPr>
          <w:rFonts w:hint="eastAsia"/>
          <w:b/>
          <w:bCs/>
          <w:iCs/>
          <w:sz w:val="52"/>
        </w:rPr>
        <w:t>-</w:t>
      </w:r>
      <w:r>
        <w:rPr>
          <w:rFonts w:hint="eastAsia"/>
          <w:b/>
          <w:bCs/>
          <w:iCs/>
          <w:sz w:val="52"/>
          <w:lang w:val="en-US" w:eastAsia="zh-CN"/>
        </w:rPr>
        <w:t>开发说明</w:t>
      </w:r>
    </w:p>
    <w:p>
      <w:p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rPr>
          <w:color w:val="000000"/>
          <w:sz w:val="55"/>
          <w:szCs w:val="55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398145</wp:posOffset>
                </wp:positionV>
                <wp:extent cx="5638800" cy="0"/>
                <wp:effectExtent l="0" t="0" r="0" b="0"/>
                <wp:wrapNone/>
                <wp:docPr id="5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1.05pt;margin-top:31.35pt;height:0pt;width:444pt;z-index:251659264;mso-width-relative:page;mso-height-relative:page;" filled="f" stroked="t" coordsize="21600,21600" o:gfxdata="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318OnTAAAABwEAAA8AAAAAAAAAAQAgAAAAIgAAAGRycy9k&#10;b3ducmV2LnhtbFBLAQIUABQAAAAIAIdO4kDLR7xDzgEAAI0DAAAOAAAAAAAAAAEAIAAAACI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center"/>
        <w:rPr>
          <w:b/>
          <w:bCs/>
          <w:iCs/>
          <w:sz w:val="52"/>
        </w:rPr>
      </w:pPr>
      <w:r>
        <w:rPr>
          <w:b/>
          <w:bCs/>
          <w:iCs/>
          <w:sz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588645</wp:posOffset>
                </wp:positionV>
                <wp:extent cx="5638800" cy="0"/>
                <wp:effectExtent l="0" t="0" r="0" b="0"/>
                <wp:wrapNone/>
                <wp:docPr id="3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1.05pt;margin-top:46.35pt;height:0pt;width:444pt;z-index:251658240;mso-width-relative:page;mso-height-relative:page;" filled="f" stroked="t" coordsize="21600,21600" o:gfxdata="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qX3cBNMAAAAHAQAADwAAAAAAAAABACAAAAAiAAAAZHJzL2Rv&#10;d25yZXYueG1sUEsBAhQAFAAAAAgAh07iQMZRVZjNAQAAjQMAAA4AAAAAAAAAAQAgAAAAIg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iCs/>
          <w:sz w:val="52"/>
          <w:lang w:val="en-US" w:eastAsia="zh-CN"/>
        </w:rPr>
        <w:t>开发要求</w:t>
      </w:r>
    </w:p>
    <w:p>
      <w:p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center"/>
        <w:rPr>
          <w:b/>
          <w:bCs/>
          <w:i/>
          <w:iCs/>
          <w:sz w:val="32"/>
          <w:szCs w:val="32"/>
        </w:rPr>
      </w:pPr>
    </w:p>
    <w:p>
      <w:pPr>
        <w:pStyle w:val="15"/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rPr>
          <w:rFonts w:hint="eastAsia"/>
        </w:rPr>
      </w:pPr>
    </w:p>
    <w:p>
      <w:p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版本</w:t>
      </w:r>
    </w:p>
    <w:p>
      <w:p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技术与咨询</w:t>
      </w:r>
    </w:p>
    <w:p>
      <w:p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br w:type="page"/>
      </w:r>
    </w:p>
    <w:p>
      <w:pPr>
        <w:spacing w:before="120"/>
        <w:jc w:val="center"/>
        <w:rPr>
          <w:rFonts w:hint="eastAsia" w:ascii="宋体" w:hAnsi="宋体"/>
          <w:b/>
          <w:i/>
          <w:iCs/>
          <w:sz w:val="30"/>
          <w:szCs w:val="30"/>
        </w:rPr>
      </w:pPr>
      <w:r>
        <w:rPr>
          <w:rFonts w:hint="eastAsia" w:ascii="宋体" w:hAnsi="宋体"/>
          <w:b/>
          <w:i/>
          <w:iCs/>
          <w:sz w:val="30"/>
          <w:szCs w:val="30"/>
        </w:rPr>
        <w:t>目 录</w:t>
      </w:r>
    </w:p>
    <w:p>
      <w:p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rPr>
          <w:rFonts w:ascii="宋体" w:hAnsi="宋体" w:eastAsiaTheme="minorEastAsia" w:cstheme="minorBidi"/>
          <w:b/>
          <w:bCs/>
          <w:i/>
          <w:iCs/>
          <w:cap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/>
          <w:i/>
          <w:iCs/>
          <w:sz w:val="32"/>
          <w:szCs w:val="32"/>
        </w:rPr>
        <w:tab/>
      </w:r>
      <w:r>
        <w:rPr>
          <w:rFonts w:ascii="宋体" w:hAnsi="宋体"/>
          <w:b/>
          <w:bCs/>
          <w:i/>
          <w:iCs/>
          <w:caps/>
          <w:sz w:val="32"/>
          <w:szCs w:val="32"/>
        </w:rPr>
        <w:fldChar w:fldCharType="begin"/>
      </w:r>
      <w:r>
        <w:rPr>
          <w:rFonts w:ascii="宋体" w:hAnsi="宋体"/>
          <w:b/>
          <w:bCs/>
          <w:i/>
          <w:iCs/>
          <w:caps/>
          <w:sz w:val="32"/>
          <w:szCs w:val="32"/>
        </w:rPr>
        <w:instrText xml:space="preserve"> TOC \o "1-3" \h \z \u </w:instrText>
      </w:r>
      <w:r>
        <w:rPr>
          <w:rFonts w:ascii="宋体" w:hAnsi="宋体"/>
          <w:b/>
          <w:bCs/>
          <w:i/>
          <w:iCs/>
          <w:caps/>
          <w:sz w:val="32"/>
          <w:szCs w:val="32"/>
        </w:rPr>
        <w:fldChar w:fldCharType="separate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bCs/>
          <w:i/>
          <w:iCs/>
          <w:caps/>
          <w:szCs w:val="32"/>
        </w:rPr>
        <w:fldChar w:fldCharType="begin"/>
      </w:r>
      <w:r>
        <w:rPr>
          <w:rFonts w:ascii="宋体" w:hAnsi="宋体"/>
          <w:b/>
          <w:bCs/>
          <w:i/>
          <w:iCs/>
          <w:caps/>
          <w:szCs w:val="32"/>
        </w:rPr>
        <w:instrText xml:space="preserve"> HYPERLINK \l _Toc28531 </w:instrText>
      </w:r>
      <w:r>
        <w:rPr>
          <w:rFonts w:ascii="宋体" w:hAnsi="宋体"/>
          <w:b/>
          <w:bCs/>
          <w:i/>
          <w:iCs/>
          <w:caps/>
          <w:szCs w:val="32"/>
        </w:rPr>
        <w:fldChar w:fldCharType="separate"/>
      </w:r>
      <w:r>
        <w:rPr>
          <w:rFonts w:hint="eastAsia"/>
        </w:rPr>
        <w:t>1 文档说明</w:t>
      </w:r>
      <w:r>
        <w:tab/>
      </w:r>
      <w:r>
        <w:fldChar w:fldCharType="begin"/>
      </w:r>
      <w:r>
        <w:instrText xml:space="preserve"> PAGEREF _Toc28531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b/>
          <w:bCs/>
          <w:i/>
          <w:iCs/>
          <w:caps/>
          <w:szCs w:val="32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bCs/>
          <w:i/>
          <w:iCs/>
          <w:caps/>
          <w:szCs w:val="32"/>
        </w:rPr>
        <w:fldChar w:fldCharType="begin"/>
      </w:r>
      <w:r>
        <w:rPr>
          <w:rFonts w:ascii="宋体" w:hAnsi="宋体"/>
          <w:b/>
          <w:bCs/>
          <w:i/>
          <w:iCs/>
          <w:caps/>
          <w:szCs w:val="32"/>
        </w:rPr>
        <w:instrText xml:space="preserve"> HYPERLINK \l _Toc5695 </w:instrText>
      </w:r>
      <w:r>
        <w:rPr>
          <w:rFonts w:ascii="宋体" w:hAnsi="宋体"/>
          <w:b/>
          <w:bCs/>
          <w:i/>
          <w:iCs/>
          <w:caps/>
          <w:szCs w:val="32"/>
        </w:rPr>
        <w:fldChar w:fldCharType="separate"/>
      </w:r>
      <w:r>
        <w:rPr>
          <w:rFonts w:hint="eastAsia"/>
          <w:lang w:val="en-US" w:eastAsia="zh-CN"/>
        </w:rPr>
        <w:t>2 开发要求</w:t>
      </w:r>
      <w:r>
        <w:tab/>
      </w:r>
      <w:r>
        <w:fldChar w:fldCharType="begin"/>
      </w:r>
      <w:r>
        <w:instrText xml:space="preserve"> PAGEREF _Toc5695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/>
          <w:bCs/>
          <w:i/>
          <w:iCs/>
          <w:caps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宋体" w:hAnsi="宋体"/>
          <w:b/>
          <w:bCs/>
          <w:i/>
          <w:iCs/>
          <w:caps/>
          <w:szCs w:val="32"/>
        </w:rPr>
        <w:fldChar w:fldCharType="begin"/>
      </w:r>
      <w:r>
        <w:rPr>
          <w:rFonts w:ascii="宋体" w:hAnsi="宋体"/>
          <w:b/>
          <w:bCs/>
          <w:i/>
          <w:iCs/>
          <w:caps/>
          <w:szCs w:val="32"/>
        </w:rPr>
        <w:instrText xml:space="preserve"> HYPERLINK \l _Toc17007 </w:instrText>
      </w:r>
      <w:r>
        <w:rPr>
          <w:rFonts w:ascii="宋体" w:hAnsi="宋体"/>
          <w:b/>
          <w:bCs/>
          <w:i/>
          <w:iCs/>
          <w:caps/>
          <w:szCs w:val="32"/>
        </w:rPr>
        <w:fldChar w:fldCharType="separate"/>
      </w:r>
      <w:r>
        <w:rPr>
          <w:rFonts w:hint="eastAsia"/>
          <w:szCs w:val="28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文件结构清晰</w:t>
      </w:r>
      <w:r>
        <w:tab/>
      </w:r>
      <w:r>
        <w:fldChar w:fldCharType="begin"/>
      </w:r>
      <w:r>
        <w:instrText xml:space="preserve"> PAGEREF _Toc17007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/>
          <w:bCs/>
          <w:i/>
          <w:iCs/>
          <w:caps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宋体" w:hAnsi="宋体"/>
          <w:b/>
          <w:bCs/>
          <w:i/>
          <w:iCs/>
          <w:caps/>
          <w:szCs w:val="32"/>
        </w:rPr>
        <w:fldChar w:fldCharType="begin"/>
      </w:r>
      <w:r>
        <w:rPr>
          <w:rFonts w:ascii="宋体" w:hAnsi="宋体"/>
          <w:b/>
          <w:bCs/>
          <w:i/>
          <w:iCs/>
          <w:caps/>
          <w:szCs w:val="32"/>
        </w:rPr>
        <w:instrText xml:space="preserve"> HYPERLINK \l _Toc13972 </w:instrText>
      </w:r>
      <w:r>
        <w:rPr>
          <w:rFonts w:ascii="宋体" w:hAnsi="宋体"/>
          <w:b/>
          <w:bCs/>
          <w:i/>
          <w:iCs/>
          <w:caps/>
          <w:szCs w:val="32"/>
        </w:rPr>
        <w:fldChar w:fldCharType="separate"/>
      </w:r>
      <w:r>
        <w:rPr>
          <w:rFonts w:hint="eastAsia"/>
          <w:lang w:val="en-US" w:eastAsia="zh-CN"/>
        </w:rPr>
        <w:t>2. 代码结构清晰</w:t>
      </w:r>
      <w:r>
        <w:tab/>
      </w:r>
      <w:r>
        <w:fldChar w:fldCharType="begin"/>
      </w:r>
      <w:r>
        <w:instrText xml:space="preserve"> PAGEREF _Toc13972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/>
          <w:bCs/>
          <w:i/>
          <w:iCs/>
          <w:caps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宋体" w:hAnsi="宋体"/>
          <w:b/>
          <w:bCs/>
          <w:i/>
          <w:iCs/>
          <w:caps/>
          <w:szCs w:val="32"/>
        </w:rPr>
        <w:fldChar w:fldCharType="begin"/>
      </w:r>
      <w:r>
        <w:rPr>
          <w:rFonts w:ascii="宋体" w:hAnsi="宋体"/>
          <w:b/>
          <w:bCs/>
          <w:i/>
          <w:iCs/>
          <w:caps/>
          <w:szCs w:val="32"/>
        </w:rPr>
        <w:instrText xml:space="preserve"> HYPERLINK \l _Toc8376 </w:instrText>
      </w:r>
      <w:r>
        <w:rPr>
          <w:rFonts w:ascii="宋体" w:hAnsi="宋体"/>
          <w:b/>
          <w:bCs/>
          <w:i/>
          <w:iCs/>
          <w:caps/>
          <w:szCs w:val="32"/>
        </w:rPr>
        <w:fldChar w:fldCharType="separate"/>
      </w:r>
      <w:r>
        <w:rPr>
          <w:rFonts w:hint="eastAsia"/>
          <w:lang w:val="en-US" w:eastAsia="zh-CN"/>
        </w:rPr>
        <w:t>3. 方法，参数命名规范</w:t>
      </w:r>
      <w:r>
        <w:tab/>
      </w:r>
      <w:r>
        <w:fldChar w:fldCharType="begin"/>
      </w:r>
      <w:r>
        <w:instrText xml:space="preserve"> PAGEREF _Toc8376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/>
          <w:bCs/>
          <w:i/>
          <w:iCs/>
          <w:caps/>
          <w:szCs w:val="3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宋体" w:hAnsi="宋体"/>
          <w:b/>
          <w:bCs/>
          <w:i/>
          <w:iCs/>
          <w:caps/>
          <w:szCs w:val="32"/>
        </w:rPr>
        <w:fldChar w:fldCharType="begin"/>
      </w:r>
      <w:r>
        <w:rPr>
          <w:rFonts w:ascii="宋体" w:hAnsi="宋体"/>
          <w:b/>
          <w:bCs/>
          <w:i/>
          <w:iCs/>
          <w:caps/>
          <w:szCs w:val="32"/>
        </w:rPr>
        <w:instrText xml:space="preserve"> HYPERLINK \l _Toc15490 </w:instrText>
      </w:r>
      <w:r>
        <w:rPr>
          <w:rFonts w:ascii="宋体" w:hAnsi="宋体"/>
          <w:b/>
          <w:bCs/>
          <w:i/>
          <w:iCs/>
          <w:caps/>
          <w:szCs w:val="32"/>
        </w:rPr>
        <w:fldChar w:fldCharType="separate"/>
      </w:r>
      <w:r>
        <w:rPr>
          <w:rFonts w:hint="eastAsia"/>
          <w:lang w:val="en-US" w:eastAsia="zh-CN"/>
        </w:rPr>
        <w:t>3.1方法命名规范</w:t>
      </w:r>
      <w:r>
        <w:tab/>
      </w:r>
      <w:r>
        <w:fldChar w:fldCharType="begin"/>
      </w:r>
      <w:r>
        <w:instrText xml:space="preserve"> PAGEREF _Toc15490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/>
          <w:bCs/>
          <w:i/>
          <w:iCs/>
          <w:caps/>
          <w:szCs w:val="3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宋体" w:hAnsi="宋体"/>
          <w:b/>
          <w:bCs/>
          <w:i/>
          <w:iCs/>
          <w:caps/>
          <w:szCs w:val="32"/>
        </w:rPr>
        <w:fldChar w:fldCharType="begin"/>
      </w:r>
      <w:r>
        <w:rPr>
          <w:rFonts w:ascii="宋体" w:hAnsi="宋体"/>
          <w:b/>
          <w:bCs/>
          <w:i/>
          <w:iCs/>
          <w:caps/>
          <w:szCs w:val="32"/>
        </w:rPr>
        <w:instrText xml:space="preserve"> HYPERLINK \l _Toc4270 </w:instrText>
      </w:r>
      <w:r>
        <w:rPr>
          <w:rFonts w:ascii="宋体" w:hAnsi="宋体"/>
          <w:b/>
          <w:bCs/>
          <w:i/>
          <w:iCs/>
          <w:caps/>
          <w:szCs w:val="32"/>
        </w:rPr>
        <w:fldChar w:fldCharType="separate"/>
      </w:r>
      <w:r>
        <w:rPr>
          <w:rFonts w:hint="eastAsia"/>
          <w:lang w:val="en-US" w:eastAsia="zh-CN"/>
        </w:rPr>
        <w:t>3.2 参数命名规范</w:t>
      </w:r>
      <w:r>
        <w:tab/>
      </w:r>
      <w:r>
        <w:fldChar w:fldCharType="begin"/>
      </w:r>
      <w:r>
        <w:instrText xml:space="preserve"> PAGEREF _Toc4270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b/>
          <w:bCs/>
          <w:i/>
          <w:iCs/>
          <w:caps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宋体" w:hAnsi="宋体"/>
          <w:b/>
          <w:bCs/>
          <w:i/>
          <w:iCs/>
          <w:caps/>
          <w:szCs w:val="32"/>
        </w:rPr>
        <w:fldChar w:fldCharType="begin"/>
      </w:r>
      <w:r>
        <w:rPr>
          <w:rFonts w:ascii="宋体" w:hAnsi="宋体"/>
          <w:b/>
          <w:bCs/>
          <w:i/>
          <w:iCs/>
          <w:caps/>
          <w:szCs w:val="32"/>
        </w:rPr>
        <w:instrText xml:space="preserve"> HYPERLINK \l _Toc15105 </w:instrText>
      </w:r>
      <w:r>
        <w:rPr>
          <w:rFonts w:ascii="宋体" w:hAnsi="宋体"/>
          <w:b/>
          <w:bCs/>
          <w:i/>
          <w:iCs/>
          <w:caps/>
          <w:szCs w:val="32"/>
        </w:rPr>
        <w:fldChar w:fldCharType="separate"/>
      </w:r>
      <w:r>
        <w:rPr>
          <w:rFonts w:hint="eastAsia"/>
          <w:lang w:val="en-US" w:eastAsia="zh-CN"/>
        </w:rPr>
        <w:t>4. 代码注释详细</w:t>
      </w:r>
      <w:r>
        <w:tab/>
      </w:r>
      <w:r>
        <w:fldChar w:fldCharType="begin"/>
      </w:r>
      <w:r>
        <w:instrText xml:space="preserve"> PAGEREF _Toc15105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b/>
          <w:bCs/>
          <w:i/>
          <w:iCs/>
          <w:caps/>
          <w:szCs w:val="3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宋体" w:hAnsi="宋体"/>
          <w:b/>
          <w:bCs/>
          <w:i/>
          <w:iCs/>
          <w:caps/>
          <w:szCs w:val="32"/>
        </w:rPr>
        <w:fldChar w:fldCharType="begin"/>
      </w:r>
      <w:r>
        <w:rPr>
          <w:rFonts w:ascii="宋体" w:hAnsi="宋体"/>
          <w:b/>
          <w:bCs/>
          <w:i/>
          <w:iCs/>
          <w:caps/>
          <w:szCs w:val="32"/>
        </w:rPr>
        <w:instrText xml:space="preserve"> HYPERLINK \l _Toc12084 </w:instrText>
      </w:r>
      <w:r>
        <w:rPr>
          <w:rFonts w:ascii="宋体" w:hAnsi="宋体"/>
          <w:b/>
          <w:bCs/>
          <w:i/>
          <w:iCs/>
          <w:caps/>
          <w:szCs w:val="32"/>
        </w:rPr>
        <w:fldChar w:fldCharType="separate"/>
      </w:r>
      <w:r>
        <w:rPr>
          <w:rFonts w:hint="eastAsia"/>
          <w:lang w:val="en-US" w:eastAsia="zh-CN"/>
        </w:rPr>
        <w:t>4.1 功能实现方法注释</w:t>
      </w:r>
      <w:r>
        <w:tab/>
      </w:r>
      <w:r>
        <w:fldChar w:fldCharType="begin"/>
      </w:r>
      <w:r>
        <w:instrText xml:space="preserve"> PAGEREF _Toc12084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b/>
          <w:bCs/>
          <w:i/>
          <w:iCs/>
          <w:caps/>
          <w:szCs w:val="3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宋体" w:hAnsi="宋体"/>
          <w:b/>
          <w:bCs/>
          <w:i/>
          <w:iCs/>
          <w:caps/>
          <w:szCs w:val="32"/>
        </w:rPr>
        <w:fldChar w:fldCharType="begin"/>
      </w:r>
      <w:r>
        <w:rPr>
          <w:rFonts w:ascii="宋体" w:hAnsi="宋体"/>
          <w:b/>
          <w:bCs/>
          <w:i/>
          <w:iCs/>
          <w:caps/>
          <w:szCs w:val="32"/>
        </w:rPr>
        <w:instrText xml:space="preserve"> HYPERLINK \l _Toc515 </w:instrText>
      </w:r>
      <w:r>
        <w:rPr>
          <w:rFonts w:ascii="宋体" w:hAnsi="宋体"/>
          <w:b/>
          <w:bCs/>
          <w:i/>
          <w:iCs/>
          <w:caps/>
          <w:szCs w:val="32"/>
        </w:rPr>
        <w:fldChar w:fldCharType="separate"/>
      </w:r>
      <w:r>
        <w:rPr>
          <w:rFonts w:hint="eastAsia"/>
          <w:lang w:val="en-US" w:eastAsia="zh-CN"/>
        </w:rPr>
        <w:t>4.2 ajax注释</w:t>
      </w:r>
      <w:r>
        <w:tab/>
      </w:r>
      <w:r>
        <w:fldChar w:fldCharType="begin"/>
      </w:r>
      <w:r>
        <w:instrText xml:space="preserve"> PAGEREF _Toc515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  <w:b/>
          <w:bCs/>
          <w:i/>
          <w:iCs/>
          <w:caps/>
          <w:szCs w:val="3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宋体" w:hAnsi="宋体"/>
          <w:b/>
          <w:bCs/>
          <w:i/>
          <w:iCs/>
          <w:caps/>
          <w:szCs w:val="32"/>
        </w:rPr>
        <w:fldChar w:fldCharType="begin"/>
      </w:r>
      <w:r>
        <w:rPr>
          <w:rFonts w:ascii="宋体" w:hAnsi="宋体"/>
          <w:b/>
          <w:bCs/>
          <w:i/>
          <w:iCs/>
          <w:caps/>
          <w:szCs w:val="32"/>
        </w:rPr>
        <w:instrText xml:space="preserve"> HYPERLINK \l _Toc8335 </w:instrText>
      </w:r>
      <w:r>
        <w:rPr>
          <w:rFonts w:ascii="宋体" w:hAnsi="宋体"/>
          <w:b/>
          <w:bCs/>
          <w:i/>
          <w:iCs/>
          <w:caps/>
          <w:szCs w:val="32"/>
        </w:rPr>
        <w:fldChar w:fldCharType="separate"/>
      </w:r>
      <w:r>
        <w:rPr>
          <w:rFonts w:hint="eastAsia"/>
          <w:lang w:val="en-US" w:eastAsia="zh-CN"/>
        </w:rPr>
        <w:t>4.3 第三方使用注释</w:t>
      </w:r>
      <w:r>
        <w:tab/>
      </w:r>
      <w:r>
        <w:fldChar w:fldCharType="begin"/>
      </w:r>
      <w:r>
        <w:instrText xml:space="preserve"> PAGEREF _Toc8335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  <w:b/>
          <w:bCs/>
          <w:i/>
          <w:iCs/>
          <w:caps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宋体" w:hAnsi="宋体"/>
          <w:b/>
          <w:bCs/>
          <w:i/>
          <w:iCs/>
          <w:caps/>
          <w:szCs w:val="32"/>
        </w:rPr>
        <w:fldChar w:fldCharType="begin"/>
      </w:r>
      <w:r>
        <w:rPr>
          <w:rFonts w:ascii="宋体" w:hAnsi="宋体"/>
          <w:b/>
          <w:bCs/>
          <w:i/>
          <w:iCs/>
          <w:caps/>
          <w:szCs w:val="32"/>
        </w:rPr>
        <w:instrText xml:space="preserve"> HYPERLINK \l _Toc20593 </w:instrText>
      </w:r>
      <w:r>
        <w:rPr>
          <w:rFonts w:ascii="宋体" w:hAnsi="宋体"/>
          <w:b/>
          <w:bCs/>
          <w:i/>
          <w:iCs/>
          <w:caps/>
          <w:szCs w:val="32"/>
        </w:rPr>
        <w:fldChar w:fldCharType="separate"/>
      </w:r>
      <w:r>
        <w:rPr>
          <w:rFonts w:hint="eastAsia"/>
          <w:lang w:val="en-US" w:eastAsia="zh-CN"/>
        </w:rPr>
        <w:t>5. 性能问题处理得当</w:t>
      </w:r>
      <w:r>
        <w:tab/>
      </w:r>
      <w:r>
        <w:fldChar w:fldCharType="begin"/>
      </w:r>
      <w:r>
        <w:instrText xml:space="preserve"> PAGEREF _Toc20593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  <w:b/>
          <w:bCs/>
          <w:i/>
          <w:iCs/>
          <w:caps/>
          <w:szCs w:val="32"/>
        </w:rPr>
        <w:fldChar w:fldCharType="end"/>
      </w:r>
    </w:p>
    <w:p>
      <w:p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640" w:firstLineChars="200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/>
          <w:b/>
          <w:bCs/>
          <w:i/>
          <w:iCs/>
          <w:caps/>
          <w:sz w:val="32"/>
          <w:szCs w:val="32"/>
        </w:rPr>
        <w:fldChar w:fldCharType="end"/>
      </w:r>
      <w:bookmarkStart w:id="26" w:name="_GoBack"/>
      <w:bookmarkEnd w:id="26"/>
    </w:p>
    <w:p>
      <w:pPr>
        <w:pStyle w:val="2"/>
        <w:ind w:left="432" w:leftChars="0" w:hanging="432" w:firstLineChars="0"/>
        <w:rPr>
          <w:rFonts w:hint="eastAsia"/>
        </w:rPr>
      </w:pPr>
      <w:bookmarkStart w:id="2" w:name="_Toc21177"/>
      <w:bookmarkStart w:id="3" w:name="_Toc28531"/>
      <w:r>
        <w:rPr>
          <w:rFonts w:hint="eastAsia"/>
        </w:rPr>
        <w:t>文档说明</w:t>
      </w:r>
      <w:bookmarkEnd w:id="2"/>
      <w:bookmarkEnd w:id="3"/>
    </w:p>
    <w:p>
      <w:bookmarkStart w:id="4" w:name="_Toc15848"/>
      <w:r>
        <w:t xml:space="preserve">1. </w:t>
      </w:r>
      <w:r>
        <w:rPr>
          <w:rFonts w:hint="eastAsia"/>
          <w:lang w:val="zh-CN"/>
        </w:rPr>
        <w:t>在本手册中</w:t>
      </w:r>
      <w:r>
        <w:rPr>
          <w:rFonts w:hint="eastAsia"/>
        </w:rPr>
        <w:t>，</w:t>
      </w:r>
      <w:r>
        <w:rPr>
          <w:rFonts w:hint="eastAsia"/>
          <w:lang w:val="zh-CN"/>
        </w:rPr>
        <w:t>我们</w:t>
      </w:r>
      <w:r>
        <w:rPr>
          <w:rFonts w:hint="eastAsia"/>
          <w:lang w:val="en-US" w:eastAsia="zh-CN"/>
        </w:rPr>
        <w:t>做了H5的开发要求</w:t>
      </w:r>
      <w:bookmarkEnd w:id="4"/>
    </w:p>
    <w:p>
      <w:pPr>
        <w:rPr>
          <w:rFonts w:hint="eastAsia"/>
          <w:lang w:val="en-US" w:eastAsia="zh-CN"/>
        </w:rPr>
      </w:pPr>
      <w:bookmarkStart w:id="5" w:name="_Toc13476"/>
      <w:r>
        <w:t xml:space="preserve">2. </w:t>
      </w:r>
      <w:r>
        <w:rPr>
          <w:rFonts w:hint="eastAsia"/>
          <w:lang w:val="en-US" w:eastAsia="zh-CN"/>
        </w:rPr>
        <w:t>本文档用于开发技术人员使用</w:t>
      </w:r>
      <w:bookmarkEnd w:id="5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6" w:name="_Toc2950"/>
      <w:bookmarkStart w:id="7" w:name="_Toc5695"/>
      <w:r>
        <w:rPr>
          <w:rFonts w:hint="eastAsia"/>
          <w:lang w:val="en-US" w:eastAsia="zh-CN"/>
        </w:rPr>
        <w:t>开发要求</w:t>
      </w:r>
      <w:bookmarkEnd w:id="6"/>
      <w:bookmarkEnd w:id="7"/>
    </w:p>
    <w:p>
      <w:pPr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bookmarkStart w:id="8" w:name="_Toc27082"/>
      <w:bookmarkStart w:id="9" w:name="_Toc17007"/>
      <w:r>
        <w:rPr>
          <w:rStyle w:val="16"/>
          <w:rFonts w:hint="eastAsia"/>
          <w:lang w:val="en-US" w:eastAsia="zh-CN"/>
        </w:rPr>
        <w:t>文件结构清晰</w:t>
      </w:r>
      <w:bookmarkEnd w:id="8"/>
      <w:bookmarkEnd w:id="9"/>
    </w:p>
    <w:p>
      <w:pPr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js名字以功能实现命名如控制滑动的js为swipe.js，js文件公共功能文件放在js文件一级目录中，如页面样式、数据处理的js以页面名字命名作为js文件夹中的二级目录。</w:t>
      </w:r>
    </w:p>
    <w:p>
      <w:pPr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css文件公共样式文件放在css文件一级目录中，不同页面使用的css放在以页面名字命名的文件夹中，作为css文件夹中的二级目录。</w:t>
      </w:r>
    </w:p>
    <w:p>
      <w:pPr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图片公共文件放在assets/images文件一级目录中，不同页面使用的图片放在以页面名字命名的文件夹中，作为images文件夹中的二级目录。</w:t>
      </w:r>
    </w:p>
    <w:p>
      <w:pPr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字体文件放在assets/fonts中。</w:t>
      </w:r>
    </w:p>
    <w:p>
      <w:pPr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880" w:firstLineChars="200"/>
        <w:jc w:val="both"/>
        <w:textAlignment w:val="auto"/>
        <w:rPr>
          <w:rStyle w:val="16"/>
          <w:rFonts w:hint="eastAsia"/>
          <w:lang w:val="en-US" w:eastAsia="zh-CN"/>
        </w:rPr>
      </w:pPr>
      <w:bookmarkStart w:id="10" w:name="_Toc10673"/>
      <w:bookmarkStart w:id="11" w:name="_Toc13972"/>
      <w:r>
        <w:rPr>
          <w:rStyle w:val="16"/>
          <w:rFonts w:hint="eastAsia"/>
          <w:lang w:val="en-US" w:eastAsia="zh-CN"/>
        </w:rPr>
        <w:t>代码结构清晰</w:t>
      </w:r>
    </w:p>
    <w:bookmarkEnd w:id="10"/>
    <w:bookmarkEnd w:id="11"/>
    <w:p>
      <w:pPr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按照功能实现的逻辑展开代码</w:t>
      </w:r>
    </w:p>
    <w:p>
      <w:pPr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880" w:firstLineChars="200"/>
        <w:jc w:val="both"/>
        <w:textAlignment w:val="auto"/>
        <w:rPr>
          <w:rStyle w:val="16"/>
          <w:rFonts w:hint="eastAsia"/>
          <w:lang w:val="en-US" w:eastAsia="zh-CN"/>
        </w:rPr>
      </w:pPr>
      <w:bookmarkStart w:id="12" w:name="_Toc3993"/>
      <w:bookmarkStart w:id="13" w:name="_Toc8376"/>
      <w:r>
        <w:rPr>
          <w:rStyle w:val="16"/>
          <w:rFonts w:hint="eastAsia"/>
          <w:lang w:val="en-US" w:eastAsia="zh-CN"/>
        </w:rPr>
        <w:t>方法，参数命名规范</w:t>
      </w:r>
    </w:p>
    <w:bookmarkEnd w:id="12"/>
    <w:bookmarkEnd w:id="13"/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bookmarkStart w:id="14" w:name="_Toc3072"/>
      <w:bookmarkStart w:id="15" w:name="_Toc15490"/>
      <w:r>
        <w:rPr>
          <w:rFonts w:hint="eastAsia"/>
          <w:lang w:val="en-US" w:eastAsia="zh-CN"/>
        </w:rPr>
        <w:t>3.1方法命名规范</w:t>
      </w:r>
      <w:bookmarkEnd w:id="14"/>
      <w:bookmarkEnd w:id="15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bidi w:val="0"/>
        <w:snapToGrid/>
        <w:spacing w:before="157" w:beforeLines="50" w:beforeAutospacing="0" w:after="0" w:afterAutospacing="0" w:line="240" w:lineRule="auto"/>
        <w:ind w:left="0" w:leftChars="0" w:right="0" w:rightChars="0" w:firstLine="880" w:firstLineChars="200"/>
        <w:textAlignment w:val="baseline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2"/>
          <w:szCs w:val="22"/>
          <w:vertAlign w:val="baseline"/>
        </w:rPr>
        <w:t xml:space="preserve">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2"/>
          <w:szCs w:val="22"/>
          <w:vertAlign w:val="baseline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函数命名：统一使用动词或者动词+名词形式 ---- fnInit(),fnCallback();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bidi w:val="0"/>
        <w:snapToGrid/>
        <w:spacing w:before="157" w:beforeLines="50" w:beforeAutospacing="0" w:after="0" w:afterAutospacing="0" w:line="240" w:lineRule="auto"/>
        <w:ind w:left="0" w:leftChars="0" w:right="0" w:rightChars="0" w:firstLine="880" w:firstLineChars="200"/>
        <w:textAlignment w:val="baseline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  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 对象方法命名使用fn+对象类名+动词+名词形式 fnAnimateDoRun()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bidi w:val="0"/>
        <w:snapToGrid/>
        <w:spacing w:before="157" w:beforeLines="50" w:beforeAutospacing="0" w:after="0" w:afterAutospacing="0" w:line="240" w:lineRule="auto"/>
        <w:ind w:left="0" w:leftChars="0" w:right="0" w:rightChars="0" w:firstLine="880" w:firstLineChars="200"/>
        <w:textAlignment w:val="baseline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  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 某事件响应函数命名方式为fn+触发事件对象名+事件名或者模块名fnDivClick();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bidi w:val="0"/>
        <w:snapToGrid/>
        <w:spacing w:before="157" w:beforeLines="50" w:beforeAutospacing="0" w:after="0" w:afterAutospacing="0" w:line="240" w:lineRule="auto"/>
        <w:ind w:left="0" w:leftChars="0" w:right="0" w:rightChars="0" w:firstLine="880" w:firstLineChars="200"/>
        <w:textAlignment w:val="baseline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附常用的动词列表：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bidi w:val="0"/>
        <w:snapToGrid/>
        <w:spacing w:before="157" w:beforeLines="50" w:beforeAutospacing="0" w:after="0" w:afterAutospacing="0" w:line="240" w:lineRule="auto"/>
        <w:ind w:left="0" w:leftChars="0" w:right="0" w:rightChars="0" w:firstLine="880" w:firstLineChars="200"/>
        <w:textAlignment w:val="baseline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get 获取/set 设置, add 增加/remove 删除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create 创建/destory 移除 start 启动/stop 停止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open 打开/close 关闭, read 读取/write 写入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load 载入/save 保存, create 创建/destroy 销毁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begin 开始/end 结束, backup 备份/restore 恢复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import 导入/export 导出, split 分割/merge 合并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inject 注入/extract 提取, attach 附着/detach 脱离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bind 绑定/separate 分离, view 查看/browse 浏览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edit 编辑/modify 修改, select 选取/mark 标记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copy 复制/paste 粘贴, undo 撤销/redo 重做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insert 插入/delete 移除, add 加入/append 添加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clean 清理/clear 清除, index 索引/sort 排序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find 查找/search 搜索, increase 增加/decrease 减少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play 播放/pause 暂停, launch 启动/run 运行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compile 编译/execute 执行, debug 调试/trace 跟踪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observe 观察/listen 监听, build 构建/publish 发布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input 输入/output 输出, encode 编码/decode 解码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encrypt 加密/decrypt 解密, compress 压缩/decompress 解压缩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pack 打包/unpack 解包, parse 解析/emit 生成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connect 连接/disconnect 断开, send 发送/receive 接收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download 下载/upload 上传, refresh 刷新/synchronize 同步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update 更新/revert 复原, lock 锁定/unlock 解锁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check out 签出/check in 签入, submit 提交/commit 交付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push 推/pull 拉, expand 展开/collapse 折叠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begin 起始/end 结束, start 开始/finish 完成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enter 进入/exit 退出, abort 放弃/quit 离开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obsolete 废弃/depreciate 废旧, collect 收集/aggregate 聚集</w:t>
      </w:r>
    </w:p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bookmarkStart w:id="16" w:name="_Toc28573"/>
      <w:bookmarkStart w:id="17" w:name="_Toc4270"/>
      <w:r>
        <w:rPr>
          <w:rFonts w:hint="eastAsia"/>
          <w:lang w:val="en-US" w:eastAsia="zh-CN"/>
        </w:rPr>
        <w:t>3.2 参数命名规范</w:t>
      </w:r>
      <w:bookmarkEnd w:id="16"/>
      <w:bookmarkEnd w:id="17"/>
    </w:p>
    <w:p>
      <w:pPr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首先，变量名要有实际意义，不建议使用单个的字母或字符；</w:t>
      </w:r>
    </w:p>
    <w:p>
      <w:pPr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其次，请使用驼峰命名法；</w:t>
      </w:r>
    </w:p>
    <w:p>
      <w:pPr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不同方法中若参数会相同请将参数设置在Object中；</w:t>
      </w:r>
    </w:p>
    <w:p>
      <w:pPr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场景参数：XxxStage,XxxScene;</w:t>
      </w:r>
    </w:p>
    <w:p>
      <w:pPr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判断类参数：isXxx;</w:t>
      </w:r>
    </w:p>
    <w:p>
      <w:pPr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计数类参数：numOfXxx;</w:t>
      </w:r>
    </w:p>
    <w:p>
      <w:pPr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数组类参数：XxxArr;</w:t>
      </w:r>
    </w:p>
    <w:p>
      <w:pPr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设置的参数：setXxx;</w:t>
      </w:r>
    </w:p>
    <w:p>
      <w:pPr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获得的参数：getXxx;</w:t>
      </w:r>
    </w:p>
    <w:p>
      <w:pPr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图片参数：XxxBitmap;</w:t>
      </w:r>
    </w:p>
    <w:p>
      <w:pPr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坐标类参数：Xxx_x,Xxx_y;</w:t>
      </w:r>
    </w:p>
    <w:p>
      <w:pPr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属性类参数:Xxx_width;Xxx_left;</w:t>
      </w:r>
    </w:p>
    <w:p>
      <w:pPr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Ajax解析参数json_Xxx;</w:t>
      </w:r>
    </w:p>
    <w:p>
      <w:pPr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最大或者最小的参数：max_Xxx ,min_Xxx;</w:t>
      </w:r>
    </w:p>
    <w:p>
      <w:pPr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等等...</w:t>
      </w:r>
    </w:p>
    <w:p>
      <w:pPr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200" w:right="0" w:rightChars="0"/>
        <w:jc w:val="both"/>
        <w:textAlignment w:val="auto"/>
        <w:rPr>
          <w:rStyle w:val="16"/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880" w:firstLineChars="200"/>
        <w:jc w:val="both"/>
        <w:textAlignment w:val="auto"/>
        <w:rPr>
          <w:rStyle w:val="16"/>
          <w:rFonts w:hint="eastAsia"/>
          <w:lang w:val="en-US" w:eastAsia="zh-CN"/>
        </w:rPr>
      </w:pPr>
      <w:bookmarkStart w:id="18" w:name="_Toc20667"/>
      <w:bookmarkStart w:id="19" w:name="_Toc15105"/>
      <w:r>
        <w:rPr>
          <w:rStyle w:val="16"/>
          <w:rFonts w:hint="eastAsia"/>
          <w:lang w:val="en-US" w:eastAsia="zh-CN"/>
        </w:rPr>
        <w:t>代码注释详细</w:t>
      </w:r>
    </w:p>
    <w:bookmarkEnd w:id="18"/>
    <w:bookmarkEnd w:id="19"/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20" w:name="_Toc1580"/>
      <w:bookmarkStart w:id="21" w:name="_Toc12084"/>
      <w:r>
        <w:rPr>
          <w:rFonts w:hint="eastAsia"/>
          <w:lang w:val="en-US" w:eastAsia="zh-CN"/>
        </w:rPr>
        <w:t>4.1 功能实现方法注释</w:t>
      </w:r>
      <w:bookmarkEnd w:id="20"/>
      <w:bookmarkEnd w:id="21"/>
    </w:p>
    <w:p>
      <w:pPr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所要实现的功能，所需要使用的参数，参数的数据格式，参数所代表的意义，有无返回值,返回的参数用途。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kinsoku/>
        <w:wordWrap/>
        <w:overflowPunct/>
        <w:topLinePunct w:val="0"/>
        <w:bidi w:val="0"/>
        <w:snapToGrid/>
        <w:spacing w:before="157" w:beforeLines="50" w:beforeAutospacing="0" w:afterAutospacing="0" w:line="240" w:lineRule="auto"/>
        <w:ind w:left="0" w:leftChars="0" w:right="0" w:rightChars="0" w:firstLine="880" w:firstLineChars="200"/>
        <w:rPr>
          <w:b w:val="0"/>
          <w:i w:val="0"/>
          <w:caps w:val="0"/>
          <w:color w:val="008000"/>
          <w:spacing w:val="0"/>
          <w:sz w:val="21"/>
          <w:szCs w:val="21"/>
          <w:shd w:val="clear" w:fill="F4EDE3"/>
        </w:rPr>
      </w:pPr>
      <w:r>
        <w:rPr>
          <w:b w:val="0"/>
          <w:i w:val="0"/>
          <w:caps w:val="0"/>
          <w:color w:val="008000"/>
          <w:spacing w:val="0"/>
          <w:sz w:val="21"/>
          <w:szCs w:val="21"/>
          <w:shd w:val="clear" w:fill="F4EDE3"/>
        </w:rPr>
        <w:t>/**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kinsoku/>
        <w:wordWrap/>
        <w:overflowPunct/>
        <w:topLinePunct w:val="0"/>
        <w:bidi w:val="0"/>
        <w:snapToGrid/>
        <w:spacing w:before="157" w:beforeLines="50" w:beforeAutospacing="0" w:afterAutospacing="0" w:line="240" w:lineRule="auto"/>
        <w:ind w:left="0" w:leftChars="0" w:right="0" w:rightChars="0" w:firstLine="880" w:firstLineChars="200"/>
        <w:rPr>
          <w:b w:val="0"/>
          <w:i w:val="0"/>
          <w:caps w:val="0"/>
          <w:color w:val="008000"/>
          <w:spacing w:val="0"/>
          <w:sz w:val="21"/>
          <w:szCs w:val="21"/>
          <w:shd w:val="clear" w:fill="F4EDE3"/>
        </w:rPr>
      </w:pPr>
      <w:r>
        <w:rPr>
          <w:b w:val="0"/>
          <w:i w:val="0"/>
          <w:caps w:val="0"/>
          <w:color w:val="008000"/>
          <w:spacing w:val="0"/>
          <w:sz w:val="21"/>
          <w:szCs w:val="21"/>
          <w:shd w:val="clear" w:fill="F4EDE3"/>
        </w:rPr>
        <w:t xml:space="preserve"> * 函数功能简述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kinsoku/>
        <w:wordWrap/>
        <w:overflowPunct/>
        <w:topLinePunct w:val="0"/>
        <w:bidi w:val="0"/>
        <w:snapToGrid/>
        <w:spacing w:before="157" w:beforeLines="50" w:beforeAutospacing="0" w:afterAutospacing="0" w:line="240" w:lineRule="auto"/>
        <w:ind w:left="0" w:leftChars="0" w:right="0" w:rightChars="0" w:firstLine="880" w:firstLineChars="200"/>
        <w:rPr>
          <w:b w:val="0"/>
          <w:i w:val="0"/>
          <w:caps w:val="0"/>
          <w:color w:val="008000"/>
          <w:spacing w:val="0"/>
          <w:sz w:val="21"/>
          <w:szCs w:val="21"/>
          <w:shd w:val="clear" w:fill="F4EDE3"/>
        </w:rPr>
      </w:pPr>
      <w:r>
        <w:rPr>
          <w:b w:val="0"/>
          <w:i w:val="0"/>
          <w:caps w:val="0"/>
          <w:color w:val="008000"/>
          <w:spacing w:val="0"/>
          <w:sz w:val="21"/>
          <w:szCs w:val="21"/>
          <w:shd w:val="clear" w:fill="F4EDE3"/>
        </w:rPr>
        <w:t xml:space="preserve"> *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kinsoku/>
        <w:wordWrap/>
        <w:overflowPunct/>
        <w:topLinePunct w:val="0"/>
        <w:bidi w:val="0"/>
        <w:snapToGrid/>
        <w:spacing w:before="157" w:beforeLines="50" w:beforeAutospacing="0" w:afterAutospacing="0" w:line="240" w:lineRule="auto"/>
        <w:ind w:left="0" w:leftChars="0" w:right="0" w:rightChars="0" w:firstLine="880" w:firstLineChars="200"/>
        <w:rPr>
          <w:b w:val="0"/>
          <w:i w:val="0"/>
          <w:caps w:val="0"/>
          <w:color w:val="008000"/>
          <w:spacing w:val="0"/>
          <w:sz w:val="21"/>
          <w:szCs w:val="21"/>
          <w:shd w:val="clear" w:fill="F4EDE3"/>
        </w:rPr>
      </w:pPr>
      <w:r>
        <w:rPr>
          <w:b w:val="0"/>
          <w:i w:val="0"/>
          <w:caps w:val="0"/>
          <w:color w:val="008000"/>
          <w:spacing w:val="0"/>
          <w:sz w:val="21"/>
          <w:szCs w:val="21"/>
          <w:shd w:val="clear" w:fill="F4EDE3"/>
        </w:rPr>
        <w:t xml:space="preserve"> * 具体描述一些细节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kinsoku/>
        <w:wordWrap/>
        <w:overflowPunct/>
        <w:topLinePunct w:val="0"/>
        <w:bidi w:val="0"/>
        <w:snapToGrid/>
        <w:spacing w:before="157" w:beforeLines="50" w:beforeAutospacing="0" w:afterAutospacing="0" w:line="240" w:lineRule="auto"/>
        <w:ind w:left="0" w:leftChars="0" w:right="0" w:rightChars="0" w:firstLine="880" w:firstLineChars="200"/>
        <w:rPr>
          <w:b w:val="0"/>
          <w:i w:val="0"/>
          <w:caps w:val="0"/>
          <w:color w:val="008000"/>
          <w:spacing w:val="0"/>
          <w:sz w:val="21"/>
          <w:szCs w:val="21"/>
          <w:shd w:val="clear" w:fill="F4EDE3"/>
        </w:rPr>
      </w:pPr>
      <w:r>
        <w:rPr>
          <w:b w:val="0"/>
          <w:i w:val="0"/>
          <w:caps w:val="0"/>
          <w:color w:val="008000"/>
          <w:spacing w:val="0"/>
          <w:sz w:val="21"/>
          <w:szCs w:val="21"/>
          <w:shd w:val="clear" w:fill="F4EDE3"/>
        </w:rPr>
        <w:t xml:space="preserve"> *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kinsoku/>
        <w:wordWrap/>
        <w:overflowPunct/>
        <w:topLinePunct w:val="0"/>
        <w:bidi w:val="0"/>
        <w:snapToGrid/>
        <w:spacing w:before="157" w:beforeLines="50" w:beforeAutospacing="0" w:afterAutospacing="0" w:line="240" w:lineRule="auto"/>
        <w:ind w:left="0" w:leftChars="0" w:right="0" w:rightChars="0" w:firstLine="880" w:firstLineChars="200"/>
        <w:rPr>
          <w:b w:val="0"/>
          <w:i w:val="0"/>
          <w:caps w:val="0"/>
          <w:color w:val="008000"/>
          <w:spacing w:val="0"/>
          <w:sz w:val="21"/>
          <w:szCs w:val="21"/>
          <w:shd w:val="clear" w:fill="F4EDE3"/>
        </w:rPr>
      </w:pPr>
      <w:r>
        <w:rPr>
          <w:b w:val="0"/>
          <w:i w:val="0"/>
          <w:caps w:val="0"/>
          <w:color w:val="008000"/>
          <w:spacing w:val="0"/>
          <w:sz w:val="21"/>
          <w:szCs w:val="21"/>
          <w:shd w:val="clear" w:fill="F4EDE3"/>
        </w:rPr>
        <w:t xml:space="preserve"> * @param    {array}   </w:t>
      </w:r>
      <w:r>
        <w:rPr>
          <w:rFonts w:hint="eastAsia"/>
          <w:b w:val="0"/>
          <w:i w:val="0"/>
          <w:caps w:val="0"/>
          <w:color w:val="008000"/>
          <w:spacing w:val="0"/>
          <w:sz w:val="21"/>
          <w:szCs w:val="21"/>
          <w:shd w:val="clear" w:fill="F4EDE3"/>
          <w:lang w:val="en-US" w:eastAsia="zh-CN"/>
        </w:rPr>
        <w:t>exerciseArr</w:t>
      </w:r>
      <w:r>
        <w:rPr>
          <w:b w:val="0"/>
          <w:i w:val="0"/>
          <w:caps w:val="0"/>
          <w:color w:val="008000"/>
          <w:spacing w:val="0"/>
          <w:sz w:val="21"/>
          <w:szCs w:val="21"/>
          <w:shd w:val="clear" w:fill="F4EDE3"/>
        </w:rPr>
        <w:t xml:space="preserve">         </w:t>
      </w:r>
      <w:r>
        <w:rPr>
          <w:rFonts w:hint="eastAsia"/>
          <w:b w:val="0"/>
          <w:i w:val="0"/>
          <w:caps w:val="0"/>
          <w:color w:val="008000"/>
          <w:spacing w:val="0"/>
          <w:sz w:val="21"/>
          <w:szCs w:val="21"/>
          <w:shd w:val="clear" w:fill="F4EDE3"/>
          <w:lang w:eastAsia="zh-CN"/>
        </w:rPr>
        <w:t>题目</w:t>
      </w:r>
      <w:r>
        <w:rPr>
          <w:b w:val="0"/>
          <w:i w:val="0"/>
          <w:caps w:val="0"/>
          <w:color w:val="008000"/>
          <w:spacing w:val="0"/>
          <w:sz w:val="21"/>
          <w:szCs w:val="21"/>
          <w:shd w:val="clear" w:fill="F4EDE3"/>
        </w:rPr>
        <w:t>数组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kinsoku/>
        <w:wordWrap/>
        <w:overflowPunct/>
        <w:topLinePunct w:val="0"/>
        <w:bidi w:val="0"/>
        <w:snapToGrid/>
        <w:spacing w:before="157" w:beforeLines="50" w:beforeAutospacing="0" w:afterAutospacing="0" w:line="240" w:lineRule="auto"/>
        <w:ind w:left="0" w:leftChars="0" w:right="0" w:rightChars="0" w:firstLine="880" w:firstLineChars="200"/>
        <w:rPr>
          <w:b w:val="0"/>
          <w:i w:val="0"/>
          <w:caps w:val="0"/>
          <w:color w:val="008000"/>
          <w:spacing w:val="0"/>
          <w:sz w:val="21"/>
          <w:szCs w:val="21"/>
          <w:shd w:val="clear" w:fill="F4EDE3"/>
        </w:rPr>
      </w:pPr>
      <w:r>
        <w:rPr>
          <w:b w:val="0"/>
          <w:i w:val="0"/>
          <w:caps w:val="0"/>
          <w:color w:val="008000"/>
          <w:spacing w:val="0"/>
          <w:sz w:val="21"/>
          <w:szCs w:val="21"/>
          <w:shd w:val="clear" w:fill="F4EDE3"/>
        </w:rPr>
        <w:t xml:space="preserve"> * @param    {string}  </w:t>
      </w:r>
      <w:r>
        <w:rPr>
          <w:rFonts w:hint="eastAsia"/>
          <w:b w:val="0"/>
          <w:i w:val="0"/>
          <w:caps w:val="0"/>
          <w:color w:val="008000"/>
          <w:spacing w:val="0"/>
          <w:sz w:val="21"/>
          <w:szCs w:val="21"/>
          <w:shd w:val="clear" w:fill="F4EDE3"/>
          <w:lang w:val="en-US" w:eastAsia="zh-CN"/>
        </w:rPr>
        <w:t>score</w:t>
      </w:r>
      <w:r>
        <w:rPr>
          <w:b w:val="0"/>
          <w:i w:val="0"/>
          <w:caps w:val="0"/>
          <w:color w:val="008000"/>
          <w:spacing w:val="0"/>
          <w:sz w:val="21"/>
          <w:szCs w:val="21"/>
          <w:shd w:val="clear" w:fill="F4EDE3"/>
        </w:rPr>
        <w:t xml:space="preserve">     </w:t>
      </w:r>
      <w:r>
        <w:rPr>
          <w:rFonts w:hint="eastAsia"/>
          <w:b w:val="0"/>
          <w:i w:val="0"/>
          <w:caps w:val="0"/>
          <w:color w:val="008000"/>
          <w:spacing w:val="0"/>
          <w:sz w:val="21"/>
          <w:szCs w:val="21"/>
          <w:shd w:val="clear" w:fill="F4EDE3"/>
          <w:lang w:eastAsia="zh-CN"/>
        </w:rPr>
        <w:t>分数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kinsoku/>
        <w:wordWrap/>
        <w:overflowPunct/>
        <w:topLinePunct w:val="0"/>
        <w:bidi w:val="0"/>
        <w:snapToGrid/>
        <w:spacing w:before="157" w:beforeLines="50" w:beforeAutospacing="0" w:afterAutospacing="0" w:line="240" w:lineRule="auto"/>
        <w:ind w:left="0" w:leftChars="0" w:right="0" w:rightChars="0" w:firstLine="880" w:firstLineChars="200"/>
        <w:rPr>
          <w:b w:val="0"/>
          <w:i w:val="0"/>
          <w:caps w:val="0"/>
          <w:color w:val="008000"/>
          <w:spacing w:val="0"/>
          <w:sz w:val="21"/>
          <w:szCs w:val="21"/>
          <w:shd w:val="clear" w:fill="F4EDE3"/>
        </w:rPr>
      </w:pPr>
      <w:r>
        <w:rPr>
          <w:b w:val="0"/>
          <w:i w:val="0"/>
          <w:caps w:val="0"/>
          <w:color w:val="008000"/>
          <w:spacing w:val="0"/>
          <w:sz w:val="21"/>
          <w:szCs w:val="21"/>
          <w:shd w:val="clear" w:fill="F4EDE3"/>
        </w:rPr>
        <w:t xml:space="preserve"> * @param    {string}  </w:t>
      </w:r>
      <w:r>
        <w:rPr>
          <w:rFonts w:hint="eastAsia"/>
          <w:b w:val="0"/>
          <w:i w:val="0"/>
          <w:caps w:val="0"/>
          <w:color w:val="008000"/>
          <w:spacing w:val="0"/>
          <w:sz w:val="21"/>
          <w:szCs w:val="21"/>
          <w:shd w:val="clear" w:fill="F4EDE3"/>
          <w:lang w:val="en-US" w:eastAsia="zh-CN"/>
        </w:rPr>
        <w:t>time</w:t>
      </w:r>
      <w:r>
        <w:rPr>
          <w:b w:val="0"/>
          <w:i w:val="0"/>
          <w:caps w:val="0"/>
          <w:color w:val="008000"/>
          <w:spacing w:val="0"/>
          <w:sz w:val="21"/>
          <w:szCs w:val="21"/>
          <w:shd w:val="clear" w:fill="F4EDE3"/>
        </w:rPr>
        <w:t xml:space="preserve">  </w:t>
      </w:r>
      <w:r>
        <w:rPr>
          <w:rFonts w:hint="eastAsia"/>
          <w:b w:val="0"/>
          <w:i w:val="0"/>
          <w:caps w:val="0"/>
          <w:color w:val="008000"/>
          <w:spacing w:val="0"/>
          <w:sz w:val="21"/>
          <w:szCs w:val="21"/>
          <w:shd w:val="clear" w:fill="F4EDE3"/>
          <w:lang w:eastAsia="zh-CN"/>
        </w:rPr>
        <w:t>时间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kinsoku/>
        <w:wordWrap/>
        <w:overflowPunct/>
        <w:topLinePunct w:val="0"/>
        <w:bidi w:val="0"/>
        <w:snapToGrid/>
        <w:spacing w:before="157" w:beforeLines="50" w:beforeAutospacing="0" w:afterAutospacing="0" w:line="240" w:lineRule="auto"/>
        <w:ind w:left="0" w:leftChars="0" w:right="0" w:rightChars="0" w:firstLine="880" w:firstLineChars="200"/>
        <w:rPr>
          <w:b w:val="0"/>
          <w:i w:val="0"/>
          <w:caps w:val="0"/>
          <w:color w:val="008000"/>
          <w:spacing w:val="0"/>
          <w:sz w:val="21"/>
          <w:szCs w:val="21"/>
          <w:shd w:val="clear" w:fill="F4EDE3"/>
        </w:rPr>
      </w:pPr>
      <w:r>
        <w:rPr>
          <w:b w:val="0"/>
          <w:i w:val="0"/>
          <w:caps w:val="0"/>
          <w:color w:val="008000"/>
          <w:spacing w:val="0"/>
          <w:sz w:val="21"/>
          <w:szCs w:val="21"/>
          <w:shd w:val="clear" w:fill="F4EDE3"/>
        </w:rPr>
        <w:t xml:space="preserve"> * @returns  void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kinsoku/>
        <w:wordWrap/>
        <w:overflowPunct/>
        <w:topLinePunct w:val="0"/>
        <w:bidi w:val="0"/>
        <w:snapToGrid/>
        <w:spacing w:before="157" w:beforeLines="50" w:beforeAutospacing="0" w:afterAutospacing="0" w:line="240" w:lineRule="auto"/>
        <w:ind w:left="0" w:leftChars="0" w:right="0" w:rightChars="0" w:firstLine="880" w:firstLineChars="200"/>
        <w:rPr>
          <w:b w:val="0"/>
          <w:i w:val="0"/>
          <w:caps w:val="0"/>
          <w:color w:val="008000"/>
          <w:spacing w:val="0"/>
          <w:sz w:val="21"/>
          <w:szCs w:val="21"/>
          <w:shd w:val="clear" w:fill="F4EDE3"/>
        </w:rPr>
      </w:pPr>
      <w:r>
        <w:rPr>
          <w:b w:val="0"/>
          <w:i w:val="0"/>
          <w:caps w:val="0"/>
          <w:color w:val="008000"/>
          <w:spacing w:val="0"/>
          <w:sz w:val="21"/>
          <w:szCs w:val="21"/>
          <w:shd w:val="clear" w:fill="F4EDE3"/>
        </w:rPr>
        <w:t xml:space="preserve"> *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kinsoku/>
        <w:wordWrap/>
        <w:overflowPunct/>
        <w:topLinePunct w:val="0"/>
        <w:bidi w:val="0"/>
        <w:snapToGrid/>
        <w:spacing w:before="157" w:beforeLines="50" w:beforeAutospacing="0" w:afterAutospacing="0" w:line="240" w:lineRule="auto"/>
        <w:ind w:left="0" w:leftChars="0" w:right="0" w:rightChars="0" w:firstLine="880" w:firstLineChars="200"/>
        <w:rPr>
          <w:b w:val="0"/>
          <w:i w:val="0"/>
          <w:caps w:val="0"/>
          <w:color w:val="008000"/>
          <w:spacing w:val="0"/>
          <w:sz w:val="21"/>
          <w:szCs w:val="21"/>
          <w:shd w:val="clear" w:fill="F4EDE3"/>
        </w:rPr>
      </w:pPr>
      <w:r>
        <w:rPr>
          <w:b w:val="0"/>
          <w:i w:val="0"/>
          <w:caps w:val="0"/>
          <w:color w:val="008000"/>
          <w:spacing w:val="0"/>
          <w:sz w:val="21"/>
          <w:szCs w:val="21"/>
          <w:shd w:val="clear" w:fill="F4EDE3"/>
        </w:rPr>
        <w:t xml:space="preserve"> * @date     201</w:t>
      </w:r>
      <w:r>
        <w:rPr>
          <w:rFonts w:hint="eastAsia"/>
          <w:b w:val="0"/>
          <w:i w:val="0"/>
          <w:caps w:val="0"/>
          <w:color w:val="008000"/>
          <w:spacing w:val="0"/>
          <w:sz w:val="21"/>
          <w:szCs w:val="21"/>
          <w:shd w:val="clear" w:fill="F4EDE3"/>
          <w:lang w:val="en-US" w:eastAsia="zh-CN"/>
        </w:rPr>
        <w:t>6</w:t>
      </w:r>
      <w:r>
        <w:rPr>
          <w:b w:val="0"/>
          <w:i w:val="0"/>
          <w:caps w:val="0"/>
          <w:color w:val="008000"/>
          <w:spacing w:val="0"/>
          <w:sz w:val="21"/>
          <w:szCs w:val="21"/>
          <w:shd w:val="clear" w:fill="F4EDE3"/>
        </w:rPr>
        <w:t>-</w:t>
      </w:r>
      <w:r>
        <w:rPr>
          <w:rFonts w:hint="eastAsia"/>
          <w:b w:val="0"/>
          <w:i w:val="0"/>
          <w:caps w:val="0"/>
          <w:color w:val="008000"/>
          <w:spacing w:val="0"/>
          <w:sz w:val="21"/>
          <w:szCs w:val="21"/>
          <w:shd w:val="clear" w:fill="F4EDE3"/>
          <w:lang w:val="en-US" w:eastAsia="zh-CN"/>
        </w:rPr>
        <w:t>11</w:t>
      </w:r>
      <w:r>
        <w:rPr>
          <w:b w:val="0"/>
          <w:i w:val="0"/>
          <w:caps w:val="0"/>
          <w:color w:val="008000"/>
          <w:spacing w:val="0"/>
          <w:sz w:val="21"/>
          <w:szCs w:val="21"/>
          <w:shd w:val="clear" w:fill="F4EDE3"/>
        </w:rPr>
        <w:t>-</w:t>
      </w:r>
      <w:r>
        <w:rPr>
          <w:rFonts w:hint="eastAsia"/>
          <w:b w:val="0"/>
          <w:i w:val="0"/>
          <w:caps w:val="0"/>
          <w:color w:val="008000"/>
          <w:spacing w:val="0"/>
          <w:sz w:val="21"/>
          <w:szCs w:val="21"/>
          <w:shd w:val="clear" w:fill="F4EDE3"/>
          <w:lang w:val="en-US" w:eastAsia="zh-CN"/>
        </w:rPr>
        <w:t>17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kinsoku/>
        <w:wordWrap/>
        <w:overflowPunct/>
        <w:topLinePunct w:val="0"/>
        <w:bidi w:val="0"/>
        <w:snapToGrid/>
        <w:spacing w:before="157" w:beforeLines="50" w:beforeAutospacing="0" w:afterAutospacing="0" w:line="240" w:lineRule="auto"/>
        <w:ind w:left="0" w:leftChars="0" w:right="0" w:rightChars="0" w:firstLine="880" w:firstLineChars="200"/>
        <w:rPr>
          <w:b w:val="0"/>
          <w:i w:val="0"/>
          <w:caps w:val="0"/>
          <w:color w:val="008000"/>
          <w:spacing w:val="0"/>
          <w:sz w:val="21"/>
          <w:szCs w:val="21"/>
          <w:shd w:val="clear" w:fill="F4EDE3"/>
        </w:rPr>
      </w:pPr>
      <w:r>
        <w:rPr>
          <w:b w:val="0"/>
          <w:i w:val="0"/>
          <w:caps w:val="0"/>
          <w:color w:val="008000"/>
          <w:spacing w:val="0"/>
          <w:sz w:val="21"/>
          <w:szCs w:val="21"/>
          <w:shd w:val="clear" w:fill="F4EDE3"/>
        </w:rPr>
        <w:t xml:space="preserve"> * @author   </w:t>
      </w:r>
      <w:r>
        <w:rPr>
          <w:rFonts w:hint="eastAsia"/>
          <w:b w:val="0"/>
          <w:i w:val="0"/>
          <w:caps w:val="0"/>
          <w:color w:val="008000"/>
          <w:spacing w:val="0"/>
          <w:sz w:val="21"/>
          <w:szCs w:val="21"/>
          <w:shd w:val="clear" w:fill="F4EDE3"/>
          <w:lang w:val="en-US" w:eastAsia="zh-CN"/>
        </w:rPr>
        <w:t>XXX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kinsoku/>
        <w:wordWrap/>
        <w:overflowPunct/>
        <w:topLinePunct w:val="0"/>
        <w:bidi w:val="0"/>
        <w:snapToGrid/>
        <w:spacing w:before="157" w:beforeLines="50" w:beforeAutospacing="0" w:afterAutospacing="0" w:line="240" w:lineRule="auto"/>
        <w:ind w:left="0" w:leftChars="0" w:right="0" w:rightChars="0" w:firstLine="880" w:firstLineChars="200"/>
        <w:jc w:val="center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008000"/>
          <w:spacing w:val="0"/>
          <w:sz w:val="21"/>
          <w:szCs w:val="21"/>
          <w:shd w:val="clear" w:fill="F4EDE3"/>
        </w:rPr>
        <w:t>*/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22" w:name="_Toc515"/>
      <w:r>
        <w:rPr>
          <w:rFonts w:hint="eastAsia"/>
          <w:lang w:val="en-US" w:eastAsia="zh-CN"/>
        </w:rPr>
        <w:t>4.2 ajax注释</w:t>
      </w:r>
      <w:bookmarkEnd w:id="22"/>
    </w:p>
    <w:p>
      <w:pPr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请将请求方式post/get表达清楚;</w:t>
      </w:r>
    </w:p>
    <w:p>
      <w:pPr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请将请求的地址所要实现的功能表述清楚;</w:t>
      </w:r>
    </w:p>
    <w:p>
      <w:pPr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请将请求的参数注释清楚;</w:t>
      </w:r>
    </w:p>
    <w:p>
      <w:pPr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请将ajax返回的参数，参数类型，参数使用的目的表述清楚。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23" w:name="_Toc8335"/>
      <w:r>
        <w:rPr>
          <w:rFonts w:hint="eastAsia"/>
          <w:lang w:val="en-US" w:eastAsia="zh-CN"/>
        </w:rPr>
        <w:t>4.3 第三方使用注释</w:t>
      </w:r>
      <w:bookmarkEnd w:id="23"/>
    </w:p>
    <w:p>
      <w:pPr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请将第三方的软件以及使用的方法进行注释表述；</w:t>
      </w:r>
    </w:p>
    <w:p>
      <w:pPr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请将使用的第三方的接口，接口实现方法以及使用的参数和使用的位置表述清楚。</w:t>
      </w:r>
    </w:p>
    <w:p>
      <w:pPr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880" w:firstLineChars="200"/>
        <w:jc w:val="both"/>
        <w:textAlignment w:val="auto"/>
        <w:rPr>
          <w:rStyle w:val="16"/>
          <w:rFonts w:hint="eastAsia"/>
          <w:lang w:val="en-US" w:eastAsia="zh-CN"/>
        </w:rPr>
      </w:pPr>
      <w:bookmarkStart w:id="24" w:name="_Toc9581"/>
      <w:bookmarkStart w:id="25" w:name="_Toc20593"/>
      <w:r>
        <w:rPr>
          <w:rStyle w:val="16"/>
          <w:rFonts w:hint="eastAsia"/>
          <w:lang w:val="en-US" w:eastAsia="zh-CN"/>
        </w:rPr>
        <w:t>性能问题处理得当</w:t>
      </w:r>
    </w:p>
    <w:bookmarkEnd w:id="24"/>
    <w:bookmarkEnd w:id="25"/>
    <w:p>
      <w:pPr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重复使用的方法请使用继承;</w:t>
      </w:r>
    </w:p>
    <w:p>
      <w:pPr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相同类型的图片以精灵图的格式处理;</w:t>
      </w:r>
    </w:p>
    <w:p>
      <w:pPr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157" w:beforeLines="50" w:line="240" w:lineRule="auto"/>
        <w:ind w:left="0" w:leftChars="0" w:right="0" w:rightChars="0" w:firstLine="88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动画处理上劲量避免setInterval，settimeout定时器，请使用css3的动画或者requestAnimationFrames方法进行控制;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ascii="微软雅黑" w:hAnsi="微软雅黑" w:eastAsia="微软雅黑" w:cs="微软雅黑"/>
        <w:b w:val="0"/>
        <w:i w:val="0"/>
        <w:caps w:val="0"/>
        <w:color w:val="000000"/>
        <w:spacing w:val="0"/>
        <w:sz w:val="21"/>
        <w:szCs w:val="21"/>
      </w:rPr>
      <w:t>深圳市博悦生活用品有限公司</w:t>
    </w:r>
    <w:r>
      <w:rPr>
        <w:rFonts w:hint="eastAsia" w:ascii="微软雅黑" w:hAnsi="微软雅黑" w:eastAsia="微软雅黑" w:cs="微软雅黑"/>
        <w:b w:val="0"/>
        <w:i w:val="0"/>
        <w:caps w:val="0"/>
        <w:color w:val="000000"/>
        <w:spacing w:val="0"/>
        <w:sz w:val="21"/>
        <w:szCs w:val="21"/>
        <w:lang w:val="en-US" w:eastAsia="zh-CN"/>
      </w:rPr>
      <w:t xml:space="preserve">                                  </w:t>
    </w:r>
    <w:r>
      <w:rPr>
        <w:sz w:val="18"/>
      </w:rPr>
      <w:drawing>
        <wp:inline distT="0" distB="0" distL="114300" distR="114300">
          <wp:extent cx="1219200" cy="257175"/>
          <wp:effectExtent l="0" t="0" r="0" b="9525"/>
          <wp:docPr id="1" name="图片 1" descr="1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12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9200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</w:rPr>
      <w:pict>
        <v:shape id="PowerPlusWaterMarkObject246521392" o:spid="_x0000_s2053" o:spt="136" type="#_x0000_t136" style="position:absolute;left:0pt;height:42.3pt;width:544.95pt;mso-position-horizontal:center;mso-position-horizontal-relative:margin;mso-position-vertical:center;mso-position-vertical-relative:margin;rotation:-2949120f;z-index:-251658240;mso-width-relative:page;mso-height-relative:page;" fillcolor="#D9D9D9 [2732]" filled="t" stroked="f" coordsize="21600,21600" adj="10800">
          <v:path/>
          <v:fill on="t" opacity="58982f" focussize="0,0"/>
          <v:stroke on="f"/>
          <v:imagedata o:title=""/>
          <o:lock v:ext="edit" aspectratio="t"/>
          <v:textpath on="t" fitshape="t" fitpath="t" trim="t" xscale="f" string="深圳市博悦生活用品有限公司版权所有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EFF0B"/>
    <w:multiLevelType w:val="singleLevel"/>
    <w:tmpl w:val="581EFF0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208F43"/>
    <w:multiLevelType w:val="multilevel"/>
    <w:tmpl w:val="58208F43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1044"/>
        </w:tabs>
        <w:ind w:left="104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2088"/>
        </w:tabs>
        <w:ind w:left="208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08B8"/>
    <w:rsid w:val="00CE1B2A"/>
    <w:rsid w:val="01A73E13"/>
    <w:rsid w:val="02257A2B"/>
    <w:rsid w:val="02E530A9"/>
    <w:rsid w:val="039E4ABB"/>
    <w:rsid w:val="0482416C"/>
    <w:rsid w:val="062A6A73"/>
    <w:rsid w:val="065C24FF"/>
    <w:rsid w:val="08701DCB"/>
    <w:rsid w:val="088D7F59"/>
    <w:rsid w:val="09366260"/>
    <w:rsid w:val="0B564132"/>
    <w:rsid w:val="0B9A3967"/>
    <w:rsid w:val="0CD00109"/>
    <w:rsid w:val="0DB5007E"/>
    <w:rsid w:val="0DB57681"/>
    <w:rsid w:val="0F4A1DF8"/>
    <w:rsid w:val="0F675964"/>
    <w:rsid w:val="0F8060E2"/>
    <w:rsid w:val="105650BF"/>
    <w:rsid w:val="119D6D91"/>
    <w:rsid w:val="11CF4AD9"/>
    <w:rsid w:val="12E940B8"/>
    <w:rsid w:val="13A5474B"/>
    <w:rsid w:val="13B6264F"/>
    <w:rsid w:val="15666B61"/>
    <w:rsid w:val="17014693"/>
    <w:rsid w:val="17494A88"/>
    <w:rsid w:val="18734522"/>
    <w:rsid w:val="18D804A1"/>
    <w:rsid w:val="1A4A4FE0"/>
    <w:rsid w:val="1A7834A0"/>
    <w:rsid w:val="1AB73100"/>
    <w:rsid w:val="1BDC4790"/>
    <w:rsid w:val="1DB32544"/>
    <w:rsid w:val="1EBC6407"/>
    <w:rsid w:val="1F8011C1"/>
    <w:rsid w:val="20530E7C"/>
    <w:rsid w:val="214D4C5A"/>
    <w:rsid w:val="228B35F1"/>
    <w:rsid w:val="24A109F3"/>
    <w:rsid w:val="24E35040"/>
    <w:rsid w:val="265A3104"/>
    <w:rsid w:val="28E2308E"/>
    <w:rsid w:val="2A1B1E67"/>
    <w:rsid w:val="2A862BC7"/>
    <w:rsid w:val="2B197B49"/>
    <w:rsid w:val="2E8E2163"/>
    <w:rsid w:val="2EAF2C7D"/>
    <w:rsid w:val="2F7369FD"/>
    <w:rsid w:val="307A02DE"/>
    <w:rsid w:val="31071D40"/>
    <w:rsid w:val="317431DE"/>
    <w:rsid w:val="318414FA"/>
    <w:rsid w:val="32516451"/>
    <w:rsid w:val="3415404F"/>
    <w:rsid w:val="34691E6B"/>
    <w:rsid w:val="359D4A67"/>
    <w:rsid w:val="35D272A3"/>
    <w:rsid w:val="38667224"/>
    <w:rsid w:val="38FF3F55"/>
    <w:rsid w:val="39AF311D"/>
    <w:rsid w:val="3A8C2B61"/>
    <w:rsid w:val="3AE95FE8"/>
    <w:rsid w:val="3B1838C9"/>
    <w:rsid w:val="3B1A0B86"/>
    <w:rsid w:val="3BE5212B"/>
    <w:rsid w:val="3E0B2153"/>
    <w:rsid w:val="3EFB1D45"/>
    <w:rsid w:val="3F126405"/>
    <w:rsid w:val="400C1B65"/>
    <w:rsid w:val="4017697B"/>
    <w:rsid w:val="405857E8"/>
    <w:rsid w:val="41940DF1"/>
    <w:rsid w:val="42C03331"/>
    <w:rsid w:val="42F34F89"/>
    <w:rsid w:val="439E1FF2"/>
    <w:rsid w:val="4464155B"/>
    <w:rsid w:val="45551B28"/>
    <w:rsid w:val="4815352A"/>
    <w:rsid w:val="4BAB532C"/>
    <w:rsid w:val="4CF31801"/>
    <w:rsid w:val="510C2E23"/>
    <w:rsid w:val="531E5DA5"/>
    <w:rsid w:val="53AC2D71"/>
    <w:rsid w:val="550A714C"/>
    <w:rsid w:val="576C3DB3"/>
    <w:rsid w:val="584C2DB5"/>
    <w:rsid w:val="592548A9"/>
    <w:rsid w:val="5B9851F1"/>
    <w:rsid w:val="5D1C07C0"/>
    <w:rsid w:val="5F432839"/>
    <w:rsid w:val="5FE07546"/>
    <w:rsid w:val="63590631"/>
    <w:rsid w:val="64261348"/>
    <w:rsid w:val="651E5BD4"/>
    <w:rsid w:val="6529322D"/>
    <w:rsid w:val="65A571CE"/>
    <w:rsid w:val="675518F4"/>
    <w:rsid w:val="678E6CE4"/>
    <w:rsid w:val="68D24E60"/>
    <w:rsid w:val="69224DDE"/>
    <w:rsid w:val="6AC30690"/>
    <w:rsid w:val="6E4B29E1"/>
    <w:rsid w:val="71AA79FF"/>
    <w:rsid w:val="72037347"/>
    <w:rsid w:val="72443E38"/>
    <w:rsid w:val="72B55C88"/>
    <w:rsid w:val="772F64F3"/>
    <w:rsid w:val="7746120A"/>
    <w:rsid w:val="77924439"/>
    <w:rsid w:val="791A2812"/>
    <w:rsid w:val="7A260BF6"/>
    <w:rsid w:val="7D5E5C46"/>
    <w:rsid w:val="7D8110BE"/>
    <w:rsid w:val="7DD12A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360" w:after="360"/>
      <w:jc w:val="left"/>
      <w:outlineLvl w:val="0"/>
    </w:pPr>
    <w:rPr>
      <w:rFonts w:ascii="Arial" w:hAnsi="Arial"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spacing w:before="240" w:after="240"/>
      <w:ind w:left="576"/>
      <w:jc w:val="left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page number"/>
    <w:basedOn w:val="12"/>
    <w:uiPriority w:val="0"/>
  </w:style>
  <w:style w:type="paragraph" w:customStyle="1" w:styleId="15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6">
    <w:name w:val="标题 2 Char"/>
    <w:link w:val="3"/>
    <w:uiPriority w:val="0"/>
    <w:rPr>
      <w:rFonts w:ascii="Arial" w:hAnsi="Arial" w:eastAsia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3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2016-11-06T09:56:00Z</dcterms:created>
  <dc:creator>hp</dc:creator>
  <cp:lastModifiedBy>hp</cp:lastModifiedBy>
  <dcterms:modified xsi:type="dcterms:W3CDTF">2016-11-07T14:32:04Z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