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1C83" w14:textId="77777777" w:rsidR="00B616F4" w:rsidRDefault="00B616F4" w:rsidP="00B616F4">
      <w:pPr>
        <w:jc w:val="center"/>
        <w:rPr>
          <w:rFonts w:ascii="Heiti SC Medium" w:eastAsia="Heiti SC Medium" w:hAnsi="Heiti SC Medium"/>
          <w:sz w:val="36"/>
          <w:szCs w:val="36"/>
        </w:rPr>
      </w:pPr>
    </w:p>
    <w:p w14:paraId="7FE23BCC" w14:textId="0CEA1E75" w:rsidR="003B038C" w:rsidRDefault="00B616F4" w:rsidP="00B616F4">
      <w:pPr>
        <w:jc w:val="center"/>
        <w:rPr>
          <w:rFonts w:ascii="Heiti SC Medium" w:eastAsia="Heiti SC Medium" w:hAnsi="Heiti SC Medium"/>
          <w:b/>
          <w:bCs/>
          <w:sz w:val="36"/>
          <w:szCs w:val="36"/>
        </w:rPr>
      </w:pPr>
      <w:r w:rsidRPr="00B616F4">
        <w:rPr>
          <w:rFonts w:ascii="Heiti SC Medium" w:eastAsia="Heiti SC Medium" w:hAnsi="Heiti SC Medium" w:hint="eastAsia"/>
          <w:b/>
          <w:bCs/>
          <w:sz w:val="36"/>
          <w:szCs w:val="36"/>
        </w:rPr>
        <w:t>為什麼你的案子可以考慮使用外包模式？</w:t>
      </w:r>
    </w:p>
    <w:p w14:paraId="5EBD7BCD" w14:textId="77777777" w:rsidR="006C029D" w:rsidRPr="00B616F4" w:rsidRDefault="006C029D" w:rsidP="00B616F4">
      <w:pPr>
        <w:jc w:val="center"/>
        <w:rPr>
          <w:rFonts w:ascii="Heiti SC Medium" w:eastAsia="Heiti SC Medium" w:hAnsi="Heiti SC Medium" w:hint="eastAsia"/>
          <w:b/>
          <w:bCs/>
          <w:sz w:val="36"/>
          <w:szCs w:val="36"/>
        </w:rPr>
      </w:pPr>
    </w:p>
    <w:p w14:paraId="12253A19" w14:textId="61BAE9B7" w:rsidR="00B616F4" w:rsidRDefault="006C029D">
      <w:pPr>
        <w:rPr>
          <w:rStyle w:val="ae"/>
          <w:rFonts w:ascii="Heiti SC Medium" w:eastAsia="Heiti SC Medium" w:hAnsi="Heiti SC Medium"/>
          <w:color w:val="000000"/>
          <w:sz w:val="36"/>
          <w:szCs w:val="36"/>
        </w:rPr>
      </w:pPr>
      <w:r>
        <w:rPr>
          <w:rStyle w:val="ae"/>
          <w:rFonts w:hint="eastAsia"/>
          <w:color w:val="000000"/>
          <w:sz w:val="36"/>
          <w:szCs w:val="36"/>
          <w:lang w:eastAsia="ja-JP"/>
        </w:rPr>
        <w:t>・</w:t>
      </w:r>
      <w:r w:rsidR="00B616F4" w:rsidRPr="00B616F4">
        <w:rPr>
          <w:rStyle w:val="ae"/>
          <w:rFonts w:ascii="Heiti SC Medium" w:eastAsia="Heiti SC Medium" w:hAnsi="Heiti SC Medium"/>
          <w:color w:val="000000"/>
          <w:sz w:val="36"/>
          <w:szCs w:val="36"/>
        </w:rPr>
        <w:t>成本效益明顯</w:t>
      </w:r>
    </w:p>
    <w:p w14:paraId="2EB9486D" w14:textId="24553AE8" w:rsidR="00B616F4" w:rsidRPr="006C029D" w:rsidRDefault="00B616F4">
      <w:pPr>
        <w:rPr>
          <w:rFonts w:ascii="Heiti SC Light" w:eastAsia="Heiti SC Light" w:hAnsi="Heiti SC Light"/>
          <w:color w:val="000000"/>
          <w:sz w:val="28"/>
          <w:szCs w:val="28"/>
        </w:rPr>
      </w:pPr>
      <w:r w:rsidRPr="006C029D">
        <w:rPr>
          <w:rStyle w:val="ae"/>
          <w:rFonts w:ascii="Heiti SC Light" w:eastAsia="Heiti SC Light" w:hAnsi="Heiti SC Light"/>
          <w:color w:val="000000"/>
          <w:sz w:val="28"/>
          <w:szCs w:val="28"/>
        </w:rPr>
        <w:t>少了招聘成本</w:t>
      </w:r>
      <w:r w:rsidRPr="006C029D">
        <w:rPr>
          <w:rFonts w:ascii="Heiti SC Light" w:eastAsia="Heiti SC Light" w:hAnsi="Heiti SC Light"/>
          <w:color w:val="000000"/>
          <w:sz w:val="28"/>
          <w:szCs w:val="28"/>
        </w:rPr>
        <w:t>：</w:t>
      </w:r>
      <w:r w:rsidR="00966660" w:rsidRPr="006C029D">
        <w:rPr>
          <w:rFonts w:ascii="Heiti SC Light" w:eastAsia="Heiti SC Light" w:hAnsi="Heiti SC Light"/>
          <w:color w:val="000000"/>
          <w:sz w:val="28"/>
          <w:szCs w:val="28"/>
        </w:rPr>
        <w:t>外包省去招聘、面試、員工福利等費用，只需支付</w:t>
      </w:r>
      <w:r w:rsidR="00966660" w:rsidRPr="006C029D">
        <w:rPr>
          <w:rStyle w:val="ae"/>
          <w:rFonts w:ascii="Heiti SC Light" w:eastAsia="Heiti SC Light" w:hAnsi="Heiti SC Light"/>
          <w:color w:val="000000"/>
          <w:sz w:val="28"/>
          <w:szCs w:val="28"/>
        </w:rPr>
        <w:t>專案不需負擔福利</w:t>
      </w:r>
      <w:r w:rsidR="00966660" w:rsidRPr="006C029D">
        <w:rPr>
          <w:rStyle w:val="ae"/>
          <w:rFonts w:ascii="Heiti SC Light" w:eastAsia="Heiti SC Light" w:hAnsi="Heiti SC Light"/>
          <w:sz w:val="28"/>
          <w:szCs w:val="28"/>
        </w:rPr>
        <w:t>：</w:t>
      </w:r>
      <w:r w:rsidR="00966660" w:rsidRPr="006C029D">
        <w:rPr>
          <w:rFonts w:ascii="Heiti SC Light" w:eastAsia="Heiti SC Light" w:hAnsi="Heiti SC Light"/>
          <w:color w:val="000000"/>
          <w:sz w:val="28"/>
          <w:szCs w:val="28"/>
        </w:rPr>
        <w:t>外包不需支付員工福利、保險等，成本更清晰可控。</w:t>
      </w:r>
    </w:p>
    <w:p w14:paraId="00C776B9" w14:textId="77777777" w:rsidR="00966660" w:rsidRDefault="00966660">
      <w:pPr>
        <w:rPr>
          <w:rStyle w:val="ae"/>
          <w:rFonts w:ascii="Heiti SC Medium" w:eastAsia="Heiti SC Medium" w:hAnsi="Heiti SC Medium"/>
          <w:color w:val="000000"/>
          <w:sz w:val="36"/>
          <w:szCs w:val="36"/>
        </w:rPr>
      </w:pPr>
    </w:p>
    <w:p w14:paraId="78175A9A" w14:textId="22619B6A" w:rsidR="00B616F4" w:rsidRDefault="006C029D">
      <w:pPr>
        <w:rPr>
          <w:rStyle w:val="ae"/>
          <w:rFonts w:ascii="Heiti SC Medium" w:eastAsia="Heiti SC Medium" w:hAnsi="Heiti SC Medium"/>
          <w:color w:val="000000"/>
          <w:sz w:val="36"/>
          <w:szCs w:val="36"/>
        </w:rPr>
      </w:pPr>
      <w:r>
        <w:rPr>
          <w:rStyle w:val="ae"/>
          <w:rFonts w:hint="eastAsia"/>
          <w:color w:val="000000"/>
          <w:sz w:val="36"/>
          <w:szCs w:val="36"/>
          <w:lang w:eastAsia="ja-JP"/>
        </w:rPr>
        <w:t>・</w:t>
      </w:r>
      <w:r w:rsidR="00B616F4" w:rsidRPr="00B616F4">
        <w:rPr>
          <w:rStyle w:val="ae"/>
          <w:rFonts w:ascii="Heiti SC Medium" w:eastAsia="Heiti SC Medium" w:hAnsi="Heiti SC Medium"/>
          <w:color w:val="000000"/>
          <w:sz w:val="36"/>
          <w:szCs w:val="36"/>
        </w:rPr>
        <w:t>彈性高，專案需求可隨時調整</w:t>
      </w:r>
    </w:p>
    <w:p w14:paraId="2C4BB3C6" w14:textId="2BAD6435" w:rsidR="006C029D" w:rsidRPr="006C029D" w:rsidRDefault="00966660" w:rsidP="00966660">
      <w:pPr>
        <w:spacing w:before="100" w:beforeAutospacing="1" w:after="100" w:afterAutospacing="1"/>
        <w:rPr>
          <w:b/>
          <w:bCs/>
          <w:color w:val="000000"/>
        </w:rPr>
      </w:pPr>
      <w:r w:rsidRPr="006C029D">
        <w:rPr>
          <w:rStyle w:val="ae"/>
          <w:rFonts w:ascii="Heiti SC Light" w:eastAsia="Heiti SC Light" w:hAnsi="Heiti SC Light"/>
          <w:color w:val="000000"/>
          <w:sz w:val="28"/>
          <w:szCs w:val="28"/>
        </w:rPr>
        <w:t>靈活調整人力：</w:t>
      </w:r>
      <w:r w:rsidRPr="006C029D">
        <w:rPr>
          <w:rFonts w:ascii="Heiti SC Light" w:eastAsia="Heiti SC Light" w:hAnsi="Heiti SC Light"/>
          <w:color w:val="000000"/>
          <w:sz w:val="28"/>
          <w:szCs w:val="28"/>
        </w:rPr>
        <w:t>外包根據專案需求調整團隊規模，適應短期或變動的</w:t>
      </w:r>
      <w:r w:rsidRPr="006C029D">
        <w:rPr>
          <w:b/>
          <w:bCs/>
          <w:color w:val="000000"/>
        </w:rPr>
        <w:t>需</w:t>
      </w:r>
      <w:r w:rsidR="006C029D" w:rsidRPr="006C029D">
        <w:rPr>
          <w:rFonts w:hint="eastAsia"/>
          <w:b/>
          <w:bCs/>
          <w:color w:val="000000"/>
        </w:rPr>
        <w:t>求</w:t>
      </w:r>
    </w:p>
    <w:p w14:paraId="031C77FC" w14:textId="67BBD79E" w:rsidR="00B616F4" w:rsidRPr="006C029D" w:rsidRDefault="00966660" w:rsidP="00966660">
      <w:pPr>
        <w:spacing w:before="100" w:beforeAutospacing="1" w:after="100" w:afterAutospacing="1"/>
        <w:rPr>
          <w:rFonts w:ascii="Heiti SC Light" w:eastAsia="Heiti SC Light" w:hAnsi="Heiti SC Light"/>
          <w:color w:val="000000"/>
          <w:sz w:val="28"/>
          <w:szCs w:val="28"/>
        </w:rPr>
      </w:pPr>
      <w:r w:rsidRPr="006C029D">
        <w:rPr>
          <w:rStyle w:val="ae"/>
          <w:rFonts w:ascii="Heiti SC Light" w:eastAsia="Heiti SC Light" w:hAnsi="Heiti SC Light"/>
          <w:color w:val="000000"/>
          <w:sz w:val="28"/>
          <w:szCs w:val="28"/>
        </w:rPr>
        <w:t>無長期雇用壓力：</w:t>
      </w:r>
      <w:r w:rsidRPr="006C029D">
        <w:rPr>
          <w:rFonts w:ascii="Heiti SC Light" w:eastAsia="Heiti SC Light" w:hAnsi="Heiti SC Light"/>
          <w:color w:val="000000"/>
          <w:sz w:val="28"/>
          <w:szCs w:val="28"/>
        </w:rPr>
        <w:t>專案完成後結束合作，避免員工過剩問題。</w:t>
      </w:r>
    </w:p>
    <w:p w14:paraId="54E14557" w14:textId="77777777" w:rsidR="00966660" w:rsidRDefault="00966660" w:rsidP="0096666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</w:rPr>
      </w:pPr>
    </w:p>
    <w:p w14:paraId="29ED7AB9" w14:textId="1594097A" w:rsidR="00966660" w:rsidRPr="006C029D" w:rsidRDefault="006C029D" w:rsidP="006C029D">
      <w:pPr>
        <w:rPr>
          <w:rStyle w:val="ae"/>
          <w:rFonts w:ascii="Heiti SC Medium" w:eastAsia="Heiti SC Medium" w:hAnsi="Heiti SC Medium"/>
          <w:color w:val="000000"/>
          <w:sz w:val="36"/>
          <w:szCs w:val="36"/>
        </w:rPr>
      </w:pPr>
      <w:r>
        <w:rPr>
          <w:rStyle w:val="ae"/>
          <w:rFonts w:hint="eastAsia"/>
          <w:color w:val="000000"/>
          <w:sz w:val="36"/>
          <w:szCs w:val="36"/>
          <w:lang w:eastAsia="ja-JP"/>
        </w:rPr>
        <w:t>・</w:t>
      </w:r>
      <w:r w:rsidR="00966660" w:rsidRPr="006C029D">
        <w:rPr>
          <w:rStyle w:val="ae"/>
          <w:rFonts w:ascii="Heiti SC Medium" w:eastAsia="Heiti SC Medium" w:hAnsi="Heiti SC Medium"/>
          <w:color w:val="000000"/>
          <w:sz w:val="36"/>
          <w:szCs w:val="36"/>
        </w:rPr>
        <w:t>專業技能立即到位</w:t>
      </w:r>
    </w:p>
    <w:p w14:paraId="7CC1DCBD" w14:textId="16A1E115" w:rsidR="00966660" w:rsidRPr="006C029D" w:rsidRDefault="00966660" w:rsidP="00966660">
      <w:pPr>
        <w:spacing w:before="100" w:beforeAutospacing="1" w:after="100" w:afterAutospacing="1"/>
        <w:rPr>
          <w:rFonts w:ascii="Heiti SC Light" w:eastAsia="Heiti SC Light" w:hAnsi="Heiti SC Light"/>
          <w:color w:val="000000"/>
          <w:sz w:val="28"/>
          <w:szCs w:val="28"/>
        </w:rPr>
      </w:pPr>
      <w:r w:rsidRPr="006C029D">
        <w:rPr>
          <w:rStyle w:val="ae"/>
          <w:rFonts w:ascii="Heiti SC Light" w:eastAsia="Heiti SC Light" w:hAnsi="Heiti SC Light"/>
          <w:sz w:val="28"/>
          <w:szCs w:val="28"/>
        </w:rPr>
        <w:t>立即獲得專業人才：</w:t>
      </w:r>
      <w:r w:rsidRPr="006C029D">
        <w:rPr>
          <w:rFonts w:ascii="Heiti SC Light" w:eastAsia="Heiti SC Light" w:hAnsi="Heiti SC Light"/>
          <w:color w:val="000000"/>
          <w:sz w:val="28"/>
          <w:szCs w:val="28"/>
        </w:rPr>
        <w:t>外包能快速找到擁有所需技能的專業人才，無需培訓。</w:t>
      </w:r>
    </w:p>
    <w:p w14:paraId="7567BDAA" w14:textId="2B49E2E6" w:rsidR="00966660" w:rsidRPr="006C029D" w:rsidRDefault="00966660" w:rsidP="00966660">
      <w:pPr>
        <w:spacing w:before="100" w:beforeAutospacing="1" w:after="100" w:afterAutospacing="1"/>
        <w:rPr>
          <w:rFonts w:ascii="Heiti SC Light" w:eastAsia="Heiti SC Light" w:hAnsi="Heiti SC Light"/>
          <w:color w:val="000000"/>
          <w:sz w:val="28"/>
          <w:szCs w:val="28"/>
        </w:rPr>
      </w:pPr>
      <w:r w:rsidRPr="006C029D">
        <w:rPr>
          <w:rStyle w:val="ae"/>
          <w:rFonts w:ascii="Heiti SC Light" w:eastAsia="Heiti SC Light" w:hAnsi="Heiti SC Light"/>
          <w:sz w:val="28"/>
          <w:szCs w:val="28"/>
        </w:rPr>
        <w:lastRenderedPageBreak/>
        <w:t>全面技術支持：</w:t>
      </w:r>
      <w:r w:rsidRPr="006C029D">
        <w:rPr>
          <w:rFonts w:ascii="Heiti SC Light" w:eastAsia="Heiti SC Light" w:hAnsi="Heiti SC Light"/>
          <w:color w:val="000000"/>
          <w:sz w:val="28"/>
          <w:szCs w:val="28"/>
        </w:rPr>
        <w:t>外包公司提供多元專業團隊，涵蓋設計、開發、行銷等領域。</w:t>
      </w:r>
    </w:p>
    <w:p w14:paraId="2E4B7CE0" w14:textId="77777777" w:rsidR="00966660" w:rsidRDefault="00966660" w:rsidP="0096666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</w:rPr>
      </w:pPr>
    </w:p>
    <w:p w14:paraId="73966DD3" w14:textId="6B3C4A3C" w:rsidR="00966660" w:rsidRPr="006C029D" w:rsidRDefault="006C029D" w:rsidP="006C029D">
      <w:pPr>
        <w:rPr>
          <w:rStyle w:val="ae"/>
          <w:rFonts w:ascii="Heiti SC Medium" w:eastAsia="Heiti SC Medium" w:hAnsi="Heiti SC Medium"/>
          <w:color w:val="000000"/>
          <w:sz w:val="36"/>
          <w:szCs w:val="36"/>
        </w:rPr>
      </w:pPr>
      <w:r>
        <w:rPr>
          <w:rStyle w:val="ae"/>
          <w:rFonts w:hint="eastAsia"/>
          <w:color w:val="000000"/>
          <w:sz w:val="36"/>
          <w:szCs w:val="36"/>
          <w:lang w:eastAsia="ja-JP"/>
        </w:rPr>
        <w:t>・</w:t>
      </w:r>
      <w:r w:rsidR="00966660" w:rsidRPr="006C029D">
        <w:rPr>
          <w:rStyle w:val="ae"/>
          <w:rFonts w:ascii="Heiti SC Medium" w:eastAsia="Heiti SC Medium" w:hAnsi="Heiti SC Medium"/>
          <w:color w:val="000000"/>
          <w:sz w:val="36"/>
          <w:szCs w:val="36"/>
        </w:rPr>
        <w:t>減少內部溝通成本</w:t>
      </w:r>
    </w:p>
    <w:p w14:paraId="0683419E" w14:textId="71722CDB" w:rsidR="00966660" w:rsidRPr="006C029D" w:rsidRDefault="00966660" w:rsidP="00966660">
      <w:pPr>
        <w:spacing w:before="100" w:beforeAutospacing="1" w:after="100" w:afterAutospacing="1"/>
        <w:rPr>
          <w:rFonts w:ascii="Heiti SC Light" w:eastAsia="Heiti SC Light" w:hAnsi="Heiti SC Light"/>
          <w:color w:val="000000"/>
          <w:sz w:val="28"/>
          <w:szCs w:val="28"/>
        </w:rPr>
      </w:pPr>
      <w:r w:rsidRPr="006C029D">
        <w:rPr>
          <w:rStyle w:val="ae"/>
          <w:rFonts w:ascii="Heiti SC Light" w:eastAsia="Heiti SC Light" w:hAnsi="Heiti SC Light"/>
          <w:sz w:val="28"/>
          <w:szCs w:val="28"/>
        </w:rPr>
        <w:t>一人多職，減少中介角色：</w:t>
      </w:r>
      <w:r w:rsidRPr="006C029D">
        <w:rPr>
          <w:rFonts w:ascii="Heiti SC Light" w:eastAsia="Heiti SC Light" w:hAnsi="Heiti SC Light"/>
          <w:color w:val="000000"/>
          <w:sz w:val="28"/>
          <w:szCs w:val="28"/>
        </w:rPr>
        <w:t>網頁工作室通常由工程師兼任設計師，直接對接客戶需求，省去中介角色（如PM或設計師），溝通更高效，無需層層轉達。</w:t>
      </w:r>
    </w:p>
    <w:p w14:paraId="4462CB11" w14:textId="77777777" w:rsidR="0081705F" w:rsidRDefault="0081705F" w:rsidP="0096666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</w:rPr>
      </w:pPr>
    </w:p>
    <w:p w14:paraId="643BE199" w14:textId="1F01DAE2" w:rsidR="0081705F" w:rsidRDefault="0081705F" w:rsidP="0081705F">
      <w:pPr>
        <w:spacing w:before="100" w:beforeAutospacing="1" w:after="100" w:afterAutospacing="1"/>
        <w:jc w:val="center"/>
        <w:rPr>
          <w:rFonts w:ascii="Heiti SC Medium" w:eastAsia="Heiti SC Medium" w:hAnsi="Heiti SC Medium"/>
          <w:b/>
          <w:bCs/>
          <w:color w:val="000000"/>
          <w:sz w:val="40"/>
          <w:szCs w:val="40"/>
        </w:rPr>
      </w:pPr>
      <w:r w:rsidRPr="0081705F">
        <w:rPr>
          <w:rFonts w:ascii="Heiti SC Medium" w:eastAsia="Heiti SC Medium" w:hAnsi="Heiti SC Medium" w:hint="eastAsia"/>
          <w:b/>
          <w:bCs/>
          <w:color w:val="000000"/>
          <w:sz w:val="40"/>
          <w:szCs w:val="40"/>
        </w:rPr>
        <w:t>潛在缺點</w:t>
      </w:r>
    </w:p>
    <w:p w14:paraId="376FEF0D" w14:textId="3F360929" w:rsidR="0081705F" w:rsidRPr="0081705F" w:rsidRDefault="0081705F" w:rsidP="0081705F">
      <w:pPr>
        <w:spacing w:before="100" w:beforeAutospacing="1" w:after="100" w:afterAutospacing="1"/>
        <w:rPr>
          <w:rStyle w:val="ae"/>
          <w:rFonts w:ascii="Heiti SC Medium" w:eastAsia="Heiti SC Medium" w:hAnsi="Heiti SC Medium"/>
          <w:color w:val="000000"/>
          <w:sz w:val="36"/>
          <w:szCs w:val="36"/>
        </w:rPr>
      </w:pPr>
      <w:r>
        <w:rPr>
          <w:rStyle w:val="ae"/>
          <w:rFonts w:hint="eastAsia"/>
          <w:color w:val="000000"/>
          <w:sz w:val="36"/>
          <w:szCs w:val="36"/>
          <w:lang w:eastAsia="ja-JP"/>
        </w:rPr>
        <w:t>・</w:t>
      </w:r>
      <w:r w:rsidRPr="0081705F">
        <w:rPr>
          <w:rStyle w:val="ae"/>
          <w:rFonts w:ascii="Heiti SC Medium" w:eastAsia="Heiti SC Medium" w:hAnsi="Heiti SC Medium"/>
          <w:color w:val="000000"/>
          <w:sz w:val="36"/>
          <w:szCs w:val="36"/>
        </w:rPr>
        <w:t>溝通與協作挑戰</w:t>
      </w:r>
    </w:p>
    <w:p w14:paraId="55E5561C" w14:textId="3A21D6B1" w:rsidR="0081705F" w:rsidRPr="0081705F" w:rsidRDefault="0081705F" w:rsidP="0081705F">
      <w:pPr>
        <w:spacing w:before="100" w:beforeAutospacing="1" w:after="100" w:afterAutospacing="1"/>
        <w:rPr>
          <w:rFonts w:ascii="Heiti SC Light" w:eastAsia="Heiti SC Light" w:hAnsi="Heiti SC Light" w:hint="eastAsia"/>
          <w:color w:val="000000"/>
          <w:sz w:val="28"/>
          <w:szCs w:val="28"/>
        </w:rPr>
      </w:pPr>
      <w:r w:rsidRPr="0081705F">
        <w:rPr>
          <w:rFonts w:ascii="Heiti SC Light" w:eastAsia="Heiti SC Light" w:hAnsi="Heiti SC Light"/>
          <w:color w:val="000000"/>
          <w:sz w:val="28"/>
          <w:szCs w:val="28"/>
        </w:rPr>
        <w:t>遠程協作可能面臨時區、語言或文化差異，影響專案進度與品質。</w:t>
      </w:r>
    </w:p>
    <w:p w14:paraId="78DCA8F4" w14:textId="77777777" w:rsidR="0081705F" w:rsidRPr="0081705F" w:rsidRDefault="0081705F" w:rsidP="0081705F">
      <w:pPr>
        <w:spacing w:before="100" w:beforeAutospacing="1" w:after="100" w:afterAutospacing="1"/>
        <w:rPr>
          <w:rFonts w:ascii="Heiti SC Medium" w:eastAsia="Heiti SC Medium" w:hAnsi="Heiti SC Medium"/>
          <w:b/>
          <w:bCs/>
          <w:color w:val="FFFFFF" w:themeColor="background1"/>
          <w:sz w:val="32"/>
          <w:szCs w:val="32"/>
        </w:rPr>
      </w:pPr>
      <w:r w:rsidRPr="0081705F">
        <w:rPr>
          <w:rStyle w:val="ae"/>
          <w:rFonts w:ascii="Heiti SC Medium" w:eastAsia="Heiti SC Medium" w:hAnsi="Heiti SC Medium"/>
          <w:b w:val="0"/>
          <w:bCs w:val="0"/>
          <w:color w:val="FFFFFF" w:themeColor="background1"/>
          <w:sz w:val="32"/>
          <w:szCs w:val="32"/>
          <w:highlight w:val="black"/>
        </w:rPr>
        <w:t>解決方式</w:t>
      </w:r>
      <w:r w:rsidRPr="0081705F">
        <w:rPr>
          <w:rFonts w:ascii="Heiti SC Medium" w:eastAsia="Heiti SC Medium" w:hAnsi="Heiti SC Medium"/>
          <w:b/>
          <w:bCs/>
          <w:color w:val="FFFFFF" w:themeColor="background1"/>
          <w:sz w:val="32"/>
          <w:szCs w:val="32"/>
          <w:highlight w:val="black"/>
        </w:rPr>
        <w:t>：</w:t>
      </w:r>
    </w:p>
    <w:p w14:paraId="659D6F5A" w14:textId="51DBD08E" w:rsidR="0081705F" w:rsidRPr="0081705F" w:rsidRDefault="0081705F" w:rsidP="0081705F">
      <w:pPr>
        <w:spacing w:before="100" w:beforeAutospacing="1" w:after="100" w:afterAutospacing="1"/>
        <w:rPr>
          <w:rFonts w:ascii="Heiti SC Light" w:eastAsia="Heiti SC Light" w:hAnsi="Heiti SC Light"/>
          <w:b/>
          <w:bCs/>
          <w:color w:val="000000"/>
          <w:sz w:val="28"/>
          <w:szCs w:val="28"/>
        </w:rPr>
      </w:pPr>
      <w:r w:rsidRPr="0081705F">
        <w:rPr>
          <w:rStyle w:val="ae"/>
          <w:rFonts w:ascii="Heiti SC Light" w:eastAsia="Heiti SC Light" w:hAnsi="Heiti SC Light"/>
          <w:color w:val="000000"/>
          <w:sz w:val="28"/>
          <w:szCs w:val="28"/>
        </w:rPr>
        <w:t>建立清晰的溝通流程</w:t>
      </w:r>
      <w:r w:rsidRPr="0081705F">
        <w:rPr>
          <w:rFonts w:ascii="Heiti SC Light" w:eastAsia="Heiti SC Light" w:hAnsi="Heiti SC Light"/>
          <w:color w:val="000000"/>
          <w:sz w:val="28"/>
          <w:szCs w:val="28"/>
        </w:rPr>
        <w:t>：與外包公司確定固定的溝通方式和頻率（例如，每週一次的視頻會議或每日進度報告），避免信息不對稱</w:t>
      </w:r>
    </w:p>
    <w:p w14:paraId="22BC21B7" w14:textId="77777777" w:rsidR="0081705F" w:rsidRDefault="0081705F" w:rsidP="0081705F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</w:rPr>
      </w:pPr>
    </w:p>
    <w:p w14:paraId="3AAA840D" w14:textId="218DA6EA" w:rsidR="0081705F" w:rsidRPr="0081705F" w:rsidRDefault="0081705F" w:rsidP="0081705F">
      <w:pPr>
        <w:spacing w:before="100" w:beforeAutospacing="1" w:after="100" w:afterAutospacing="1"/>
        <w:rPr>
          <w:rStyle w:val="ae"/>
          <w:rFonts w:ascii="Heiti SC Medium" w:eastAsia="Heiti SC Medium" w:hAnsi="Heiti SC Medium"/>
          <w:color w:val="000000"/>
          <w:sz w:val="36"/>
          <w:szCs w:val="36"/>
          <w:lang w:eastAsia="ja-JP"/>
        </w:rPr>
      </w:pPr>
      <w:r w:rsidRPr="0081705F">
        <w:rPr>
          <w:rStyle w:val="ae"/>
          <w:rFonts w:ascii="Heiti SC Medium" w:eastAsia="Heiti SC Medium" w:hAnsi="Heiti SC Medium"/>
          <w:color w:val="000000"/>
          <w:sz w:val="36"/>
          <w:szCs w:val="36"/>
          <w:lang w:eastAsia="ja-JP"/>
        </w:rPr>
        <w:t>質量控制問題</w:t>
      </w:r>
    </w:p>
    <w:p w14:paraId="53A99C98" w14:textId="0A75FDB1" w:rsidR="0081705F" w:rsidRPr="0081705F" w:rsidRDefault="0081705F" w:rsidP="0081705F">
      <w:pPr>
        <w:spacing w:before="100" w:beforeAutospacing="1" w:after="100" w:afterAutospacing="1"/>
        <w:rPr>
          <w:rFonts w:ascii="Heiti SC Light" w:eastAsia="Heiti SC Light" w:hAnsi="Heiti SC Light"/>
          <w:color w:val="000000"/>
          <w:sz w:val="28"/>
          <w:szCs w:val="28"/>
        </w:rPr>
      </w:pPr>
      <w:r w:rsidRPr="0081705F">
        <w:rPr>
          <w:rFonts w:ascii="Heiti SC Light" w:eastAsia="Heiti SC Light" w:hAnsi="Heiti SC Light"/>
          <w:color w:val="000000"/>
          <w:sz w:val="28"/>
          <w:szCs w:val="28"/>
        </w:rPr>
        <w:lastRenderedPageBreak/>
        <w:t>外包專案的質量和交付標準可能不如預期，難以全面掌控專案質量。</w:t>
      </w:r>
    </w:p>
    <w:p w14:paraId="145F6B4E" w14:textId="5AB7DFFC" w:rsidR="0081705F" w:rsidRPr="0081705F" w:rsidRDefault="0081705F" w:rsidP="0081705F">
      <w:pPr>
        <w:spacing w:before="100" w:beforeAutospacing="1" w:after="100" w:afterAutospacing="1"/>
        <w:rPr>
          <w:rStyle w:val="ae"/>
          <w:rFonts w:ascii="Heiti SC Medium" w:eastAsia="Heiti SC Medium" w:hAnsi="Heiti SC Medium"/>
          <w:color w:val="FFFFFF" w:themeColor="background1"/>
          <w:sz w:val="32"/>
          <w:szCs w:val="32"/>
          <w:highlight w:val="black"/>
        </w:rPr>
      </w:pPr>
      <w:r w:rsidRPr="0081705F">
        <w:rPr>
          <w:rStyle w:val="ae"/>
          <w:rFonts w:ascii="Heiti SC Medium" w:eastAsia="Heiti SC Medium" w:hAnsi="Heiti SC Medium"/>
          <w:b w:val="0"/>
          <w:bCs w:val="0"/>
          <w:color w:val="FFFFFF" w:themeColor="background1"/>
          <w:sz w:val="32"/>
          <w:szCs w:val="32"/>
          <w:highlight w:val="black"/>
        </w:rPr>
        <w:t>解決方式：</w:t>
      </w:r>
    </w:p>
    <w:p w14:paraId="5A2FAEC0" w14:textId="3D0CAD79" w:rsidR="0081705F" w:rsidRPr="0081705F" w:rsidRDefault="0081705F" w:rsidP="0081705F">
      <w:pPr>
        <w:spacing w:before="100" w:beforeAutospacing="1" w:after="100" w:afterAutospacing="1"/>
        <w:rPr>
          <w:rFonts w:ascii="Heiti SC Light" w:eastAsia="Heiti SC Light" w:hAnsi="Heiti SC Light"/>
          <w:color w:val="000000"/>
          <w:sz w:val="28"/>
          <w:szCs w:val="28"/>
        </w:rPr>
      </w:pPr>
      <w:r w:rsidRPr="0081705F">
        <w:rPr>
          <w:rStyle w:val="ae"/>
          <w:rFonts w:ascii="Heiti SC Light" w:eastAsia="Heiti SC Light" w:hAnsi="Heiti SC Light"/>
          <w:color w:val="000000"/>
          <w:sz w:val="28"/>
          <w:szCs w:val="28"/>
        </w:rPr>
        <w:t>訂立明確的交付標準</w:t>
      </w:r>
      <w:r w:rsidRPr="0081705F">
        <w:rPr>
          <w:rStyle w:val="ae"/>
          <w:rFonts w:ascii="Heiti SC Light" w:eastAsia="Heiti SC Light" w:hAnsi="Heiti SC Light"/>
          <w:sz w:val="28"/>
          <w:szCs w:val="28"/>
        </w:rPr>
        <w:t>：</w:t>
      </w:r>
      <w:r w:rsidRPr="0081705F">
        <w:rPr>
          <w:rFonts w:ascii="Heiti SC Light" w:eastAsia="Heiti SC Light" w:hAnsi="Heiti SC Light"/>
          <w:color w:val="000000"/>
          <w:sz w:val="28"/>
          <w:szCs w:val="28"/>
        </w:rPr>
        <w:t>在合同中明確規定專案的質量標準、交付物要求及驗收條件，並設定專案的可量化指標。</w:t>
      </w:r>
    </w:p>
    <w:p w14:paraId="34A5B564" w14:textId="77777777" w:rsidR="0081705F" w:rsidRDefault="0081705F" w:rsidP="0081705F">
      <w:pPr>
        <w:spacing w:before="100" w:beforeAutospacing="1" w:after="100" w:afterAutospacing="1"/>
        <w:rPr>
          <w:rFonts w:ascii="-webkit-standard" w:hAnsi="-webkit-standard" w:hint="eastAsia"/>
          <w:color w:val="000000"/>
          <w:sz w:val="27"/>
          <w:szCs w:val="27"/>
        </w:rPr>
      </w:pPr>
    </w:p>
    <w:p w14:paraId="20CE7EB1" w14:textId="77777777" w:rsidR="0081705F" w:rsidRPr="0081705F" w:rsidRDefault="0081705F" w:rsidP="0081705F">
      <w:pPr>
        <w:spacing w:before="100" w:beforeAutospacing="1" w:after="100" w:afterAutospacing="1"/>
        <w:rPr>
          <w:rStyle w:val="ae"/>
          <w:rFonts w:ascii="Heiti SC Medium" w:eastAsia="Heiti SC Medium" w:hAnsi="Heiti SC Medium"/>
          <w:color w:val="000000"/>
          <w:sz w:val="36"/>
          <w:szCs w:val="36"/>
          <w:lang w:eastAsia="ja-JP"/>
        </w:rPr>
      </w:pPr>
      <w:r w:rsidRPr="0081705F">
        <w:rPr>
          <w:rStyle w:val="ae"/>
          <w:rFonts w:ascii="Heiti SC Medium" w:eastAsia="Heiti SC Medium" w:hAnsi="Heiti SC Medium"/>
          <w:color w:val="000000"/>
          <w:sz w:val="36"/>
          <w:szCs w:val="36"/>
          <w:lang w:eastAsia="ja-JP"/>
        </w:rPr>
        <w:t>長期合作</w:t>
      </w:r>
    </w:p>
    <w:p w14:paraId="4AEAFA95" w14:textId="34019415" w:rsidR="0081705F" w:rsidRPr="0081705F" w:rsidRDefault="0081705F" w:rsidP="0081705F">
      <w:pPr>
        <w:spacing w:before="100" w:beforeAutospacing="1" w:after="100" w:afterAutospacing="1"/>
        <w:rPr>
          <w:rFonts w:ascii="Heiti SC Light" w:eastAsia="Heiti SC Light" w:hAnsi="Heiti SC Light"/>
          <w:color w:val="000000"/>
          <w:sz w:val="28"/>
          <w:szCs w:val="28"/>
        </w:rPr>
      </w:pPr>
      <w:r w:rsidRPr="0081705F">
        <w:rPr>
          <w:rFonts w:ascii="Heiti SC Light" w:eastAsia="Heiti SC Light" w:hAnsi="Heiti SC Light"/>
          <w:color w:val="000000"/>
          <w:sz w:val="28"/>
          <w:szCs w:val="28"/>
        </w:rPr>
        <w:t>依賴外包公司可能會造成風險，若外包公司出現問題，企業將面臨突如其來的變故。的風險</w:t>
      </w:r>
    </w:p>
    <w:p w14:paraId="58E4BFBE" w14:textId="77777777" w:rsidR="0081705F" w:rsidRDefault="0081705F" w:rsidP="0081705F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</w:rPr>
      </w:pPr>
      <w:r w:rsidRPr="0081705F">
        <w:rPr>
          <w:rStyle w:val="ae"/>
          <w:rFonts w:ascii="Heiti SC Medium" w:eastAsia="Heiti SC Medium" w:hAnsi="Heiti SC Medium"/>
          <w:b w:val="0"/>
          <w:bCs w:val="0"/>
          <w:color w:val="FFFFFF" w:themeColor="background1"/>
          <w:sz w:val="32"/>
          <w:szCs w:val="32"/>
          <w:highlight w:val="black"/>
        </w:rPr>
        <w:t>解決方式</w:t>
      </w:r>
      <w:r w:rsidRPr="0081705F">
        <w:rPr>
          <w:rStyle w:val="ae"/>
          <w:rFonts w:ascii="Heiti SC Medium" w:eastAsia="Heiti SC Medium" w:hAnsi="Heiti SC Medium"/>
          <w:color w:val="FFFFFF" w:themeColor="background1"/>
          <w:sz w:val="32"/>
          <w:szCs w:val="32"/>
          <w:highlight w:val="black"/>
        </w:rPr>
        <w:t>：</w:t>
      </w:r>
    </w:p>
    <w:p w14:paraId="074DD06E" w14:textId="61B0AD87" w:rsidR="0081705F" w:rsidRPr="0081705F" w:rsidRDefault="0081705F" w:rsidP="0081705F">
      <w:pPr>
        <w:spacing w:before="100" w:beforeAutospacing="1" w:after="100" w:afterAutospacing="1"/>
        <w:rPr>
          <w:rFonts w:ascii="Heiti SC Medium" w:eastAsia="Heiti SC Medium" w:hAnsi="Heiti SC Medium" w:hint="eastAsia"/>
          <w:sz w:val="32"/>
          <w:szCs w:val="32"/>
        </w:rPr>
      </w:pPr>
      <w:r w:rsidRPr="006C029D">
        <w:rPr>
          <w:rStyle w:val="ae"/>
          <w:rFonts w:ascii="Heiti SC Light" w:eastAsia="Heiti SC Light" w:hAnsi="Heiti SC Light"/>
          <w:color w:val="000000"/>
          <w:sz w:val="28"/>
          <w:szCs w:val="28"/>
        </w:rPr>
        <w:t>雙方簽訂長期合作協議</w:t>
      </w:r>
      <w:r w:rsidRPr="006C029D">
        <w:rPr>
          <w:rStyle w:val="ae"/>
          <w:rFonts w:ascii="Heiti SC Light" w:eastAsia="Heiti SC Light" w:hAnsi="Heiti SC Light"/>
          <w:sz w:val="28"/>
          <w:szCs w:val="28"/>
        </w:rPr>
        <w:t>：</w:t>
      </w:r>
      <w:r w:rsidRPr="006C029D">
        <w:rPr>
          <w:rFonts w:ascii="Heiti SC Light" w:eastAsia="Heiti SC Light" w:hAnsi="Heiti SC Light"/>
          <w:color w:val="000000"/>
          <w:sz w:val="28"/>
          <w:szCs w:val="28"/>
        </w:rPr>
        <w:t>與外包公司簽訂具有長期合作意圖的框架協議，協定提前終止的條款與責任分擔。</w:t>
      </w:r>
    </w:p>
    <w:sectPr w:rsidR="0081705F" w:rsidRPr="008170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81A96"/>
    <w:multiLevelType w:val="multilevel"/>
    <w:tmpl w:val="4D2A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18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F4"/>
    <w:rsid w:val="003B038C"/>
    <w:rsid w:val="00563DAF"/>
    <w:rsid w:val="00672D0D"/>
    <w:rsid w:val="006C029D"/>
    <w:rsid w:val="007E59DE"/>
    <w:rsid w:val="0081705F"/>
    <w:rsid w:val="00966660"/>
    <w:rsid w:val="00B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B72B9"/>
  <w15:chartTrackingRefBased/>
  <w15:docId w15:val="{0A3951F5-92E4-6043-BFF9-1E69B8E3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6F4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16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6F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6F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6F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6F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6F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6F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16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1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16F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1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16F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16F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16F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16F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1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16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1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6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16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1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1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6F4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61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bob1127</dc:creator>
  <cp:keywords/>
  <dc:description/>
  <cp:lastModifiedBy>bob1127</cp:lastModifiedBy>
  <cp:revision>1</cp:revision>
  <dcterms:created xsi:type="dcterms:W3CDTF">2024-12-19T00:20:00Z</dcterms:created>
  <dcterms:modified xsi:type="dcterms:W3CDTF">2024-12-19T01:07:00Z</dcterms:modified>
</cp:coreProperties>
</file>