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Александра Ангелова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39D87D05" w14:textId="77777777" w:rsidR="00D51993" w:rsidRDefault="00647E8C" w:rsidP="00D51993">
      <w:pPr>
        <w:spacing w:after="1093"/>
        <w:ind w:left="-5" w:firstLine="5"/>
        <w:rPr>
          <w:lang w:val="bg-BG"/>
        </w:rPr>
      </w:pPr>
      <w:r>
        <w:t xml:space="preserve">Моля, отсъствията на  Александра Ангелова от 10а клас за датата: 24.02.2025 г. да бъдат извинени поради участието му в образователното събитие под наслов „AB TALK“, което се </w:t>
      </w:r>
      <w:proofErr w:type="spellStart"/>
      <w:r>
        <w:t>проведе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посочената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.</w:t>
      </w:r>
    </w:p>
    <w:p w14:paraId="53B42118" w14:textId="20F6DF12" w:rsidR="00647E8C" w:rsidRPr="00EE6CB9" w:rsidRDefault="00647E8C" w:rsidP="00D5199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51993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7</cp:revision>
  <dcterms:created xsi:type="dcterms:W3CDTF">2025-02-25T19:55:00Z</dcterms:created>
  <dcterms:modified xsi:type="dcterms:W3CDTF">2025-02-25T21:50:00Z</dcterms:modified>
</cp:coreProperties>
</file>