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BF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Adfasdfdsf</w:t>
      </w:r>
    </w:p>
    <w:p w14:paraId="67FB0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Asdfadsfsdafas </w:t>
      </w:r>
    </w:p>
    <w:p w14:paraId="26844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手动阀手动阀</w:t>
      </w:r>
    </w:p>
    <w:p w14:paraId="090D84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阿斯蒂芬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CF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3</Characters>
  <Lines>0</Lines>
  <Paragraphs>0</Paragraphs>
  <TotalTime>0</TotalTime>
  <ScaleCrop>false</ScaleCrop>
  <LinksUpToDate>false</LinksUpToDate>
  <CharactersWithSpaces>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2026-08-17T08:27:55Z</dcterms:created>
  <dc:creator>shixy</dc:creator>
  <cp:lastModifiedBy>史旭匀</cp:lastModifiedBy>
  <dcterms:modified xsi:type="dcterms:W3CDTF">2026-08-17T08:28:03Z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eyJoZGlkIjoiYmIyYTE2MmZjY2VjZDMwODU2YWRmZDgzOWMyMDZjNDAiLCJ1c2VySWQiOiIyNzY5Mzc2NjEifQ==</vt:lpwstr>
  </property>
  <property fmtid="{D5CDD505-2E9C-101B-9397-08002B2CF9AE}" pid="4" name="ICV">
    <vt:lpwstr>7E450862F2234A98AD1B926C9B38F745_12</vt:lpwstr>
  </property>
</Properties>
</file>