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BLV-D1 蓝牙功放说明书</w:t>
      </w:r>
    </w:p>
    <w:p>
      <w:r>
        <w:t>BLV-D1 是一款高性能蓝牙数字功放，支持蓝牙 5.0 和 USB 音频输入。适用于家庭影院、桌面音箱等场景。</w:t>
      </w:r>
    </w:p>
    <w:p>
      <w:pPr>
        <w:pStyle w:val="Heading2"/>
      </w:pPr>
      <w:r>
        <w:t>技术规格</w:t>
      </w:r>
    </w:p>
    <w:p>
      <w:r>
        <w:t>以下是 BLV-D1 的主要技术参数：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规格</w:t>
            </w:r>
          </w:p>
        </w:tc>
      </w:tr>
      <w:tr>
        <w:tc>
          <w:tcPr>
            <w:tcW w:type="dxa" w:w="4320"/>
          </w:tcPr>
          <w:p>
            <w:r>
              <w:t>输出功率</w:t>
            </w:r>
          </w:p>
        </w:tc>
        <w:tc>
          <w:tcPr>
            <w:tcW w:type="dxa" w:w="4320"/>
          </w:tcPr>
          <w:p>
            <w:r>
              <w:t>50W × 2</w:t>
            </w:r>
          </w:p>
        </w:tc>
      </w:tr>
      <w:tr>
        <w:tc>
          <w:tcPr>
            <w:tcW w:type="dxa" w:w="4320"/>
          </w:tcPr>
          <w:p>
            <w:r>
              <w:t>输入电压</w:t>
            </w:r>
          </w:p>
        </w:tc>
        <w:tc>
          <w:tcPr>
            <w:tcW w:type="dxa" w:w="4320"/>
          </w:tcPr>
          <w:p>
            <w:r>
              <w:t>DC 12-24V</w:t>
            </w:r>
          </w:p>
        </w:tc>
      </w:tr>
      <w:tr>
        <w:tc>
          <w:tcPr>
            <w:tcW w:type="dxa" w:w="4320"/>
          </w:tcPr>
          <w:p>
            <w:r>
              <w:t>蓝牙版本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信噪比</w:t>
            </w:r>
          </w:p>
        </w:tc>
        <w:tc>
          <w:tcPr>
            <w:tcW w:type="dxa" w:w="4320"/>
          </w:tcPr>
          <w:p>
            <w:r>
              <w:t>≥95dB</w:t>
            </w:r>
          </w:p>
        </w:tc>
      </w:tr>
    </w:tbl>
    <w:p>
      <w:pPr>
        <w:pStyle w:val="Heading2"/>
      </w:pPr>
      <w:r>
        <w:t>产品外观</w:t>
      </w:r>
    </w:p>
    <w:p>
      <w:r>
        <w:t>下图展示了产品面板上的标识信息：</w:t>
      </w:r>
    </w:p>
    <w:p>
      <w:r>
        <w:drawing>
          <wp:inline xmlns:a="http://schemas.openxmlformats.org/drawingml/2006/main" xmlns:pic="http://schemas.openxmlformats.org/drawingml/2006/picture">
            <wp:extent cx="3200400" cy="640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label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安装步骤</w:t>
      </w:r>
    </w:p>
    <w:p>
      <w:r>
        <w:t>请按照以下步骤完成安装：</w:t>
      </w:r>
    </w:p>
    <w:p>
      <w:r>
        <w:drawing>
          <wp:inline xmlns:a="http://schemas.openxmlformats.org/drawingml/2006/main" xmlns:pic="http://schemas.openxmlformats.org/drawingml/2006/picture">
            <wp:extent cx="3200400" cy="640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step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连接完成后，蓝色指示灯将亮起，表示设备已就绪。</w:t>
      </w:r>
    </w:p>
    <w:p>
      <w:pPr>
        <w:pStyle w:val="Heading2"/>
      </w:pPr>
      <w:r>
        <w:t>常见问题</w:t>
      </w:r>
    </w:p>
    <w:p>
      <w:r>
        <w:t>问：设备无法开机怎么办？</w:t>
      </w:r>
    </w:p>
    <w:p>
      <w:r>
        <w:t>答：请检查电源适配器是否连接正确，确认输入电压在 12-24V 范围内。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