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247" w:rsidRPr="00632247" w:rsidRDefault="00632247" w:rsidP="0063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2247">
        <w:rPr>
          <w:rFonts w:ascii="Times New Roman" w:eastAsia="Times New Roman" w:hAnsi="Times New Roman" w:cs="Times New Roman"/>
          <w:b/>
          <w:bCs/>
          <w:sz w:val="32"/>
          <w:szCs w:val="32"/>
        </w:rPr>
        <w:t>Predictive Analytics for Supply Chain and Logistics Optimization Using Machine Learning</w:t>
      </w:r>
    </w:p>
    <w:p w:rsidR="00632247" w:rsidRPr="00632247" w:rsidRDefault="009C21D8" w:rsidP="00632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1D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2247" w:rsidRPr="00632247" w:rsidRDefault="00632247" w:rsidP="00632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247">
        <w:rPr>
          <w:rFonts w:ascii="Times New Roman" w:eastAsia="Times New Roman" w:hAnsi="Times New Roman" w:cs="Times New Roman"/>
          <w:b/>
          <w:bCs/>
          <w:sz w:val="36"/>
          <w:szCs w:val="36"/>
        </w:rPr>
        <w:t>🎯 Project Objective</w:t>
      </w:r>
    </w:p>
    <w:p w:rsidR="00632247" w:rsidRPr="00632247" w:rsidRDefault="00632247" w:rsidP="0063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 xml:space="preserve">To analyze logistics and </w:t>
      </w:r>
      <w:proofErr w:type="spellStart"/>
      <w:r w:rsidRPr="00632247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632247">
        <w:rPr>
          <w:rFonts w:ascii="Times New Roman" w:eastAsia="Times New Roman" w:hAnsi="Times New Roman" w:cs="Times New Roman"/>
          <w:sz w:val="24"/>
          <w:szCs w:val="24"/>
        </w:rPr>
        <w:t>-based operational data using machine learning to predict delivery delays, assess risks, and optimize routes, costs, and supplier performance.</w:t>
      </w:r>
    </w:p>
    <w:p w:rsidR="00632247" w:rsidRPr="00632247" w:rsidRDefault="009C21D8" w:rsidP="00632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1D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2247" w:rsidRPr="00632247" w:rsidRDefault="00632247" w:rsidP="00632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632247">
        <w:rPr>
          <w:rFonts w:ascii="Times New Roman" w:eastAsia="Times New Roman" w:hAnsi="Times New Roman" w:cs="Times New Roman"/>
          <w:b/>
          <w:bCs/>
          <w:sz w:val="36"/>
          <w:szCs w:val="36"/>
        </w:rPr>
        <w:t>🧩 1.</w:t>
      </w:r>
      <w:proofErr w:type="gramEnd"/>
      <w:r w:rsidRPr="006322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Scope</w:t>
      </w:r>
    </w:p>
    <w:p w:rsidR="00632247" w:rsidRPr="00632247" w:rsidRDefault="00632247" w:rsidP="0063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b/>
          <w:bCs/>
          <w:sz w:val="24"/>
          <w:szCs w:val="24"/>
        </w:rPr>
        <w:t>Inclusions:</w:t>
      </w:r>
    </w:p>
    <w:p w:rsidR="00632247" w:rsidRPr="00632247" w:rsidRDefault="00632247" w:rsidP="006322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 xml:space="preserve">Data cleaning, transformation, and integration of logistics and </w:t>
      </w:r>
      <w:proofErr w:type="spellStart"/>
      <w:r w:rsidRPr="00632247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632247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</w:p>
    <w:p w:rsidR="00632247" w:rsidRPr="00632247" w:rsidRDefault="00632247" w:rsidP="006322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Exploratory Data Analysis (EDA) to detect trends and correlations</w:t>
      </w:r>
    </w:p>
    <w:p w:rsidR="00632247" w:rsidRPr="00632247" w:rsidRDefault="00632247" w:rsidP="006322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Machine learning modeling for:</w:t>
      </w:r>
    </w:p>
    <w:p w:rsidR="00632247" w:rsidRPr="00632247" w:rsidRDefault="00632247" w:rsidP="0063224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Delivery time deviation</w:t>
      </w:r>
    </w:p>
    <w:p w:rsidR="00632247" w:rsidRPr="00632247" w:rsidRDefault="00632247" w:rsidP="0063224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Delay probability</w:t>
      </w:r>
    </w:p>
    <w:p w:rsidR="00632247" w:rsidRPr="00632247" w:rsidRDefault="00632247" w:rsidP="0063224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Risk classification</w:t>
      </w:r>
    </w:p>
    <w:p w:rsidR="00632247" w:rsidRPr="00632247" w:rsidRDefault="00632247" w:rsidP="006322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Tableau dashboards with interactive performance and risk visualizations</w:t>
      </w:r>
    </w:p>
    <w:p w:rsidR="00632247" w:rsidRPr="00632247" w:rsidRDefault="00632247" w:rsidP="006322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Actionable recommendations for logistics process improvement</w:t>
      </w:r>
    </w:p>
    <w:p w:rsidR="00632247" w:rsidRPr="00632247" w:rsidRDefault="00632247" w:rsidP="0063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b/>
          <w:bCs/>
          <w:sz w:val="24"/>
          <w:szCs w:val="24"/>
        </w:rPr>
        <w:t>Exclusions:</w:t>
      </w:r>
    </w:p>
    <w:p w:rsidR="00632247" w:rsidRPr="00632247" w:rsidRDefault="00632247" w:rsidP="006322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Real-time tracking systems</w:t>
      </w:r>
    </w:p>
    <w:p w:rsidR="00632247" w:rsidRPr="00632247" w:rsidRDefault="00632247" w:rsidP="006322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API-based or live data integration</w:t>
      </w:r>
    </w:p>
    <w:p w:rsidR="00632247" w:rsidRPr="00632247" w:rsidRDefault="009C21D8" w:rsidP="00632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1D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2247" w:rsidRPr="00632247" w:rsidRDefault="00632247" w:rsidP="00632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632247">
        <w:rPr>
          <w:rFonts w:ascii="Times New Roman" w:eastAsia="Times New Roman" w:hAnsi="Times New Roman" w:cs="Times New Roman"/>
          <w:b/>
          <w:bCs/>
          <w:sz w:val="36"/>
          <w:szCs w:val="36"/>
        </w:rPr>
        <w:t>📊 2.</w:t>
      </w:r>
      <w:proofErr w:type="gramEnd"/>
      <w:r w:rsidRPr="006322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Dataset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272"/>
        <w:gridCol w:w="3507"/>
      </w:tblGrid>
      <w:tr w:rsidR="00632247" w:rsidRPr="00632247" w:rsidTr="006322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 / Use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Courier New" w:eastAsia="Times New Roman" w:hAnsi="Courier New" w:cs="Courier New"/>
                <w:sz w:val="20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Time of recorded observation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vehicle_gps_latitude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vehicle_gps_longitude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Vehicle location tracking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fuel_consumption_rate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Fuel efficiency indicator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eta_variation_hours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Difference between expected and actual arrival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traffic_congestion_level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traffic condition metric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warehouse_inventory_level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Stock availability level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loading_unloading_time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Time spent during loading operations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lastRenderedPageBreak/>
              <w:t>handling_equipment_availability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 of loading/unloading tools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order_fulfillment_status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 / delayed / pending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weather_condition_severity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 factor affecting routes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port_congestion_level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Port delay factor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shipping_costs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Cost variable for optimization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supplier_reliability_score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performance metric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lead_time_days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Order-to-delivery time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historical_demand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Demand forecasting input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iot_temperature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Cargo environmental monitoring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cargo_condition_status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Damaged / intact / critical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route_risk_level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Route safety and disruption risk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customs_clearance_time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Border clearance duration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driver_behavior_score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fatigue_monitoring_score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Human factor indicators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disruption_likelihood_score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delay_probability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risk_classification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Model targets and KPIs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delivery_time_deviation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Actual </w:t>
            </w: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expected delivery deviation</w:t>
            </w:r>
          </w:p>
        </w:tc>
      </w:tr>
    </w:tbl>
    <w:p w:rsidR="00632247" w:rsidRPr="00632247" w:rsidRDefault="009C21D8" w:rsidP="00632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1D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2247" w:rsidRPr="00632247" w:rsidRDefault="00632247" w:rsidP="00632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632247">
        <w:rPr>
          <w:rFonts w:ascii="Times New Roman" w:eastAsia="Times New Roman" w:hAnsi="Times New Roman" w:cs="Times New Roman"/>
          <w:b/>
          <w:bCs/>
          <w:sz w:val="36"/>
          <w:szCs w:val="36"/>
        </w:rPr>
        <w:t>🔍 3.</w:t>
      </w:r>
      <w:proofErr w:type="gramEnd"/>
      <w:r w:rsidRPr="006322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Research Questions</w:t>
      </w:r>
    </w:p>
    <w:p w:rsidR="00632247" w:rsidRPr="00632247" w:rsidRDefault="00632247" w:rsidP="006322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Which operational and environmental factors most strongly influence delivery delays?</w:t>
      </w:r>
    </w:p>
    <w:p w:rsidR="00632247" w:rsidRPr="00632247" w:rsidRDefault="00632247" w:rsidP="006322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Can we predict high-risk shipments and disruption probabilities using historical data?</w:t>
      </w:r>
    </w:p>
    <w:p w:rsidR="00632247" w:rsidRPr="00632247" w:rsidRDefault="00632247" w:rsidP="006322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How do traffic, weather, and driver behavior impact route efficiency and fuel usage?</w:t>
      </w:r>
    </w:p>
    <w:p w:rsidR="00632247" w:rsidRPr="00632247" w:rsidRDefault="00632247" w:rsidP="006322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Which suppliers have the highest correlation with delivery performance?</w:t>
      </w:r>
    </w:p>
    <w:p w:rsidR="00632247" w:rsidRPr="00632247" w:rsidRDefault="00632247" w:rsidP="006322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How can machine learning improve delivery accuracy and logistics planning?</w:t>
      </w:r>
    </w:p>
    <w:p w:rsidR="00632247" w:rsidRPr="00632247" w:rsidRDefault="009C21D8" w:rsidP="00632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1D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32247" w:rsidRPr="00632247" w:rsidRDefault="00632247" w:rsidP="00632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247">
        <w:rPr>
          <w:rFonts w:ascii="Times New Roman" w:eastAsia="Times New Roman" w:hAnsi="Times New Roman" w:cs="Times New Roman"/>
          <w:b/>
          <w:bCs/>
          <w:sz w:val="36"/>
          <w:szCs w:val="36"/>
        </w:rPr>
        <w:t>4. Methodology &amp; Work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08"/>
        <w:gridCol w:w="3862"/>
        <w:gridCol w:w="3409"/>
      </w:tblGrid>
      <w:tr w:rsidR="00632247" w:rsidRPr="00632247" w:rsidTr="006322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 / Deliverables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1: Data Preparation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- Import and clean data</w:t>
            </w: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Handle missing/outlier values</w:t>
            </w: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Encode categorical data</w:t>
            </w: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Feature engineering (e.g., distance from GPS, risk scores)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(pandas, </w:t>
            </w: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), SQL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2: Exploratory Data Analysis (EDA)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- Identify key correlations</w:t>
            </w: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Analyze distributions and anomalies</w:t>
            </w: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Detect seasonal or regional delay </w:t>
            </w: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trends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Python (</w:t>
            </w: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Jupyter</w:t>
            </w:r>
            <w:proofErr w:type="spellEnd"/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Phase 3: Machine Learning Modeling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- Train/test split, cross-validation</w:t>
            </w: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Regression models: predict </w:t>
            </w: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delivery_time_deviation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Classification models: predict </w:t>
            </w: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risk_classification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632247">
              <w:rPr>
                <w:rFonts w:ascii="Courier New" w:eastAsia="Times New Roman" w:hAnsi="Courier New" w:cs="Courier New"/>
                <w:sz w:val="20"/>
              </w:rPr>
              <w:t>delay_probability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Evaluate model accuracy and feature importance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scikit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-learn (</w:t>
            </w: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RandomForest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GradientBoosting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LogisticRegression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DecisionTree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KMeans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4: Insights &amp; Recommendations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- Interpret model outputs</w:t>
            </w: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Identify top risk drivers and optimization opportunities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pandas, Excel, PowerPoint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5: Tableau Visualization &amp; Reporting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- Build interactive dashboards</w:t>
            </w: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Show trends, risks, and cost-performance metrics</w:t>
            </w: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Integrate model outputs as visual layers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Tableau Desktop / Tableau Public</w:t>
            </w:r>
          </w:p>
        </w:tc>
      </w:tr>
    </w:tbl>
    <w:p w:rsidR="00632247" w:rsidRPr="00632247" w:rsidRDefault="009C21D8" w:rsidP="00632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1D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32247" w:rsidRPr="00632247" w:rsidRDefault="00632247" w:rsidP="00632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632247">
        <w:rPr>
          <w:rFonts w:ascii="Times New Roman" w:eastAsia="Times New Roman" w:hAnsi="Times New Roman" w:cs="Times New Roman"/>
          <w:b/>
          <w:bCs/>
          <w:sz w:val="36"/>
          <w:szCs w:val="36"/>
        </w:rPr>
        <w:t>📈 5.</w:t>
      </w:r>
      <w:proofErr w:type="gramEnd"/>
      <w:r w:rsidRPr="006322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Expected Deliverables</w:t>
      </w:r>
    </w:p>
    <w:p w:rsidR="00632247" w:rsidRPr="00632247" w:rsidRDefault="00632247" w:rsidP="006322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b/>
          <w:bCs/>
          <w:sz w:val="24"/>
          <w:szCs w:val="24"/>
        </w:rPr>
        <w:t>Cleaned and structured dataset</w:t>
      </w:r>
      <w:r w:rsidRPr="00632247">
        <w:rPr>
          <w:rFonts w:ascii="Times New Roman" w:eastAsia="Times New Roman" w:hAnsi="Times New Roman" w:cs="Times New Roman"/>
          <w:sz w:val="24"/>
          <w:szCs w:val="24"/>
        </w:rPr>
        <w:t xml:space="preserve"> ready for modeling</w:t>
      </w:r>
    </w:p>
    <w:p w:rsidR="00632247" w:rsidRPr="00632247" w:rsidRDefault="00632247" w:rsidP="006322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b/>
          <w:bCs/>
          <w:sz w:val="24"/>
          <w:szCs w:val="24"/>
        </w:rPr>
        <w:t>EDA Report</w:t>
      </w:r>
      <w:r w:rsidRPr="00632247">
        <w:rPr>
          <w:rFonts w:ascii="Times New Roman" w:eastAsia="Times New Roman" w:hAnsi="Times New Roman" w:cs="Times New Roman"/>
          <w:sz w:val="24"/>
          <w:szCs w:val="24"/>
        </w:rPr>
        <w:t xml:space="preserve"> showing correlations and anomalies</w:t>
      </w:r>
    </w:p>
    <w:p w:rsidR="00632247" w:rsidRPr="00632247" w:rsidRDefault="00632247" w:rsidP="006322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Models:</w:t>
      </w:r>
    </w:p>
    <w:p w:rsidR="00632247" w:rsidRPr="00632247" w:rsidRDefault="00632247" w:rsidP="0063224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Regression for delivery time deviation</w:t>
      </w:r>
    </w:p>
    <w:p w:rsidR="00632247" w:rsidRPr="00632247" w:rsidRDefault="00632247" w:rsidP="0063224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Classification for risk and delay prediction</w:t>
      </w:r>
    </w:p>
    <w:p w:rsidR="00632247" w:rsidRPr="00632247" w:rsidRDefault="00632247" w:rsidP="0063224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Clustering for supplier or route segmentation</w:t>
      </w:r>
    </w:p>
    <w:p w:rsidR="00632247" w:rsidRPr="00632247" w:rsidRDefault="00632247" w:rsidP="006322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b/>
          <w:bCs/>
          <w:sz w:val="24"/>
          <w:szCs w:val="24"/>
        </w:rPr>
        <w:t>Feature importance ranking</w:t>
      </w:r>
      <w:r w:rsidRPr="00632247">
        <w:rPr>
          <w:rFonts w:ascii="Times New Roman" w:eastAsia="Times New Roman" w:hAnsi="Times New Roman" w:cs="Times New Roman"/>
          <w:sz w:val="24"/>
          <w:szCs w:val="24"/>
        </w:rPr>
        <w:t xml:space="preserve"> (operational and environmental drivers)</w:t>
      </w:r>
    </w:p>
    <w:p w:rsidR="00632247" w:rsidRPr="00632247" w:rsidRDefault="00632247" w:rsidP="006322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b/>
          <w:bCs/>
          <w:sz w:val="24"/>
          <w:szCs w:val="24"/>
        </w:rPr>
        <w:t>Tableau Dashboards:</w:t>
      </w:r>
    </w:p>
    <w:p w:rsidR="00632247" w:rsidRPr="00632247" w:rsidRDefault="00632247" w:rsidP="0063224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Delivery performance KPIs</w:t>
      </w:r>
    </w:p>
    <w:p w:rsidR="00632247" w:rsidRPr="00632247" w:rsidRDefault="00632247" w:rsidP="0063224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 xml:space="preserve">Delay </w:t>
      </w:r>
      <w:proofErr w:type="spellStart"/>
      <w:r w:rsidRPr="00632247">
        <w:rPr>
          <w:rFonts w:ascii="Times New Roman" w:eastAsia="Times New Roman" w:hAnsi="Times New Roman" w:cs="Times New Roman"/>
          <w:sz w:val="24"/>
          <w:szCs w:val="24"/>
        </w:rPr>
        <w:t>heatmaps</w:t>
      </w:r>
      <w:proofErr w:type="spellEnd"/>
    </w:p>
    <w:p w:rsidR="00632247" w:rsidRPr="00632247" w:rsidRDefault="00632247" w:rsidP="0063224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Supplier and route analytics</w:t>
      </w:r>
    </w:p>
    <w:p w:rsidR="00632247" w:rsidRPr="00632247" w:rsidRDefault="00632247" w:rsidP="0063224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Driver performance indicators</w:t>
      </w:r>
    </w:p>
    <w:p w:rsidR="00632247" w:rsidRPr="00632247" w:rsidRDefault="00632247" w:rsidP="006322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b/>
          <w:bCs/>
          <w:sz w:val="24"/>
          <w:szCs w:val="24"/>
        </w:rPr>
        <w:t>Summary Report (PDF or PowerPoint)</w:t>
      </w:r>
      <w:r w:rsidRPr="00632247">
        <w:rPr>
          <w:rFonts w:ascii="Times New Roman" w:eastAsia="Times New Roman" w:hAnsi="Times New Roman" w:cs="Times New Roman"/>
          <w:sz w:val="24"/>
          <w:szCs w:val="24"/>
        </w:rPr>
        <w:t xml:space="preserve"> with strategic recommendations</w:t>
      </w:r>
    </w:p>
    <w:p w:rsidR="00632247" w:rsidRPr="00632247" w:rsidRDefault="009C21D8" w:rsidP="00632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1D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32247" w:rsidRPr="00632247" w:rsidRDefault="00632247" w:rsidP="00632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632247">
        <w:rPr>
          <w:rFonts w:ascii="Times New Roman" w:eastAsia="Times New Roman" w:hAnsi="Times New Roman" w:cs="Times New Roman"/>
          <w:b/>
          <w:bCs/>
          <w:sz w:val="36"/>
          <w:szCs w:val="36"/>
        </w:rPr>
        <w:t>🎨 6.</w:t>
      </w:r>
      <w:proofErr w:type="gramEnd"/>
      <w:r w:rsidRPr="006322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Tableau Visualization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67"/>
        <w:gridCol w:w="2140"/>
        <w:gridCol w:w="4147"/>
      </w:tblGrid>
      <w:tr w:rsidR="00632247" w:rsidRPr="00632247" w:rsidTr="006322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Visualization Type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Insights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Delivery Performance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KPI cards, trend lines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On-time %, average delay, route deviation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2. Delay &amp; Risk </w:t>
            </w:r>
            <w:proofErr w:type="spellStart"/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Geographic map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Delay probability by location or route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3. Cost </w:t>
            </w:r>
            <w:proofErr w:type="spellStart"/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vs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Efficiency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Scatter plot, bar chart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Cost per shipment </w:t>
            </w: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delivery time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Supplier Reliability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Ranked bar chart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Reliability score </w:t>
            </w: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delay rate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5. Driver &amp; Vehicle Performance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Gauge charts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Fatigue, behavior, fuel use trends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Predictive Insights Dashboard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Combined charts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ML-based delay forecasts and risk zones</w:t>
            </w:r>
          </w:p>
        </w:tc>
      </w:tr>
    </w:tbl>
    <w:p w:rsidR="00632247" w:rsidRPr="00632247" w:rsidRDefault="00632247" w:rsidP="0063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 xml:space="preserve">All dashboards will be linked into an </w:t>
      </w:r>
      <w:r w:rsidRPr="00632247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Tableau Story</w:t>
      </w:r>
      <w:r w:rsidRPr="00632247">
        <w:rPr>
          <w:rFonts w:ascii="Times New Roman" w:eastAsia="Times New Roman" w:hAnsi="Times New Roman" w:cs="Times New Roman"/>
          <w:sz w:val="24"/>
          <w:szCs w:val="24"/>
        </w:rPr>
        <w:t xml:space="preserve"> for presentation and stakeholder review.</w:t>
      </w:r>
    </w:p>
    <w:p w:rsidR="00632247" w:rsidRPr="00632247" w:rsidRDefault="009C21D8" w:rsidP="00632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1D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32247" w:rsidRPr="00632247" w:rsidRDefault="00632247" w:rsidP="00632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632247">
        <w:rPr>
          <w:rFonts w:ascii="Times New Roman" w:eastAsia="Times New Roman" w:hAnsi="Times New Roman" w:cs="Times New Roman"/>
          <w:b/>
          <w:bCs/>
          <w:sz w:val="36"/>
          <w:szCs w:val="36"/>
        </w:rPr>
        <w:t>🧰 7.</w:t>
      </w:r>
      <w:proofErr w:type="gramEnd"/>
      <w:r w:rsidRPr="006322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Tools and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29"/>
        <w:gridCol w:w="7150"/>
      </w:tblGrid>
      <w:tr w:rsidR="00632247" w:rsidRPr="00632247" w:rsidTr="006322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&amp; Data Analysis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Python, pandas, </w:t>
            </w: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, SQL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scikit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-learn (</w:t>
            </w: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RandomForest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GradientBoosting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LogisticRegression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DecisionTree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KMeans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Tableau, </w:t>
            </w: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, Excel/CSV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PowerPoint, Word</w:t>
            </w:r>
          </w:p>
        </w:tc>
      </w:tr>
      <w:tr w:rsidR="00B46C73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C73" w:rsidRPr="00632247" w:rsidRDefault="00B46C73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B46C73" w:rsidRPr="00632247" w:rsidRDefault="00B46C73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</w:tc>
      </w:tr>
      <w:tr w:rsidR="00B46C73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C73" w:rsidRPr="00632247" w:rsidRDefault="00B46C73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46C73" w:rsidRPr="00632247" w:rsidRDefault="00B46C73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32247" w:rsidRPr="00632247" w:rsidRDefault="009C21D8" w:rsidP="00632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1D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32247" w:rsidRPr="00632247" w:rsidRDefault="00632247" w:rsidP="00632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632247">
        <w:rPr>
          <w:rFonts w:ascii="Times New Roman" w:eastAsia="Times New Roman" w:hAnsi="Times New Roman" w:cs="Times New Roman"/>
          <w:b/>
          <w:bCs/>
          <w:sz w:val="36"/>
          <w:szCs w:val="36"/>
        </w:rPr>
        <w:t>🕓 8.</w:t>
      </w:r>
      <w:proofErr w:type="gramEnd"/>
      <w:r w:rsidRPr="006322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55"/>
        <w:gridCol w:w="1009"/>
      </w:tblGrid>
      <w:tr w:rsidR="00632247" w:rsidRPr="00632247" w:rsidTr="006322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&amp; Cleaning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B46C73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632247"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day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Exploratory Data Analysis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B46C73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632247"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day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Modeling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B46C73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632247"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day</w:t>
            </w:r>
            <w:r w:rsidR="00632247"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Insights &amp; Optimization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B46C73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632247"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day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Tableau Visualization &amp; Reporting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B46C73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632247" w:rsidRP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32247">
              <w:rPr>
                <w:rFonts w:ascii="Times New Roman" w:eastAsia="Times New Roman" w:hAnsi="Times New Roman" w:cs="Times New Roman"/>
                <w:sz w:val="24"/>
                <w:szCs w:val="24"/>
              </w:rPr>
              <w:t>day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632247" w:rsidRPr="00632247" w:rsidTr="006322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247" w:rsidRPr="00632247" w:rsidRDefault="00632247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Duration:</w:t>
            </w:r>
          </w:p>
        </w:tc>
        <w:tc>
          <w:tcPr>
            <w:tcW w:w="0" w:type="auto"/>
            <w:vAlign w:val="center"/>
            <w:hideMark/>
          </w:tcPr>
          <w:p w:rsidR="00632247" w:rsidRPr="00632247" w:rsidRDefault="00B46C73" w:rsidP="00632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="00632247"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</w:t>
            </w:r>
            <w:r w:rsidR="00632247" w:rsidRPr="006322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</w:tr>
    </w:tbl>
    <w:p w:rsidR="00632247" w:rsidRPr="00632247" w:rsidRDefault="009C21D8" w:rsidP="00632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1D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32247" w:rsidRPr="00632247" w:rsidRDefault="00632247" w:rsidP="00632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632247">
        <w:rPr>
          <w:rFonts w:ascii="Times New Roman" w:eastAsia="Times New Roman" w:hAnsi="Times New Roman" w:cs="Times New Roman"/>
          <w:b/>
          <w:bCs/>
          <w:sz w:val="36"/>
          <w:szCs w:val="36"/>
        </w:rPr>
        <w:t>💡 9.</w:t>
      </w:r>
      <w:proofErr w:type="gramEnd"/>
      <w:r w:rsidRPr="006322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Success Metrics</w:t>
      </w:r>
    </w:p>
    <w:p w:rsidR="00632247" w:rsidRPr="00632247" w:rsidRDefault="00632247" w:rsidP="006322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ML model accuracy ≥ 85% for risk classification</w:t>
      </w:r>
    </w:p>
    <w:p w:rsidR="00632247" w:rsidRPr="00632247" w:rsidRDefault="00632247" w:rsidP="006322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Mean absolute error ≤ 5% for delivery deviation</w:t>
      </w:r>
    </w:p>
    <w:p w:rsidR="00632247" w:rsidRPr="00632247" w:rsidRDefault="00632247" w:rsidP="006322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Clear identification of top 5 delay and cost drivers</w:t>
      </w:r>
    </w:p>
    <w:p w:rsidR="00632247" w:rsidRPr="00632247" w:rsidRDefault="00632247" w:rsidP="006322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Tableau dashboards load time &lt; 3 seconds</w:t>
      </w:r>
    </w:p>
    <w:p w:rsidR="00632247" w:rsidRPr="00632247" w:rsidRDefault="00632247" w:rsidP="006322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47">
        <w:rPr>
          <w:rFonts w:ascii="Times New Roman" w:eastAsia="Times New Roman" w:hAnsi="Times New Roman" w:cs="Times New Roman"/>
          <w:sz w:val="24"/>
          <w:szCs w:val="24"/>
        </w:rPr>
        <w:t>Actionable recommendations improving estimated lead time by ≥ 10%</w:t>
      </w:r>
    </w:p>
    <w:p w:rsidR="00763880" w:rsidRPr="00632247" w:rsidRDefault="00763880" w:rsidP="00632247"/>
    <w:sectPr w:rsidR="00763880" w:rsidRPr="00632247" w:rsidSect="006242B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C03C8"/>
    <w:multiLevelType w:val="multilevel"/>
    <w:tmpl w:val="88AC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6B7FBF"/>
    <w:multiLevelType w:val="multilevel"/>
    <w:tmpl w:val="2376A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551FFA"/>
    <w:multiLevelType w:val="multilevel"/>
    <w:tmpl w:val="DCF2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6D022D"/>
    <w:multiLevelType w:val="multilevel"/>
    <w:tmpl w:val="468E2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9912D8C"/>
    <w:multiLevelType w:val="multilevel"/>
    <w:tmpl w:val="257A3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9C801B5"/>
    <w:multiLevelType w:val="multilevel"/>
    <w:tmpl w:val="52B6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496A52"/>
    <w:multiLevelType w:val="multilevel"/>
    <w:tmpl w:val="3592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A93795"/>
    <w:multiLevelType w:val="multilevel"/>
    <w:tmpl w:val="152A7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7C515E0"/>
    <w:multiLevelType w:val="multilevel"/>
    <w:tmpl w:val="B7DC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0372AE"/>
    <w:multiLevelType w:val="multilevel"/>
    <w:tmpl w:val="9636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3070D6"/>
    <w:multiLevelType w:val="multilevel"/>
    <w:tmpl w:val="412C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247F49"/>
    <w:multiLevelType w:val="multilevel"/>
    <w:tmpl w:val="D7940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A850B67"/>
    <w:multiLevelType w:val="multilevel"/>
    <w:tmpl w:val="2EE0A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DCB3C83"/>
    <w:multiLevelType w:val="multilevel"/>
    <w:tmpl w:val="681A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621975"/>
    <w:multiLevelType w:val="multilevel"/>
    <w:tmpl w:val="A0E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9E2A39"/>
    <w:multiLevelType w:val="multilevel"/>
    <w:tmpl w:val="06B6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A9D7155"/>
    <w:multiLevelType w:val="multilevel"/>
    <w:tmpl w:val="2F72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89409B"/>
    <w:multiLevelType w:val="multilevel"/>
    <w:tmpl w:val="59A8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4D26C3"/>
    <w:multiLevelType w:val="multilevel"/>
    <w:tmpl w:val="903E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190F2F"/>
    <w:multiLevelType w:val="multilevel"/>
    <w:tmpl w:val="4594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7A86FF0"/>
    <w:multiLevelType w:val="multilevel"/>
    <w:tmpl w:val="596E3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A324E55"/>
    <w:multiLevelType w:val="multilevel"/>
    <w:tmpl w:val="C302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3F00A24"/>
    <w:multiLevelType w:val="multilevel"/>
    <w:tmpl w:val="4C72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50E7DCD"/>
    <w:multiLevelType w:val="multilevel"/>
    <w:tmpl w:val="C8C2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62F4212"/>
    <w:multiLevelType w:val="multilevel"/>
    <w:tmpl w:val="BFDE29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71A068B"/>
    <w:multiLevelType w:val="multilevel"/>
    <w:tmpl w:val="6D68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4D5674"/>
    <w:multiLevelType w:val="multilevel"/>
    <w:tmpl w:val="AE465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9A46A13"/>
    <w:multiLevelType w:val="multilevel"/>
    <w:tmpl w:val="3362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42D7FAA"/>
    <w:multiLevelType w:val="multilevel"/>
    <w:tmpl w:val="E0DE3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27857E3"/>
    <w:multiLevelType w:val="multilevel"/>
    <w:tmpl w:val="BF8CF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4CF35BE"/>
    <w:multiLevelType w:val="multilevel"/>
    <w:tmpl w:val="FEFC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50A6FF6"/>
    <w:multiLevelType w:val="multilevel"/>
    <w:tmpl w:val="F0E8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5C33E60"/>
    <w:multiLevelType w:val="multilevel"/>
    <w:tmpl w:val="4D54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6D35C5"/>
    <w:multiLevelType w:val="multilevel"/>
    <w:tmpl w:val="2C949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68411C2"/>
    <w:multiLevelType w:val="multilevel"/>
    <w:tmpl w:val="F994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5BA2156"/>
    <w:multiLevelType w:val="multilevel"/>
    <w:tmpl w:val="0FB28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E880025"/>
    <w:multiLevelType w:val="multilevel"/>
    <w:tmpl w:val="8622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1"/>
  </w:num>
  <w:num w:numId="3">
    <w:abstractNumId w:val="31"/>
  </w:num>
  <w:num w:numId="4">
    <w:abstractNumId w:val="26"/>
  </w:num>
  <w:num w:numId="5">
    <w:abstractNumId w:val="9"/>
  </w:num>
  <w:num w:numId="6">
    <w:abstractNumId w:val="13"/>
  </w:num>
  <w:num w:numId="7">
    <w:abstractNumId w:val="29"/>
  </w:num>
  <w:num w:numId="8">
    <w:abstractNumId w:val="23"/>
  </w:num>
  <w:num w:numId="9">
    <w:abstractNumId w:val="8"/>
  </w:num>
  <w:num w:numId="10">
    <w:abstractNumId w:val="17"/>
  </w:num>
  <w:num w:numId="11">
    <w:abstractNumId w:val="27"/>
  </w:num>
  <w:num w:numId="12">
    <w:abstractNumId w:val="4"/>
  </w:num>
  <w:num w:numId="13">
    <w:abstractNumId w:val="1"/>
  </w:num>
  <w:num w:numId="14">
    <w:abstractNumId w:val="7"/>
  </w:num>
  <w:num w:numId="15">
    <w:abstractNumId w:val="35"/>
  </w:num>
  <w:num w:numId="16">
    <w:abstractNumId w:val="0"/>
  </w:num>
  <w:num w:numId="17">
    <w:abstractNumId w:val="34"/>
  </w:num>
  <w:num w:numId="18">
    <w:abstractNumId w:val="6"/>
  </w:num>
  <w:num w:numId="19">
    <w:abstractNumId w:val="22"/>
  </w:num>
  <w:num w:numId="20">
    <w:abstractNumId w:val="24"/>
  </w:num>
  <w:num w:numId="21">
    <w:abstractNumId w:val="16"/>
  </w:num>
  <w:num w:numId="22">
    <w:abstractNumId w:val="10"/>
  </w:num>
  <w:num w:numId="23">
    <w:abstractNumId w:val="15"/>
  </w:num>
  <w:num w:numId="24">
    <w:abstractNumId w:val="19"/>
  </w:num>
  <w:num w:numId="25">
    <w:abstractNumId w:val="20"/>
  </w:num>
  <w:num w:numId="26">
    <w:abstractNumId w:val="12"/>
  </w:num>
  <w:num w:numId="27">
    <w:abstractNumId w:val="18"/>
  </w:num>
  <w:num w:numId="28">
    <w:abstractNumId w:val="5"/>
  </w:num>
  <w:num w:numId="29">
    <w:abstractNumId w:val="30"/>
  </w:num>
  <w:num w:numId="30">
    <w:abstractNumId w:val="28"/>
  </w:num>
  <w:num w:numId="31">
    <w:abstractNumId w:val="25"/>
  </w:num>
  <w:num w:numId="32">
    <w:abstractNumId w:val="2"/>
  </w:num>
  <w:num w:numId="33">
    <w:abstractNumId w:val="36"/>
  </w:num>
  <w:num w:numId="34">
    <w:abstractNumId w:val="14"/>
  </w:num>
  <w:num w:numId="35">
    <w:abstractNumId w:val="11"/>
  </w:num>
  <w:num w:numId="36">
    <w:abstractNumId w:val="3"/>
  </w:num>
  <w:num w:numId="37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ED2AB6"/>
    <w:rsid w:val="00220FEF"/>
    <w:rsid w:val="00326DFC"/>
    <w:rsid w:val="004177A9"/>
    <w:rsid w:val="00605F39"/>
    <w:rsid w:val="006242B5"/>
    <w:rsid w:val="00632247"/>
    <w:rsid w:val="006B2926"/>
    <w:rsid w:val="00763880"/>
    <w:rsid w:val="009C21D8"/>
    <w:rsid w:val="00AC1EFC"/>
    <w:rsid w:val="00B46C73"/>
    <w:rsid w:val="00C14B9D"/>
    <w:rsid w:val="00C26B0F"/>
    <w:rsid w:val="00D46866"/>
    <w:rsid w:val="00D901B3"/>
    <w:rsid w:val="00E415C1"/>
    <w:rsid w:val="00E45D3B"/>
    <w:rsid w:val="00E86646"/>
    <w:rsid w:val="00ED2AB6"/>
    <w:rsid w:val="00FC32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42B5"/>
  </w:style>
  <w:style w:type="paragraph" w:styleId="2">
    <w:name w:val="heading 2"/>
    <w:basedOn w:val="a"/>
    <w:link w:val="20"/>
    <w:uiPriority w:val="9"/>
    <w:qFormat/>
    <w:rsid w:val="00ED2A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D2A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D2A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ED2AB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ED2AB6"/>
    <w:rPr>
      <w:b/>
      <w:bCs/>
    </w:rPr>
  </w:style>
  <w:style w:type="paragraph" w:styleId="a4">
    <w:name w:val="Normal (Web)"/>
    <w:basedOn w:val="a"/>
    <w:uiPriority w:val="99"/>
    <w:semiHidden/>
    <w:unhideWhenUsed/>
    <w:rsid w:val="00ED2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ED2AB6"/>
    <w:rPr>
      <w:i/>
      <w:iCs/>
    </w:rPr>
  </w:style>
  <w:style w:type="character" w:styleId="HTML">
    <w:name w:val="HTML Code"/>
    <w:basedOn w:val="a0"/>
    <w:uiPriority w:val="99"/>
    <w:semiHidden/>
    <w:unhideWhenUsed/>
    <w:rsid w:val="004177A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177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177A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4177A9"/>
  </w:style>
  <w:style w:type="character" w:customStyle="1" w:styleId="hljs-string">
    <w:name w:val="hljs-string"/>
    <w:basedOn w:val="a0"/>
    <w:rsid w:val="004177A9"/>
  </w:style>
  <w:style w:type="character" w:customStyle="1" w:styleId="hljs-title">
    <w:name w:val="hljs-title"/>
    <w:basedOn w:val="a0"/>
    <w:rsid w:val="004177A9"/>
  </w:style>
  <w:style w:type="character" w:customStyle="1" w:styleId="relative">
    <w:name w:val="relative"/>
    <w:basedOn w:val="a0"/>
    <w:rsid w:val="004177A9"/>
  </w:style>
  <w:style w:type="paragraph" w:customStyle="1" w:styleId="not-prose">
    <w:name w:val="not-prose"/>
    <w:basedOn w:val="a"/>
    <w:rsid w:val="00417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punctuation">
    <w:name w:val="hljs-punctuation"/>
    <w:basedOn w:val="a0"/>
    <w:rsid w:val="004177A9"/>
  </w:style>
  <w:style w:type="character" w:customStyle="1" w:styleId="hljs-attr">
    <w:name w:val="hljs-attr"/>
    <w:basedOn w:val="a0"/>
    <w:rsid w:val="004177A9"/>
  </w:style>
  <w:style w:type="character" w:customStyle="1" w:styleId="hljs-number">
    <w:name w:val="hljs-number"/>
    <w:basedOn w:val="a0"/>
    <w:rsid w:val="004177A9"/>
  </w:style>
  <w:style w:type="character" w:customStyle="1" w:styleId="hljs-variable">
    <w:name w:val="hljs-variable"/>
    <w:basedOn w:val="a0"/>
    <w:rsid w:val="004177A9"/>
  </w:style>
  <w:style w:type="character" w:customStyle="1" w:styleId="hljs-comment">
    <w:name w:val="hljs-comment"/>
    <w:basedOn w:val="a0"/>
    <w:rsid w:val="004177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9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9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3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2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93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9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9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1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5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12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0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9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8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4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8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0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3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5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</TotalTime>
  <Pages>4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</dc:creator>
  <cp:lastModifiedBy>BOB</cp:lastModifiedBy>
  <cp:revision>6</cp:revision>
  <dcterms:created xsi:type="dcterms:W3CDTF">2025-11-07T19:33:00Z</dcterms:created>
  <dcterms:modified xsi:type="dcterms:W3CDTF">2025-11-09T08:04:00Z</dcterms:modified>
</cp:coreProperties>
</file>