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probe_normal val loss: </w:t>
      </w:r>
      <w:r w:rsidDel="00000000" w:rsidR="00000000" w:rsidRPr="00000000">
        <w:rPr>
          <w:rtl w:val="0"/>
        </w:rPr>
        <w:t xml:space="preserve">263.34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probe_wall val loss: </w:t>
      </w:r>
      <w:r w:rsidDel="00000000" w:rsidR="00000000" w:rsidRPr="00000000">
        <w:rPr>
          <w:rtl w:val="0"/>
        </w:rPr>
        <w:t xml:space="preserve">185.72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probe_wall_other val loss: </w:t>
      </w:r>
      <w:r w:rsidDel="00000000" w:rsidR="00000000" w:rsidRPr="00000000">
        <w:rPr>
          <w:rtl w:val="0"/>
        </w:rPr>
        <w:t xml:space="preserve">187.76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probe_expert val loss: </w:t>
      </w:r>
      <w:r w:rsidDel="00000000" w:rsidR="00000000" w:rsidRPr="00000000">
        <w:rPr>
          <w:rtl w:val="0"/>
        </w:rPr>
        <w:t xml:space="preserve">209.45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Total Trainable Parameters: 5,626,944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training.py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