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"/>
        <w:gridCol w:w="486"/>
        <w:gridCol w:w="4278"/>
      </w:tblGrid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sym w:font="Symbol" w:char="F06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负数标志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(Negative)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sym w:font="Symbol" w:char="F06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Z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零结果标志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(Zero)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sym w:font="Symbol" w:char="F06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C: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进位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/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借位标志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(Carry)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sym w:font="Symbol" w:char="F06E"/>
            </w:r>
          </w:p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sym w:font="Symbol" w:char="F06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V: 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溢出标志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oVerflow</w:t>
            </w:r>
            <w:proofErr w:type="spellEnd"/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)</w:t>
            </w:r>
          </w:p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饱和标志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(Saturation)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，它不做条件转移的依据</w:t>
            </w:r>
          </w:p>
        </w:tc>
      </w:tr>
    </w:tbl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 xml:space="preserve">4.2.1 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分类指令表</w:t>
      </w:r>
    </w:p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表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4.2 16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位数据操作指令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7299"/>
      </w:tblGrid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名字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功能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ADC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带进位加法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加法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按位与（原文为逻辑与，有误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译注）。这里的按位与和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C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的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”&amp;”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功能相同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ASR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算术右移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BIC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按位清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0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（把一个数跟另一个无符号数的反码按位与）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CMN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负向比较（把一个数跟另一个数据的二进制补码相比较）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比较（比较两个数并且更新标志）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CPY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把一个寄存器的值拷贝到另一个寄存器中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EOR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近位异或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逻辑左移（如无其它说明，所有移位操作都可以一次移动最多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31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格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逻辑右移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寄存器加载数据，既能用于寄存器间的传输，也能用于加载立即数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乘法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MVN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加载一个数的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NOT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值（取到逻辑反的值）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取二进制补码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ORR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按位或（原文为逻辑或，有误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圆圈右移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带借位的减法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减法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TST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测试（执行按位与操作，并且根据结果更新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Z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在一个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位寄存器中反转字节序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lastRenderedPageBreak/>
              <w:t>REVH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把一个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位寄存器分成两个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16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位数，在每个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16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位数中反转字节序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REVSH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把一个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位寄存器的低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16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位半字进行字节反转，然后带符号扩展到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SXTB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带符号扩展一个字节到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SXTH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带符号扩展一个半字到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UXTB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无符号扩展一个字节到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UXTH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无符号扩展一个半字到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</w:t>
            </w:r>
          </w:p>
        </w:tc>
      </w:tr>
    </w:tbl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25400"/>
                <wp:effectExtent l="0" t="0" r="0" b="0"/>
                <wp:docPr id="4" name="AutoShape 1" descr="http://www.softwarehistory.net/h/Cortex_M3_DefinGuide/images/Image_04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6600" cy="2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说明: http://www.softwarehistory.net/h/Cortex_M3_DefinGuide/images/Image_042.png" style="width:58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jQx+4CAAAJBgAADgAAAGRycy9lMm9Eb2MueG1srFTJbtswEL0X6D8QvMtaQi8SIgeJlyBA0gZI&#10;ew5okbKISqRK0pbTov/eIWU7dtJTWx0kcki9mTfzZi6vdk2NtlwboWSO40GEEZeFYkKuc/z1yzKY&#10;YGQslYzWSvIcv3CDr6YfP1x2bcYTVamacY0ARJqsa3NcWdtmYWiKijfUDFTLJRyWSjfUwlavQ6Zp&#10;B+hNHSZRNAo7pVmrVcGNAeu8P8RTj1+WvLCfy9Jwi+ocQ2zWv7V/r9w7nF7SbK1pW4liHwb9iyga&#10;KiQ4PULNqaVoo8U7qEYUWhlV2kGhmlCVpSi45wBs4ugNm6eKttxzgeSY9pgm8/9gi0/bR40EyzHB&#10;SNIGSnS9scp7RjFGjJsC0rUvS9d1Axd8RzWvhLFKvwwkt2EVzpS2fPf8cPE856WQtxvBeCgauuYm&#10;vHOf54gkg1auXca71mTg+Kl91C5npr1XxTeDpJpVVK75tWmhbqAmiOhg0lp1FacMqMcOIjzDcBsD&#10;aGjVPSgGHChw8PXYlbpxPiDTaOfL/nIsO99ZVIBxfDEaRSCOAo6SIYGlc0Czw7+tNvaWqwa5RY41&#10;BOex6fbe2P7q4YpzJdVS1DXYaVbLMwNg9hbwDL+6MxeD18nPNEoXk8WEBCQZLQISMRZcL2ckGC3j&#10;8XB+MZ/N5vEv5zcmWSUY49K5OWg2JsciHXrnj1Lbd0+vtqNqjaoFc3AuJKPXq1mt0ZZCzyz9s0/I&#10;ybXwPAyfL+DyhlKckOgmSYPlaDIOSEmGQTqOJkEUpzfpKCIpmS/PKd0Lyf+dEupynA6Toa/SSdBv&#10;uEX+ec+NZo2wMJVq0eR4crxEMyfAhWS+tJaKul+fpMKF/5oKKPeh0F6uTqG9+FeKvYBatQI5gfBg&#10;fsKiUvoHRh3Mohyb7xtoMYzqOwmKT2NC3PDyGzIcJ7DRpyer0xMqC4DKscWoX85sP/A2rRbrCjzF&#10;PjFSuU4vhZew66A+qn1vwbzxTPaz0Q20072/9TrBp78BAAD//wMAUEsDBBQABgAIAAAAIQBPb2AR&#10;2gAAAAMBAAAPAAAAZHJzL2Rvd25yZXYueG1sTI9BS8NAEIXvgv9hGcGL2E1FisRsihTEIkIx1Z6n&#10;2TEJZmfT7DaJ/96pl3p58HjDe99ky8m1aqA+NJ4NzGcJKOLS24YrAx/b59sHUCEiW2w9k4EfCrDM&#10;Ly8yTK0f+Z2GIlZKSjikaKCOsUu1DmVNDsPMd8SSffneYRTbV9r2OEq5a/Vdkiy0w4ZlocaOVjWV&#10;38XRGRjLzbDbvr3ozc1u7fmwPqyKz1djrq+mp0dQkaZ4PoYTvqBDLkx7f2QbVGtAHol/esrmC7F7&#10;A/cJ6DzT/9nzXwAAAP//AwBQSwECLQAUAAYACAAAACEA5JnDwPsAAADhAQAAEwAAAAAAAAAAAAAA&#10;AAAAAAAAW0NvbnRlbnRfVHlwZXNdLnhtbFBLAQItABQABgAIAAAAIQAjsmrh1wAAAJQBAAALAAAA&#10;AAAAAAAAAAAAACwBAABfcmVscy8ucmVsc1BLAQItABQABgAIAAAAIQB8KNDH7gIAAAkGAAAOAAAA&#10;AAAAAAAAAAAAACwCAABkcnMvZTJvRG9jLnhtbFBLAQItABQABgAIAAAAIQBPb2AR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br/>
      </w: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2641600" cy="42545"/>
                <wp:effectExtent l="0" t="0" r="0" b="0"/>
                <wp:docPr id="3" name="AutoShape 2" descr="http://www.softwarehistory.net/h/Cortex_M3_DefinGuide/images/Image_04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41600" cy="4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说明: http://www.softwarehistory.net/h/Cortex_M3_DefinGuide/images/Image_043.png" style="width:208pt;height: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6TkO8CAAAKBgAADgAAAGRycy9lMm9Eb2MueG1srFTJbtswEL0X6D8QvMtaTC8SIgeJlyBA0gZI&#10;ew5okbKISqRK0pbdov/eIb3ETnpqq4NEcqiZ92bezNX1tqnRhmsjlMxx3Isw4rJQTMhVjr9+WQRj&#10;jIylktFaSZ7jHTf4evLxw1XXZjxRlaoZ1wicSJN1bY4ra9ssDE1R8Yaanmq5BGOpdEMtbPUqZJp2&#10;4L2pwySKhmGnNGu1KrgxcDrbG/HE+y9LXtjPZWm4RXWOAZv1b+3fS/cOJ1c0W2naVqI4wKB/gaKh&#10;QkLQk6sZtRSttXjnqhGFVkaVtleoJlRlKQruOQCbOHrD5rmiLfdcIDmmPaXJ/D+3xafNk0aC5biP&#10;kaQNlOhmbZWPjBKMGDcFpOtQlq7reg58RzWvhLFK73qS27AKp0pbvn157L/MeCnk3VowHoqGrrgJ&#10;793nJSL9XitXLuNdazII/Nw+aZcz0z6o4ptBUk0rKlf8xrRQN1ATIDoeaa26ilMG1GPnIrzw4TYG&#10;vKFl96gYcKDAwddjW+rGxYBMo60v++5Udr61qIDDZEjiYQTqKMBGkgEZ+Ag0O/7camPvuGqQW+RY&#10;AzrvnG4ejHVgaHa84mJJtRB17ZVVy4sDuLg/gdDwq7M5EF4oP9MonY/nYxKQZDgPSMRYcLOYkmC4&#10;iEeDWX82nc7iXy5uTLJKMMalC3MUbUxOVTo2zx+1dmifvdxOsjWqFsy5c5CMXi2ntUYbCk2z8M8h&#10;IWfXwksYPgnA5Q2lOCHRbZIGi+F4FJCSDIJ0FI2DKE5v02FEUjJbXFJ6EJL/OyXU5TgdJANfpTPQ&#10;b7hF/nnPjWaNsDCWatHkeHy6RDOnwLlkvrSWinq/PkuFg/+aCij3sdBer06ie/UvFduBXLUCOYHw&#10;YIDColL6B0YdDKMcm+9r6DGM6nsJkk9jQtz08hsyGCWw0eeW5bmFygJc5dhitF9O7X7irVstVhVE&#10;in1ipHKtXgovYddCe1SH5oKB45kchqObaOd7f+t1hE9+AwAA//8DAFBLAwQUAAYACAAAACEAfSn5&#10;pdsAAAADAQAADwAAAGRycy9kb3ducmV2LnhtbEyPQUvDQBCF70L/wzKCF2k3FUklZlNKQSwilKa2&#10;5212TILZ2TS7TeK/d/RiLw8eb3jvm3Q52kb02PnakYL5LAKBVDhTU6ngY/8yfQLhgyajG0eo4Bs9&#10;LLPJTaoT4wbaYZ+HUnAJ+UQrqEJoEyl9UaHVfuZaJM4+XWd1YNuV0nR64HLbyIcoiqXVNfFCpVtc&#10;V1h85RerYCi2/XH//iq398eNo/PmvM4Pb0rd3Y6rZxABx/B/DL/4jA4ZM53chYwXjQJ+JPwpZ4/z&#10;mO1JQbwAmaXymj37AQAA//8DAFBLAQItABQABgAIAAAAIQDkmcPA+wAAAOEBAAATAAAAAAAAAAAA&#10;AAAAAAAAAABbQ29udGVudF9UeXBlc10ueG1sUEsBAi0AFAAGAAgAAAAhACOyauHXAAAAlAEAAAsA&#10;AAAAAAAAAAAAAAAALAEAAF9yZWxzLy5yZWxzUEsBAi0AFAAGAAgAAAAhAJxuk5DvAgAACgYAAA4A&#10;AAAAAAAAAAAAAAAALAIAAGRycy9lMm9Eb2MueG1sUEsBAi0AFAAGAAgAAAAhAH0p+aXbAAAAAwEA&#10;AA8AAAAAAAAAAAAAAAAARw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表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4.3 16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位转移指令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5765"/>
      </w:tblGrid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名字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功能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无条件转移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B&lt;</w:t>
            </w:r>
            <w:proofErr w:type="spellStart"/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cond</w:t>
            </w:r>
            <w:proofErr w:type="spellEnd"/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条件转移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BL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转移并连接。用于呼叫一个子程序，返回地址被存储在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LR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BLX #</w:t>
            </w:r>
            <w:proofErr w:type="spellStart"/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im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使用立即数的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BLX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不要在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CM3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中使用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CBZ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比较，如果结果为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0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就转移（只能跳到后面的指令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CBNZ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比较，如果结果非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0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就转移（只能跳到后面的指令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</w:tbl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IT If-Then</w:t>
      </w:r>
    </w:p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4064000" cy="228600"/>
                <wp:effectExtent l="0" t="0" r="0" b="0"/>
                <wp:docPr id="2" name="AutoShape 3" descr="http://www.softwarehistory.net/h/Cortex_M3_DefinGuide/images/Image_04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6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说明: http://www.softwarehistory.net/h/Cortex_M3_DefinGuide/images/Image_044.png" style="width:32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6zBPECAAALBgAADgAAAGRycy9lMm9Eb2MueG1srFTJbtswEL0X6D8QvMtaQi8SIgeJl6BA0gZI&#10;ew5okbKISqRK0pbdov/eIWU7dtpTWx9oLqOZefPezPXNrqnRlmsjlMxxPIgw4rJQTMh1jr98XgYT&#10;jIylktFaSZ7jPTf4Zvr+3XXXZjxRlaoZ1wicSJN1bY4ra9ssDE1R8YaagWq5hMdS6YZaOOp1yDTt&#10;wHtTh0kUjcJOadZqVXBj4HbeP+Kp91+WvLCfytJwi+ocQ27Wr9qvK7eG02uarTVtK1Ec0qB/kUVD&#10;hYSgJ1dzainaaPGbq0YUWhlV2kGhmlCVpSi4xwBo4ugNmueKttxjgeKY9lQm8//cFh+3TxoJluME&#10;I0kboOh2Y5WPjK4wYtwUUK4DLV3XDVzyHdW8EsYqvR9IbsMqnClt+e7l8eplzksh7zeC8VA0dM1N&#10;+MH9vUSEDFq5dhXvWpNB4Of2SbuamfZBFV8NkmpWUbnmt6YF3kBNkNHxSmvVVZwygB47F+GFD3cw&#10;4A2tukfFAAMFDJ6PXakbFwMqjXae9v2Jdr6zqIBLEo1IFIE6CnhLkskI9i4EzY5ft9rYe64a5DY5&#10;1pCe9063D8b2pkcTF0yqpahruKdZLS8uwGd/A7HhU/fmsvBK+ZFG6WKymJCAJKNFQCLGgtvljASj&#10;ZTwezq/ms9k8/unixiSrBGNcujBH1cbkRNOxe/4otkP/9Ho76daoWjDnzqVk9Ho1qzXaUuiapf8d&#10;CnJmFl6m4esFWN5AihMS3SVpsBxNxgEpyTBIx9EkiOL0Lh1FJCXz5SWkByH5v0NCXY7TYTL0LJ0l&#10;/QYbsO6I7xm8MGuEhblUiybHk5MRzZwEF5J5ai0Vdb8/K4VL/7UUQPeRaC9Yp9Fe/ivF9qBXrUBO&#10;oDyYoLCplP6OUQfTKMfm2waaDKP6gwTNpzEhbnz5AxmOEzjo85fV+QuVBbjKscWo385sP/I2rRbr&#10;CiLFvjBSuV4vhZew66E+q0N3wcTxSA7T0Y2087O3ep3h018AAAD//wMAUEsDBBQABgAIAAAAIQDi&#10;yR6X2wAAAAQBAAAPAAAAZHJzL2Rvd25yZXYueG1sTI9BS8NAEIXvgv9hGaEXsbu2EiRmU6QgliIU&#10;U+15mx2TYHY2zW6T+O8dvejlweMN732TrSbXigH70HjScDtXIJBKbxuqNLztn27uQYRoyJrWE2r4&#10;wgCr/PIiM6n1I73iUMRKcAmF1GioY+xSKUNZozNh7jskzj5870xk21fS9mbkctfKhVKJdKYhXqhN&#10;h+say8/i7DSM5W447F+e5e76sPF02pzWxftW69nV9PgAIuIU/47hB5/RIWemoz+TDaLVwI/EX+Us&#10;uVNsjxqWiQKZZ/I/fP4NAAD//wMAUEsBAi0AFAAGAAgAAAAhAOSZw8D7AAAA4QEAABMAAAAAAAAA&#10;AAAAAAAAAAAAAFtDb250ZW50X1R5cGVzXS54bWxQSwECLQAUAAYACAAAACEAI7Jq4dcAAACUAQAA&#10;CwAAAAAAAAAAAAAAAAAsAQAAX3JlbHMvLnJlbHNQSwECLQAUAAYACAAAACEA436zBPECAAALBgAA&#10;DgAAAAAAAAAAAAAAAAAsAgAAZHJzL2Uyb0RvYy54bWxQSwECLQAUAAYACAAAACEA4skel9sAAAAE&#10;AQAADwAAAAAAAAAAAAAAAABJ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表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4.4 16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位存储器数据传送指令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5700"/>
      </w:tblGrid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名字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功能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从存储器中加载字到一个寄存器中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从存储器中加载半字到一个寄存器中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从存储器中加载字节到一个寄存器中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从存储器中加载半字，再经过带符号扩展后存储一个寄存器中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从存储器中加载字节，再经过带符号扩展后存储一个寄存器中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把一个寄存器按字存储到存储器中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STRH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把一个寄存器存器的低半字存储到存储器中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STRB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把一个寄存器的低字节存储到存储器中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LDMIA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加载多个字，并且在加载后自增基址寄存器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STMIA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存储多个字，并且在存储后自增基址寄存器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PUSH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压入多个寄存器到栈中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POP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从栈中弹出多个值到寄存器中</w:t>
            </w:r>
          </w:p>
        </w:tc>
      </w:tr>
    </w:tbl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 xml:space="preserve">16 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数据传送指令没有任何新内容，因为它们是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 xml:space="preserve">Thumb 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指令，在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 xml:space="preserve">v4T 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时就已经定格了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——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译注</w:t>
      </w:r>
    </w:p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表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 xml:space="preserve">4.5 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其它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16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位指令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7658"/>
      </w:tblGrid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名字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功能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SVC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系统服务调用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BKPT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断点指令。如果使能了调试，则进入调试状态（停机）。否则的话产生调试监视器异</w:t>
            </w:r>
          </w:p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常。在调试监视器异常被使能时，调用其服务例程；如果连调试监视器异常也被除能，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则无奈下只好诉诸于一个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fault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异常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NOP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无操作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CPSIE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使能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PRIMASK(CPSIE </w:t>
            </w:r>
            <w:proofErr w:type="spellStart"/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i</w:t>
            </w:r>
            <w:proofErr w:type="spellEnd"/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)/ FAULTMASK(CPSIE f)——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清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0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相应的位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CPSID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除能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PRIMASK(CPSID </w:t>
            </w:r>
            <w:proofErr w:type="spellStart"/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i</w:t>
            </w:r>
            <w:proofErr w:type="spellEnd"/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)/ FAULTMASK(CPSID f)——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置位相应的位</w:t>
            </w:r>
          </w:p>
        </w:tc>
      </w:tr>
    </w:tbl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表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4.6 32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位数据操作指令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5994"/>
      </w:tblGrid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名字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功能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ADC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带进位加法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加法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ADDW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宽加法（可以加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位立即数）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按位与（原文是逻辑与，有误。对应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C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言的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“|”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运算符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ASR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算术右移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BIC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位清零（把一个数按位取反后，与另一个数逻辑与）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BFC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位段清零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BFI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位段插入</w:t>
            </w:r>
          </w:p>
        </w:tc>
      </w:tr>
    </w:tbl>
    <w:p w:rsidR="008148C8" w:rsidRPr="008148C8" w:rsidRDefault="008148C8" w:rsidP="008148C8">
      <w:pPr>
        <w:widowControl/>
        <w:jc w:val="left"/>
        <w:rPr>
          <w:rFonts w:ascii="Times" w:eastAsia="Times New Roman" w:hAnsi="Times" w:cs="Times New Roman"/>
          <w:vanish/>
          <w:kern w:val="0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029"/>
      </w:tblGrid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CMN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负向比较（把一个数和另一个数的二进制补码比较，并更新标志位）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比较两个数并更新标志位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CLZ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计算前导零的数目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EOR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按位异或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逻辑左移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逻辑右移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MLA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乘加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MLS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乘减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MOVW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把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16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位立即数放到寄存器的低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16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位，高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16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位清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0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加载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16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位立即数到寄存器（其实汇编器会产生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MOVW——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MOVT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把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16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位立即数放到寄存器的高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16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位，低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16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位不影响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MVN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移动一个数的补码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乘法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ORR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按位或（原文为逻辑或，有误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把源操作数按位取反后，再执行按位或（原文为逻辑或，有误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RBIT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位反转（把一个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位整数用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进制表达后，再旋转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180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度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对一个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位整数按字节反转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REVH/ REV16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对一个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位整数的高低半字都执行字节反转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REVSH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对一个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位整数的低半字执行字节反转，再带符号扩展成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位数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圆圈右移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RRX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带进位位的逻辑右移一格（最高位用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C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填充，执行后不影响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C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的值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SFBX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从一个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位整数中提取任意长度和位置的位段，并且带符号扩展成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SDIV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带符号除法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SMLAL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带符号长乘加（两个带符号的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 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位整数相乘得到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 64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位的带符号积，再把积加到另一</w:t>
            </w:r>
          </w:p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个带符号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64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位整数中）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SMULL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带符号长乘法（两个带符号的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位整数相乘得到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64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位的带符号积）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带符号的饱和运算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带借位的减法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减法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SUBW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宽减法，可以减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位立即数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SXTB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字节带符号扩展到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位数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TEQ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测试是否相等（对两个数执行异或，更新标志但不存储结果）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TST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测试（对两个数执行按位与，更新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Z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标志但不存储结果）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UBFX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无符号位段提取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UDIV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无符号除法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UMLAL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无符号长乘加（两个无符号的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 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位整数相乘得到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 64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位的无符号积，再把积加到另一</w:t>
            </w:r>
          </w:p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个无符号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64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位整数中）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UMULL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无符号长乘法（两个无符号的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位整数相乘得到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64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位的无符号积）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USAT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无符号饱和操作（但是源操作数是带符号的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UXTB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字节被无符号扩展到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位（高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24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位清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0——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</w:tbl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4064000" cy="160655"/>
                <wp:effectExtent l="0" t="0" r="0" b="0"/>
                <wp:docPr id="1" name="AutoShape 4" descr="http://www.softwarehistory.net/h/Cortex_M3_DefinGuide/images/Image_04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6400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说明: http://www.softwarehistory.net/h/Cortex_M3_DefinGuide/images/Image_045.png" style="width:320pt;height: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qft/ACAAALBgAADgAAAGRycy9lMm9Eb2MueG1srFTJbtswEL0X6D8QvMuSHHqREDlIvAQFkjZA&#10;2nNAi5REVCJVkrbsFv33DinbsdOe2vpAcxnNzJv3Zq5vdk2NtlwboWSG40GEEZe5YkKWGf7yeRVM&#10;MTKWSkZrJXmG99zgm9n7d9ddm/KhqlTNuEbgRJq0azNcWdumYWjyijfUDFTLJTwWSjfUwlGXIdO0&#10;A+9NHQ6jaBx2SrNWq5wbA7eL/hHPvP+i4Ln9VBSGW1RnGHKzftV+Xbs1nF3TtNS0rUR+SIP+RRYN&#10;FRKCnlwtqKVoo8VvrhqRa2VUYQe5akJVFCLnHgOgiaM3aJ4r2nKPBYpj2lOZzP9zm3/cPmkkGHCH&#10;kaQNUHS7scpHRgQjxk0O5TrQ0nXdwCXfUc0rYazS+4HkNqzCudKW714er14WvBDyfiMYD0VDS27C&#10;D+7vJSKjQStLV/GuNSkEfm6ftKuZaR9U/tUgqeYVlSW/NS3w1md0vNJadRWnDKDHzkV44cMdDHhD&#10;6+5RMcBAAYPnY1foxsWASqOdp31/op3vLMrhkkRjEkWgjhze4nE0Ho18CJoev261sfdcNchtMqwh&#10;Pe+dbh+MddnQ9Gjigkm1EnXtpVXLiwsw7G8gNnzq3lwWXik/kihZTpdTEpDheBmQiLHgdjUnwXgV&#10;T0aLq8V8voh/urgxSSvBGJcuzFG1MTnRdOyeP4rt0D+93k66NaoWzLlzKRldrue1RlsKXbPyv0NB&#10;zszCyzR8EQDLG0jxkER3wyRYjaeTgBRkFCSTaBpEcXKXjCOSkMXqEtKDkPzfIaEuw8loOPIsnSX9&#10;Bhuw7ojvGbwwa4SFuVSLJsPTkxFNnQSXknlqLRV1vz8rhUv/tRRA95FoL1in0V7+a8X2oFetQE6g&#10;PJigsKmU/o5RB9Mow+bbBpoMo/qDBM0nMSFufPkDGU2GcNDnL+vzFypzcJVhi1G/ndt+5G1aLcoK&#10;IsW+MFK5Xi+El7DroT6rQ3fBxPFIDtPRjbTzs7d6neGzXwAAAP//AwBQSwMEFAAGAAgAAAAhAB+B&#10;OwTbAAAABAEAAA8AAABkcnMvZG93bnJldi54bWxMj0FLw0AQhe+C/2EZwYvYjVWLxEyKFMQiQjHV&#10;nrfZMQlmZ9PsNon/3tGLXh483vDeN9lycq0aqA+NZ4SrWQKKuPS24Qrhbft4eQcqRMPWtJ4J4YsC&#10;LPPTk8yk1o/8SkMRKyUlHFKDUMfYpVqHsiZnwsx3xJJ9+N6ZKLavtO3NKOWu1fMkWWhnGpaF2nS0&#10;qqn8LI4OYSw3w2778qQ3F7u158P6sCrenxHPz6aHe1CRpvh3DD/4gg65MO39kW1QLYI8En9VssVN&#10;InaPML+9Bp1n+j98/g0AAP//AwBQSwECLQAUAAYACAAAACEA5JnDwPsAAADhAQAAEwAAAAAAAAAA&#10;AAAAAAAAAAAAW0NvbnRlbnRfVHlwZXNdLnhtbFBLAQItABQABgAIAAAAIQAjsmrh1wAAAJQBAAAL&#10;AAAAAAAAAAAAAAAAACwBAABfcmVscy8ucmVsc1BLAQItABQABgAIAAAAIQDHWp+38AIAAAsGAAAO&#10;AAAAAAAAAAAAAAAAACwCAABkcnMvZTJvRG9jLnhtbFBLAQItABQABgAIAAAAIQAfgTsE2wAAAAQ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 xml:space="preserve">UXTH 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半字被无符号扩展到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 xml:space="preserve">32 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位（高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 xml:space="preserve">16 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位清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0——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译注）</w:t>
      </w:r>
    </w:p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表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4.7 32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位存储器数据传送指令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6750"/>
      </w:tblGrid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名字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功能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加载字到寄存器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加载字节到寄存器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加载半字到寄存器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加载半字到寄存器，再带符号扩展到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32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从一片连续的地址空间中加载若干个字，并选中相同数目的寄存器放进去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从连续的地址空间加载双字（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64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位整数）到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个寄存器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存储寄存器中的字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STRB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存储寄存器中的低字节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STRH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存储寄存器中的低半字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存储若干寄存器中的字到一片连续的地址空间中，占用相同数目的字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STRD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存储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2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个寄存器组成的双字到连续的地址空间中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PUSH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把若干寄存器的值压入堆栈中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POP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从堆栈中弹出若干的寄存器的值</w:t>
            </w:r>
          </w:p>
        </w:tc>
      </w:tr>
    </w:tbl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表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4.8 32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位转移指令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562"/>
      </w:tblGrid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名字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功能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无条件转移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BL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转移并连接（呼叫子程序）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TBB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以字节为单位的查表转移。从一个字节数组中选一个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8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位前向跳转地址并转移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TBH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以半字为单位的查表转移。从一个半字数组中选一个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16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位前向跳转的地址并转移</w:t>
            </w:r>
          </w:p>
        </w:tc>
      </w:tr>
    </w:tbl>
    <w:p w:rsidR="008148C8" w:rsidRPr="008148C8" w:rsidRDefault="008148C8" w:rsidP="008148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表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 xml:space="preserve">4.9 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其它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32</w:t>
      </w:r>
      <w:r w:rsidRPr="008148C8">
        <w:rPr>
          <w:rFonts w:ascii="Arial" w:hAnsi="Arial" w:cs="Times New Roman"/>
          <w:color w:val="333333"/>
          <w:kern w:val="0"/>
          <w:sz w:val="21"/>
          <w:szCs w:val="21"/>
        </w:rPr>
        <w:t>位指令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7448"/>
      </w:tblGrid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加载字到寄存器，并且在内核中标明一段地址进入了互斥访问状态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LDREXH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加载半字到寄存器，并且在内核中标明一段地址进入了互斥访问状态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LDREXB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加载字节到寄存器，并且在内核中标明一段地址进入了互斥访问状态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STREX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检查将要写入的地址是否已进入了互斥访问状态，如果是则存储寄存器的字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STREXH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检查将要写入的地址是否已进入了互斥访问状态，如果是则存储寄存器的半字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STREXB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检查将要写入的地址是否已进入了互斥访问状态，如果是则存储寄存器的字节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CLREX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在本地处理器上清除互斥访问状态的标记（先前由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LDREX/LDREXH/LDREXB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做的标记）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MRS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加载特殊功能寄存器的值到通用寄存器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MSR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存储通用寄存器的值到特殊功能寄存器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NOP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无操作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SEV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发送事件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WFE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休眠并且在发生事件时被唤醒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WFI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休眠并且在发生中断时被唤醒</w:t>
            </w:r>
          </w:p>
        </w:tc>
      </w:tr>
    </w:tbl>
    <w:p w:rsidR="008148C8" w:rsidRPr="008148C8" w:rsidRDefault="008148C8" w:rsidP="008148C8">
      <w:pPr>
        <w:widowControl/>
        <w:jc w:val="left"/>
        <w:rPr>
          <w:rFonts w:ascii="Times" w:eastAsia="Times New Roman" w:hAnsi="Times" w:cs="Times New Roman"/>
          <w:vanish/>
          <w:kern w:val="0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5730"/>
      </w:tblGrid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ISB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指令同步隔离（与流水线和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MPU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等有关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DSB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数据同步隔离（与流水线、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MPU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和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cache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等有关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  <w:tr w:rsidR="008148C8" w:rsidRPr="008148C8" w:rsidTr="008148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line="390" w:lineRule="atLeast"/>
              <w:jc w:val="left"/>
              <w:rPr>
                <w:rFonts w:ascii="Arial" w:eastAsia="Times New Roman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eastAsia="Times New Roman" w:hAnsi="Arial" w:cs="Times New Roman"/>
                <w:i/>
                <w:iCs/>
                <w:color w:val="333333"/>
                <w:kern w:val="0"/>
                <w:sz w:val="21"/>
                <w:szCs w:val="21"/>
              </w:rPr>
              <w:t>DMB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8C8" w:rsidRPr="008148C8" w:rsidRDefault="008148C8" w:rsidP="008148C8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</w:pP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数据存储隔离（与流水线、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MPU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和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 xml:space="preserve">cache 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等有关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——</w:t>
            </w:r>
            <w:r w:rsidRPr="008148C8">
              <w:rPr>
                <w:rFonts w:ascii="Arial" w:hAnsi="Arial" w:cs="Times New Roman"/>
                <w:color w:val="333333"/>
                <w:kern w:val="0"/>
                <w:sz w:val="21"/>
                <w:szCs w:val="21"/>
              </w:rPr>
              <w:t>译注）</w:t>
            </w:r>
          </w:p>
        </w:tc>
      </w:tr>
    </w:tbl>
    <w:p w:rsidR="008148C8" w:rsidRPr="008148C8" w:rsidRDefault="008148C8" w:rsidP="008148C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A2083A" w:rsidRDefault="00A2083A">
      <w:pPr>
        <w:rPr>
          <w:rFonts w:hint="eastAsia"/>
        </w:rPr>
      </w:pPr>
      <w:bookmarkStart w:id="0" w:name="_GoBack"/>
      <w:bookmarkEnd w:id="0"/>
    </w:p>
    <w:sectPr w:rsidR="00A2083A" w:rsidSect="00A208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8C8"/>
    <w:rsid w:val="008148C8"/>
    <w:rsid w:val="00A2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E05D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48C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8148C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48C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8148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553</Words>
  <Characters>3153</Characters>
  <Application>Microsoft Macintosh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 gao</dc:creator>
  <cp:keywords/>
  <dc:description/>
  <cp:lastModifiedBy>zhimin gao</cp:lastModifiedBy>
  <cp:revision>1</cp:revision>
  <dcterms:created xsi:type="dcterms:W3CDTF">2015-12-22T06:24:00Z</dcterms:created>
  <dcterms:modified xsi:type="dcterms:W3CDTF">2015-12-22T06:25:00Z</dcterms:modified>
</cp:coreProperties>
</file>