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B79515">
      <w:pPr>
        <w:rPr>
          <w:rFonts w:hint="default" w:ascii="Times New Roman Regular" w:hAnsi="Times New Roman Regular" w:cs="Times New Roman Regular"/>
          <w:color w:val="auto"/>
          <w:sz w:val="2"/>
        </w:rPr>
      </w:pPr>
    </w:p>
    <w:p w14:paraId="7877FF39">
      <w:pPr>
        <w:spacing w:before="0" w:after="0" w:line="240" w:lineRule="auto"/>
        <w:ind w:left="0" w:right="324" w:firstLine="0"/>
        <w:jc w:val="both"/>
        <w:rPr>
          <w:rFonts w:hint="default" w:ascii="Times New Roman Regular" w:hAnsi="Times New Roman Regular" w:cs="Times New Roman Regular"/>
          <w:b/>
          <w:strike w:val="0"/>
          <w:color w:val="5172C4"/>
          <w:spacing w:val="0"/>
          <w:w w:val="100"/>
          <w:sz w:val="19"/>
          <w:vertAlign w:val="baseline"/>
          <w:lang w:val="en-US"/>
        </w:rPr>
      </w:pPr>
    </w:p>
    <w:p w14:paraId="2854F54A">
      <w:pPr>
        <w:spacing w:before="0" w:after="0" w:line="240" w:lineRule="auto"/>
        <w:ind w:left="0" w:right="324" w:firstLine="0"/>
        <w:jc w:val="both"/>
        <w:rPr>
          <w:rFonts w:hint="default" w:ascii="Times New Roman Regular" w:hAnsi="Times New Roman Regular" w:cs="Times New Roman Regular"/>
          <w:b/>
          <w:strike w:val="0"/>
          <w:color w:val="5172C4"/>
          <w:spacing w:val="0"/>
          <w:w w:val="100"/>
          <w:sz w:val="19"/>
          <w:vertAlign w:val="baseline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90"/>
        <w:gridCol w:w="920"/>
        <w:gridCol w:w="759"/>
        <w:gridCol w:w="2020"/>
        <w:gridCol w:w="980"/>
        <w:gridCol w:w="2080"/>
        <w:gridCol w:w="259"/>
        <w:gridCol w:w="1261"/>
        <w:gridCol w:w="1409"/>
      </w:tblGrid>
      <w:tr w14:paraId="57B9EC75">
        <w:trPr>
          <w:trHeight w:val="859" w:hRule="atLeast"/>
        </w:trPr>
        <w:tc>
          <w:tcPr>
            <w:tcW w:w="10678" w:type="dxa"/>
            <w:gridSpan w:val="9"/>
            <w:vAlign w:val="center"/>
          </w:tcPr>
          <w:p w14:paraId="21F47923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32"/>
                <w:szCs w:val="32"/>
                <w:vertAlign w:val="baseline"/>
                <w:lang w:val="en-US"/>
              </w:rPr>
              <w:t>Packing List</w:t>
            </w:r>
          </w:p>
        </w:tc>
      </w:tr>
      <w:tr w14:paraId="6C35C654">
        <w:trPr>
          <w:trHeight w:val="1239" w:hRule="atLeast"/>
        </w:trPr>
        <w:tc>
          <w:tcPr>
            <w:tcW w:w="4689" w:type="dxa"/>
            <w:gridSpan w:val="4"/>
            <w:vMerge w:val="restart"/>
            <w:vAlign w:val="top"/>
          </w:tcPr>
          <w:p>
            <w:r>
              <w:br/>
              <w:t>Consignee :</w:t>
              <w:br/>
              <w:br/>
              <w:t>VSV4062</w:t>
            </w:r>
          </w:p>
        </w:tc>
        <w:tc>
          <w:tcPr>
            <w:tcW w:w="3319" w:type="dxa"/>
            <w:gridSpan w:val="3"/>
            <w:vMerge w:val="restart"/>
            <w:vAlign w:val="top"/>
          </w:tcPr>
          <w:p w14:paraId="69280DD2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single"/>
                <w:vertAlign w:val="baseline"/>
                <w:lang w:val="en-US"/>
              </w:rPr>
            </w:pPr>
          </w:p>
          <w:p w14:paraId="7749CC6B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single"/>
                <w:vertAlign w:val="baseline"/>
                <w:lang w:val="en-US"/>
              </w:rPr>
              <w:t>Exporter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: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Zaka Controls &amp; Devices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IX 67/A, NH - 66 , Kodungallur,</w:t>
            </w:r>
          </w:p>
          <w:p w14:paraId="24FCA577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Kerala, India - 680685</w:t>
            </w:r>
          </w:p>
          <w:p w14:paraId="1414BBC1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  <w:p w14:paraId="57BCEA7B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  <w:p w14:paraId="0AEED4A0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  <w:p w14:paraId="5143D4A6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  <w:p w14:paraId="68984157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  <w:p w14:paraId="4454C05E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  <w:p w14:paraId="50B3AE95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GST No : 32ERGPS8045J1ZD</w:t>
            </w:r>
          </w:p>
        </w:tc>
        <w:tc>
          <w:tcPr>
            <w:tcW w:w="2670" w:type="dxa"/>
            <w:gridSpan w:val="2"/>
            <w:vAlign w:val="center"/>
          </w:tcPr>
          <w:p>
            <w:r>
              <w:t>Date : CIGNL7095</w:t>
            </w:r>
          </w:p>
        </w:tc>
      </w:tr>
      <w:tr w14:paraId="60929ABD">
        <w:trPr>
          <w:trHeight w:val="684" w:hRule="atLeast"/>
        </w:trPr>
        <w:tc>
          <w:tcPr>
            <w:tcW w:w="4689" w:type="dxa"/>
            <w:gridSpan w:val="4"/>
            <w:vMerge w:val="continue"/>
            <w:tcBorders>
              <w:bottom w:val="nil"/>
            </w:tcBorders>
            <w:vAlign w:val="center"/>
          </w:tcPr>
          <w:p w14:paraId="34161090">
            <w:pPr>
              <w:spacing w:before="0" w:after="0" w:line="240" w:lineRule="auto"/>
              <w:ind w:right="324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3319" w:type="dxa"/>
            <w:gridSpan w:val="3"/>
            <w:vMerge w:val="continue"/>
            <w:tcBorders/>
            <w:vAlign w:val="center"/>
          </w:tcPr>
          <w:p w14:paraId="0DB0BB6D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</w:tc>
        <w:tc>
          <w:tcPr>
            <w:tcW w:w="2670" w:type="dxa"/>
            <w:gridSpan w:val="2"/>
            <w:vAlign w:val="center"/>
          </w:tcPr>
          <w:p>
            <w:r>
              <w:t>NXEMQAZ7697</w:t>
            </w:r>
          </w:p>
        </w:tc>
      </w:tr>
      <w:tr w14:paraId="74D0BDF3">
        <w:trPr>
          <w:trHeight w:val="589" w:hRule="atLeast"/>
        </w:trPr>
        <w:tc>
          <w:tcPr>
            <w:tcW w:w="4689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Tax Registeration Number: ITOMK4916</w:t>
            </w:r>
          </w:p>
        </w:tc>
        <w:tc>
          <w:tcPr>
            <w:tcW w:w="3319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 w14:paraId="70A75300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</w:tc>
        <w:tc>
          <w:tcPr>
            <w:tcW w:w="2670" w:type="dxa"/>
            <w:gridSpan w:val="2"/>
            <w:vMerge w:val="restart"/>
            <w:vAlign w:val="center"/>
          </w:tcPr>
          <w:p>
            <w:r>
              <w:t>Packing List No: EAO634 :</w:t>
            </w:r>
          </w:p>
        </w:tc>
      </w:tr>
      <w:tr w14:paraId="4063A4D5">
        <w:trPr>
          <w:trHeight w:val="1709" w:hRule="atLeast"/>
        </w:trPr>
        <w:tc>
          <w:tcPr>
            <w:tcW w:w="4689" w:type="dxa"/>
            <w:gridSpan w:val="4"/>
            <w:tcBorders>
              <w:top w:val="single" w:color="auto" w:sz="4" w:space="0"/>
            </w:tcBorders>
            <w:shd w:val="clear"/>
            <w:vAlign w:val="top"/>
          </w:tcPr>
          <w:p>
            <w:r>
              <w:br/>
              <w:t>Delivery Address :</w:t>
              <w:br/>
              <w:br/>
              <w:t>JVP7502</w:t>
            </w:r>
          </w:p>
        </w:tc>
        <w:tc>
          <w:tcPr>
            <w:tcW w:w="3319" w:type="dxa"/>
            <w:gridSpan w:val="3"/>
            <w:vMerge w:val="continue"/>
            <w:tcBorders/>
            <w:vAlign w:val="center"/>
          </w:tcPr>
          <w:p w14:paraId="0F33057D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single"/>
                <w:lang w:val="en-US"/>
              </w:rPr>
            </w:pPr>
          </w:p>
        </w:tc>
        <w:tc>
          <w:tcPr>
            <w:tcW w:w="2670" w:type="dxa"/>
            <w:gridSpan w:val="2"/>
            <w:vMerge w:val="continue"/>
            <w:tcBorders/>
            <w:vAlign w:val="center"/>
          </w:tcPr>
          <w:p w14:paraId="5ABBCCB5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single"/>
                <w:lang w:val="en-US"/>
              </w:rPr>
            </w:pPr>
          </w:p>
        </w:tc>
      </w:tr>
      <w:tr w14:paraId="0FF083CC">
        <w:trPr>
          <w:trHeight w:val="882" w:hRule="atLeast"/>
        </w:trPr>
        <w:tc>
          <w:tcPr>
            <w:tcW w:w="2669" w:type="dxa"/>
            <w:gridSpan w:val="3"/>
            <w:shd w:val="clear"/>
            <w:vAlign w:val="center"/>
          </w:tcPr>
          <w:p>
            <w:r>
              <w:t>Loding Port : ZXE7190</w:t>
            </w:r>
          </w:p>
        </w:tc>
        <w:tc>
          <w:tcPr>
            <w:tcW w:w="3000" w:type="dxa"/>
            <w:gridSpan w:val="2"/>
            <w:shd w:val="clear"/>
            <w:vAlign w:val="center"/>
          </w:tcPr>
          <w:p>
            <w:r>
              <w:t>Discharge Port : CWS2964</w:t>
            </w:r>
          </w:p>
        </w:tc>
        <w:tc>
          <w:tcPr>
            <w:tcW w:w="2339" w:type="dxa"/>
            <w:gridSpan w:val="2"/>
            <w:shd w:val="clear"/>
            <w:vAlign w:val="center"/>
          </w:tcPr>
          <w:p>
            <w:r>
              <w:t>HS Code : JRO8192</w:t>
            </w:r>
          </w:p>
        </w:tc>
        <w:tc>
          <w:tcPr>
            <w:tcW w:w="2670" w:type="dxa"/>
            <w:gridSpan w:val="2"/>
            <w:shd w:val="clear"/>
            <w:vAlign w:val="center"/>
          </w:tcPr>
          <w:p>
            <w:r>
              <w:t>No of Boxes : BRVIS7676</w:t>
            </w:r>
          </w:p>
        </w:tc>
      </w:tr>
      <w:tr w14:paraId="11952633">
        <w:tc>
          <w:tcPr>
            <w:tcW w:w="990" w:type="dxa"/>
            <w:shd w:val="clear"/>
            <w:vAlign w:val="center"/>
          </w:tcPr>
          <w:p w14:paraId="675638A2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Item No</w:t>
            </w:r>
          </w:p>
        </w:tc>
        <w:tc>
          <w:tcPr>
            <w:tcW w:w="920" w:type="dxa"/>
            <w:shd w:val="clear"/>
            <w:vAlign w:val="center"/>
          </w:tcPr>
          <w:p w14:paraId="36A46609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Box No</w:t>
            </w:r>
          </w:p>
        </w:tc>
        <w:tc>
          <w:tcPr>
            <w:tcW w:w="2779" w:type="dxa"/>
            <w:gridSpan w:val="2"/>
            <w:shd w:val="clear"/>
            <w:vAlign w:val="center"/>
          </w:tcPr>
          <w:p w14:paraId="1E13A96A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Material &amp; Packing Description</w:t>
            </w:r>
          </w:p>
        </w:tc>
        <w:tc>
          <w:tcPr>
            <w:tcW w:w="980" w:type="dxa"/>
            <w:shd w:val="clear" w:color="auto" w:fill="auto"/>
            <w:vAlign w:val="center"/>
          </w:tcPr>
          <w:p w14:paraId="37F36A75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Qty</w:t>
            </w:r>
          </w:p>
        </w:tc>
        <w:tc>
          <w:tcPr>
            <w:tcW w:w="2080" w:type="dxa"/>
            <w:shd w:val="clear"/>
            <w:vAlign w:val="center"/>
          </w:tcPr>
          <w:p w14:paraId="0A438D6E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Dimension</w:t>
            </w:r>
          </w:p>
        </w:tc>
        <w:tc>
          <w:tcPr>
            <w:tcW w:w="1520" w:type="dxa"/>
            <w:gridSpan w:val="2"/>
            <w:shd w:val="clear" w:color="auto" w:fill="auto"/>
            <w:vAlign w:val="center"/>
          </w:tcPr>
          <w:p w14:paraId="0E17EC7C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Net Weight (Kg)</w:t>
            </w:r>
          </w:p>
        </w:tc>
        <w:tc>
          <w:tcPr>
            <w:tcW w:w="1409" w:type="dxa"/>
            <w:shd w:val="clear"/>
            <w:vAlign w:val="center"/>
          </w:tcPr>
          <w:p w14:paraId="686C23B7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Gross Weight (kg)</w:t>
            </w:r>
          </w:p>
        </w:tc>
      </w:tr>
      <w:tr w14:paraId="40815708">
        <w:trPr>
          <w:trHeight w:val="472" w:hRule="atLeast"/>
        </w:trPr>
        <w:tc>
          <w:tcPr>
            <w:tcW w:w="7749" w:type="dxa"/>
            <w:gridSpan w:val="6"/>
            <w:shd w:val="clear"/>
            <w:vAlign w:val="center"/>
          </w:tcPr>
          <w:p w14:paraId="2DA6B6CB">
            <w:pPr>
              <w:spacing w:before="0" w:after="0" w:line="240" w:lineRule="auto"/>
              <w:ind w:right="324"/>
              <w:jc w:val="center"/>
              <w:rPr>
                <w:rFonts w:hint="default" w:ascii="Times New Roman Bold" w:hAnsi="Times New Roman Bold" w:cs="Times New Roman Bold"/>
                <w:b/>
                <w:bCs w:val="0"/>
                <w:strike w:val="0"/>
                <w:color w:val="5172C4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Bold" w:hAnsi="Times New Roman Bold" w:cs="Times New Roman Bold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Total</w:t>
            </w:r>
          </w:p>
        </w:tc>
        <w:tc>
          <w:tcPr>
            <w:tcW w:w="1520" w:type="dxa"/>
            <w:gridSpan w:val="2"/>
          </w:tcPr>
          <w:p>
            <w:r>
              <w:t>UGSYR8892</w:t>
            </w:r>
          </w:p>
        </w:tc>
        <w:tc>
          <w:tcPr>
            <w:tcW w:w="1409" w:type="dxa"/>
          </w:tcPr>
          <w:p>
            <w:r>
              <w:t>UWYWMOX313</w:t>
            </w:r>
          </w:p>
        </w:tc>
      </w:tr>
      <w:tr>
        <w:tc>
          <w:tcPr>
            <w:tcW w:type="dxa" w:w="990"/>
          </w:tcPr>
          <w:p>
            <w:r>
              <w:t>ACB5702</w:t>
            </w:r>
          </w:p>
        </w:tc>
        <w:tc>
          <w:tcPr>
            <w:tcW w:type="dxa" w:w="920"/>
          </w:tcPr>
          <w:p>
            <w:r>
              <w:t>ZOD2566</w:t>
            </w:r>
          </w:p>
        </w:tc>
        <w:tc>
          <w:tcPr>
            <w:tcW w:type="dxa" w:w="759"/>
          </w:tcPr>
          <w:p>
            <w:r>
              <w:t>GUK1572</w:t>
            </w:r>
          </w:p>
        </w:tc>
        <w:tc>
          <w:tcPr>
            <w:tcW w:type="dxa" w:w="2020"/>
          </w:tcPr>
          <w:p>
            <w:r>
              <w:t>GUK1572</w:t>
            </w:r>
          </w:p>
        </w:tc>
        <w:tc>
          <w:tcPr>
            <w:tcW w:type="dxa" w:w="980"/>
          </w:tcPr>
          <w:p>
            <w:r>
              <w:t>VOC8276</w:t>
            </w:r>
          </w:p>
        </w:tc>
        <w:tc>
          <w:tcPr>
            <w:tcW w:type="dxa" w:w="2080"/>
          </w:tcPr>
          <w:p>
            <w:r>
              <w:t>FMD183</w:t>
            </w:r>
          </w:p>
        </w:tc>
        <w:tc>
          <w:tcPr>
            <w:tcW w:type="dxa" w:w="259"/>
          </w:tcPr>
          <w:p>
            <w:r>
              <w:t>CJN5728</w:t>
            </w:r>
          </w:p>
        </w:tc>
        <w:tc>
          <w:tcPr>
            <w:tcW w:type="dxa" w:w="1261"/>
          </w:tcPr>
          <w:p>
            <w:r>
              <w:t>CJN5728</w:t>
            </w:r>
          </w:p>
        </w:tc>
        <w:tc>
          <w:tcPr>
            <w:tcW w:type="dxa" w:w="1409"/>
          </w:tcPr>
          <w:p>
            <w:r>
              <w:t>FUHLU9949</w:t>
            </w:r>
          </w:p>
        </w:tc>
      </w:tr>
      <w:tr>
        <w:tc>
          <w:tcPr>
            <w:tcW w:type="dxa" w:w="990"/>
          </w:tcPr>
          <w:p>
            <w:r>
              <w:t>JRIBF8797</w:t>
            </w:r>
          </w:p>
        </w:tc>
        <w:tc>
          <w:tcPr>
            <w:tcW w:type="dxa" w:w="920"/>
          </w:tcPr>
          <w:p>
            <w:r>
              <w:t>AAN2965</w:t>
            </w:r>
          </w:p>
        </w:tc>
        <w:tc>
          <w:tcPr>
            <w:tcW w:type="dxa" w:w="759"/>
          </w:tcPr>
          <w:p>
            <w:r>
              <w:t>YCPSRUH4769</w:t>
            </w:r>
          </w:p>
        </w:tc>
        <w:tc>
          <w:tcPr>
            <w:tcW w:type="dxa" w:w="2020"/>
          </w:tcPr>
          <w:p>
            <w:r>
              <w:t>YCPSRUH4769</w:t>
            </w:r>
          </w:p>
        </w:tc>
        <w:tc>
          <w:tcPr>
            <w:tcW w:type="dxa" w:w="980"/>
          </w:tcPr>
          <w:p>
            <w:r>
              <w:t>ORYYGHS2845</w:t>
            </w:r>
          </w:p>
        </w:tc>
        <w:tc>
          <w:tcPr>
            <w:tcW w:type="dxa" w:w="2080"/>
          </w:tcPr>
          <w:p>
            <w:r>
              <w:t>STUKDSR5671</w:t>
            </w:r>
          </w:p>
        </w:tc>
        <w:tc>
          <w:tcPr>
            <w:tcW w:type="dxa" w:w="259"/>
          </w:tcPr>
          <w:p>
            <w:r>
              <w:t>MQHSESQ9358</w:t>
            </w:r>
          </w:p>
        </w:tc>
        <w:tc>
          <w:tcPr>
            <w:tcW w:type="dxa" w:w="1261"/>
          </w:tcPr>
          <w:p>
            <w:r>
              <w:t>MQHSESQ9358</w:t>
            </w:r>
          </w:p>
        </w:tc>
        <w:tc>
          <w:tcPr>
            <w:tcW w:type="dxa" w:w="1409"/>
          </w:tcPr>
          <w:p>
            <w:r>
              <w:t>UPDATED</w:t>
            </w:r>
          </w:p>
        </w:tc>
      </w:tr>
      <w:tr>
        <w:tc>
          <w:tcPr>
            <w:tcW w:type="dxa" w:w="990"/>
          </w:tcPr>
          <w:p>
            <w:r>
              <w:t>FMPLVKN8228</w:t>
            </w:r>
          </w:p>
        </w:tc>
        <w:tc>
          <w:tcPr>
            <w:tcW w:type="dxa" w:w="920"/>
          </w:tcPr>
          <w:p>
            <w:r>
              <w:t>OVSSC6891</w:t>
            </w:r>
          </w:p>
        </w:tc>
        <w:tc>
          <w:tcPr>
            <w:tcW w:type="dxa" w:w="759"/>
          </w:tcPr>
          <w:p>
            <w:r>
              <w:t>CPGNRUI9725</w:t>
            </w:r>
          </w:p>
        </w:tc>
        <w:tc>
          <w:tcPr>
            <w:tcW w:type="dxa" w:w="2020"/>
          </w:tcPr>
          <w:p>
            <w:r>
              <w:t>CPGNRUI9725</w:t>
            </w:r>
          </w:p>
        </w:tc>
        <w:tc>
          <w:tcPr>
            <w:tcW w:type="dxa" w:w="980"/>
          </w:tcPr>
          <w:p>
            <w:r>
              <w:t>ERQJA5119</w:t>
            </w:r>
          </w:p>
        </w:tc>
        <w:tc>
          <w:tcPr>
            <w:tcW w:type="dxa" w:w="2080"/>
          </w:tcPr>
          <w:p>
            <w:r>
              <w:t>UDZ2765</w:t>
            </w:r>
          </w:p>
        </w:tc>
        <w:tc>
          <w:tcPr>
            <w:tcW w:type="dxa" w:w="259"/>
          </w:tcPr>
          <w:p>
            <w:r>
              <w:t>VSCJTVR6926</w:t>
            </w:r>
          </w:p>
        </w:tc>
        <w:tc>
          <w:tcPr>
            <w:tcW w:type="dxa" w:w="1261"/>
          </w:tcPr>
          <w:p>
            <w:r>
              <w:t>VSCJTVR6926</w:t>
            </w:r>
          </w:p>
        </w:tc>
        <w:tc>
          <w:tcPr>
            <w:tcW w:type="dxa" w:w="1409"/>
          </w:tcPr>
          <w:p>
            <w:r>
              <w:t>QQZIDOX5642</w:t>
            </w:r>
          </w:p>
        </w:tc>
      </w:tr>
      <w:tr>
        <w:tc>
          <w:tcPr>
            <w:tcW w:type="dxa" w:w="990"/>
          </w:tcPr>
          <w:p>
            <w:r>
              <w:t>OBCRFGF3397</w:t>
            </w:r>
          </w:p>
        </w:tc>
        <w:tc>
          <w:tcPr>
            <w:tcW w:type="dxa" w:w="920"/>
          </w:tcPr>
          <w:p>
            <w:r>
              <w:t>IEV6915</w:t>
            </w:r>
          </w:p>
        </w:tc>
        <w:tc>
          <w:tcPr>
            <w:tcW w:type="dxa" w:w="759"/>
          </w:tcPr>
          <w:p>
            <w:r>
              <w:t>VCNPILQ4498</w:t>
            </w:r>
          </w:p>
        </w:tc>
        <w:tc>
          <w:tcPr>
            <w:tcW w:type="dxa" w:w="2020"/>
          </w:tcPr>
          <w:p>
            <w:r>
              <w:t>VCNPILQ4498</w:t>
            </w:r>
          </w:p>
        </w:tc>
        <w:tc>
          <w:tcPr>
            <w:tcW w:type="dxa" w:w="980"/>
          </w:tcPr>
          <w:p>
            <w:r>
              <w:t>XVAIELB2379</w:t>
            </w:r>
          </w:p>
        </w:tc>
        <w:tc>
          <w:tcPr>
            <w:tcW w:type="dxa" w:w="2080"/>
          </w:tcPr>
          <w:p>
            <w:r>
              <w:t>OYANM9970</w:t>
            </w:r>
          </w:p>
        </w:tc>
        <w:tc>
          <w:tcPr>
            <w:tcW w:type="dxa" w:w="259"/>
          </w:tcPr>
          <w:p>
            <w:r>
              <w:t>VEV972</w:t>
            </w:r>
          </w:p>
        </w:tc>
        <w:tc>
          <w:tcPr>
            <w:tcW w:type="dxa" w:w="1261"/>
          </w:tcPr>
          <w:p>
            <w:r>
              <w:t>VEV972</w:t>
            </w:r>
          </w:p>
        </w:tc>
        <w:tc>
          <w:tcPr>
            <w:tcW w:type="dxa" w:w="1409"/>
          </w:tcPr>
          <w:p>
            <w:r>
              <w:t>ZMHVGAP9041</w:t>
            </w:r>
          </w:p>
        </w:tc>
      </w:tr>
    </w:tbl>
    <w:p w14:paraId="7FB57694">
      <w:pPr>
        <w:spacing w:before="0" w:after="0" w:line="240" w:lineRule="auto"/>
        <w:ind w:left="0" w:right="324" w:firstLine="0"/>
        <w:jc w:val="left"/>
        <w:rPr>
          <w:rFonts w:hint="default" w:ascii="Times New Roman Regular" w:hAnsi="Times New Roman Regular" w:cs="Times New Roman Regular"/>
          <w:b/>
          <w:strike w:val="0"/>
          <w:color w:val="5172C4"/>
          <w:spacing w:val="0"/>
          <w:w w:val="100"/>
          <w:sz w:val="19"/>
          <w:vertAlign w:val="baseline"/>
          <w:lang w:val="en-US"/>
        </w:rPr>
      </w:pPr>
      <w:bookmarkStart w:id="0" w:name="_GoBack"/>
      <w:bookmarkEnd w:id="0"/>
      <w:r>
        <w:rPr>
          <w:rFonts w:hint="default" w:ascii="Times New Roman Regular" w:hAnsi="Times New Roman Regular" w:cs="Times New Roman Regular"/>
          <w:color w:val="auto"/>
        </w:rPr>
        <w:pict>
          <v:shape id="_x0000_s1026" o:spid="_x0000_s1026" o:spt="202" type="#_x0000_t202" style="position:absolute;left:0pt;margin-left:443.45pt;margin-top:200.85pt;height:72.95pt;width:101.95pt;mso-wrap-distance-bottom:0pt;mso-wrap-distance-left:0pt;mso-wrap-distance-right:0pt;mso-wrap-distance-top:0pt;z-index:-25165312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522EF5EC">
                  <w:pPr>
                    <w:spacing w:before="0" w:after="0" w:line="240" w:lineRule="auto"/>
                    <w:ind w:left="0" w:right="116"/>
                    <w:jc w:val="both"/>
                  </w:pPr>
                </w:p>
              </w:txbxContent>
            </v:textbox>
            <w10:wrap type="square"/>
          </v:shape>
        </w:pict>
      </w:r>
    </w:p>
    <w:sectPr>
      <w:headerReference r:id="rId3" w:type="default"/>
      <w:footerReference r:id="rId4" w:type="default"/>
      <w:pgSz w:w="11902" w:h="16841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8ECD7D">
    <w:pPr>
      <w:pStyle w:val="4"/>
      <w:rPr>
        <w:rFonts w:hint="default"/>
        <w:lang w:val="en-US"/>
      </w:rPr>
    </w:pPr>
    <w:r>
      <w:rPr>
        <w:sz w:val="18"/>
      </w:rPr>
      <w:pict>
        <v:shape id="_x0000_s2052" o:spid="_x0000_s2052" o:spt="202" type="#_x0000_t202" style="position:absolute;left:0pt;margin-left:-53.5pt;margin-top:0pt;height:28.8pt;width:612.1pt;mso-wrap-distance-bottom:0pt;mso-wrap-distance-left:9pt;mso-wrap-distance-right:9pt;mso-wrap-distance-top:0pt;z-index:251662336;mso-width-relative:page;mso-height-relative:page;" fillcolor="#C00000" filled="t" stroked="t" coordsize="21600,21600">
          <v:path/>
          <v:fill on="t" focussize="0,0"/>
          <v:stroke color="#000000"/>
          <v:imagedata o:title=""/>
          <o:lock v:ext="edit" aspectratio="f"/>
          <v:textbox>
            <w:txbxContent>
              <w:p w14:paraId="028AE59C">
                <w:pPr>
                  <w:pStyle w:val="4"/>
                  <w:jc w:val="center"/>
                  <w:rPr>
                    <w:rFonts w:hint="default"/>
                    <w:sz w:val="24"/>
                    <w:szCs w:val="24"/>
                    <w:lang w:val="en-US"/>
                  </w:rPr>
                </w:pPr>
                <w:r>
                  <w:rPr>
                    <w:rFonts w:hint="default"/>
                    <w:color w:val="FFFFFF" w:themeColor="background1"/>
                    <w:sz w:val="24"/>
                    <w:szCs w:val="24"/>
                    <w:lang w:val="en-US"/>
                  </w:rPr>
                  <w:t>www.zakacontrols.com</w:t>
                </w:r>
              </w:p>
            </w:txbxContent>
          </v:textbox>
          <w10:wrap type="square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EF2554">
    <w:pPr>
      <w:pStyle w:val="5"/>
      <w:rPr>
        <w:rFonts w:hint="default"/>
        <w:lang w:val="en-US"/>
      </w:rPr>
    </w:pPr>
    <w:r>
      <w:rPr>
        <w:sz w:val="18"/>
      </w:rPr>
      <w:pict>
        <v:line id="_x0000_s2051" o:spid="_x0000_s2051" o:spt="20" style="position:absolute;left:0pt;margin-left:376.05pt;margin-top:4.85pt;height:44pt;width:0.05pt;z-index:251661312;mso-width-relative:page;mso-height-relative:page;" filled="f" stroked="t" coordsize="21600,21600">
          <v:path arrowok="t"/>
          <v:fill on="f" focussize="0,0"/>
          <v:stroke weight="1.5pt" color="#000000"/>
          <v:imagedata o:title=""/>
          <o:lock v:ext="edit" aspectratio="f"/>
        </v:line>
      </w:pict>
    </w:r>
    <w:r>
      <w:rPr>
        <w:sz w:val="18"/>
      </w:rPr>
      <w:pict>
        <v:shape id="_x0000_s2049" o:spid="_x0000_s2049" o:spt="202" type="#_x0000_t202" style="position:absolute;left:0pt;margin-left:233.15pt;margin-top:0.95pt;height:56.9pt;width:137pt;z-index:-251657216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>
            <w:txbxContent>
              <w:p w14:paraId="053439FC">
                <w:pP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</w:pPr>
                <w: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  <w:t>IX 67/A, Near Block Office,</w:t>
                </w:r>
              </w:p>
              <w:p w14:paraId="36427BF4">
                <w:pP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</w:pPr>
                <w: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  <w:t>Mathilakam - Kodungallur,</w:t>
                </w:r>
              </w:p>
              <w:p w14:paraId="1E1CE23B">
                <w:pP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</w:pPr>
                <w: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  <w:t>Thrissur Dist - 680685,</w:t>
                </w:r>
                <w: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  <w:br w:type="textWrapping"/>
                </w:r>
                <w: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  <w:t>Kerala, India</w:t>
                </w:r>
              </w:p>
              <w:p w14:paraId="3CD5B57C">
                <w:pPr>
                  <w:rPr>
                    <w:rFonts w:hint="default"/>
                    <w:lang w:val="en-US"/>
                  </w:rPr>
                </w:pPr>
                <w:r>
                  <w:rPr>
                    <w:rFonts w:hint="default"/>
                    <w:b w:val="0"/>
                    <w:bCs w:val="0"/>
                    <w:color w:val="auto"/>
                    <w:lang w:val="en-US"/>
                  </w:rPr>
                  <w:br w:type="textWrapping"/>
                </w:r>
              </w:p>
              <w:p w14:paraId="208E0288">
                <w:pPr>
                  <w:rPr>
                    <w:rFonts w:hint="default"/>
                    <w:lang w:val="en-US"/>
                  </w:rPr>
                </w:pPr>
              </w:p>
            </w:txbxContent>
          </v:textbox>
        </v:shape>
      </w:pict>
    </w:r>
    <w:r>
      <w:rPr>
        <w:sz w:val="18"/>
      </w:rPr>
      <w:pict>
        <v:shape id="_x0000_s2050" o:spid="_x0000_s2050" o:spt="202" type="#_x0000_t202" style="position:absolute;left:0pt;margin-left:379.1pt;margin-top:0.85pt;height:56.65pt;width:142.05pt;z-index:251660288;mso-width-relative:page;mso-height-relative:page;" fillcolor="#FFFFFF" filled="t" stroked="f" coordsize="21600,21600">
          <v:path/>
          <v:fill on="t" focussize="0,0"/>
          <v:stroke on="f"/>
          <v:imagedata o:title=""/>
          <o:lock v:ext="edit" aspectratio="f"/>
          <v:textbox>
            <w:txbxContent>
              <w:p w14:paraId="0F08B675">
                <w:pP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</w:pP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t>+91 94950 41042</w:t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br w:type="textWrapping"/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t>(off) +91 480-2854261</w:t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br w:type="textWrapping"/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fldChar w:fldCharType="begin"/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instrText xml:space="preserve"> HYPERLINK "mailto:mujeeb@zakacontrols.com" </w:instrText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fldChar w:fldCharType="separate"/>
                </w:r>
                <w:r>
                  <w:rPr>
                    <w:rStyle w:val="6"/>
                    <w:rFonts w:hint="default"/>
                    <w:color w:val="auto"/>
                    <w:sz w:val="20"/>
                    <w:szCs w:val="20"/>
                    <w:lang w:val="en-US"/>
                  </w:rPr>
                  <w:t>mujeeb@zakacontrols.com</w:t>
                </w:r>
                <w:r>
                  <w:rPr>
                    <w:rStyle w:val="6"/>
                    <w:rFonts w:hint="default"/>
                    <w:color w:val="auto"/>
                    <w:sz w:val="20"/>
                    <w:szCs w:val="20"/>
                    <w:lang w:val="en-US"/>
                  </w:rPr>
                  <w:br w:type="textWrapping"/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fldChar w:fldCharType="end"/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t>sales1@zakacontrols.com</w:t>
                </w:r>
              </w:p>
            </w:txbxContent>
          </v:textbox>
        </v:shape>
      </w:pict>
    </w:r>
    <w:r>
      <w:rPr>
        <w:rFonts w:hint="default"/>
        <w:lang w:val="en-US"/>
      </w:rPr>
      <w:drawing>
        <wp:inline distT="0" distB="0" distL="114300" distR="114300">
          <wp:extent cx="1967230" cy="742950"/>
          <wp:effectExtent l="0" t="0" r="13970" b="19050"/>
          <wp:docPr id="2" name="Picture 2" descr="WhatsApp Image 2025-10-02 at 19.56.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WhatsApp Image 2025-10-02 at 19.56.2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7230" cy="742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hdrShapeDefaults>
    <o:shapelayout v:ext="edit">
      <o:idmap v:ext="edit" data="2"/>
    </o:shapelayout>
  </w:hdrShapeDefaults>
  <w:compat>
    <w:compatSetting w:name="compatibilityMode" w:uri="http://schemas.microsoft.com/office/word" w:val="12"/>
  </w:compat>
  <w:rsids>
    <w:rsidRoot w:val="00000000"/>
    <w:rsid w:val="6AFF5408"/>
    <w:rsid w:val="6BBF7F1D"/>
    <w:rsid w:val="7BE9CC1C"/>
    <w:rsid w:val="AE2AB2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2049"/>
    <customShpInfo spid="_x0000_s2050" textRotate="1"/>
    <customShpInfo spid="_x0000_s2052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10</TotalTime>
  <ScaleCrop>false</ScaleCrop>
  <LinksUpToDate>false</LinksUpToDate>
  <Application>WPS Office_12.1.22533.22533_F1E327BC-269C-435d-A152-05C5408002CA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2025-10-04T21:55:04Z</dcterms:created>
  <dc:creator>Data</dc:creator>
  <cp:lastModifiedBy>chachu arakkal</cp:lastModifiedBy>
  <dcterms:modified xsi:type="dcterms:W3CDTF">2025-10-05T01:04:48Z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1033-12.1.22533.22533</vt:lpwstr>
  </property>
  <property fmtid="{D5CDD505-2E9C-101B-9397-08002B2CF9AE}" pid="3" name="ICV">
    <vt:lpwstr>5946435129CE8F7E2B6EE16806F5CE60_42</vt:lpwstr>
  </property>
</Properties>
</file>