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cs="" w:cstheme="minorBidi"/>
          <w:sz w:val="24"/>
          <w:szCs w:val="24"/>
        </w:rPr>
      </w:sdtPr>
      <w:sdtEndPr>
        <w:rPr>
          <w:rFonts w:cs="" w:cstheme="minorBidi"/>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605D4C62"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605D4C62"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605D4C62" w:rsidRDefault="00B7788F" w14:paraId="2819F8C6" w14:textId="13E31558">
            <w:pPr>
              <w:spacing/>
              <w:contextualSpacing/>
              <w:jc w:val="center"/>
              <w:rPr>
                <w:rFonts w:eastAsia="Times New Roman" w:cs="Calibri" w:cstheme="minorAscii"/>
                <w:b w:val="1"/>
                <w:bCs w:val="1"/>
                <w:sz w:val="22"/>
                <w:szCs w:val="22"/>
              </w:rPr>
            </w:pPr>
            <w:r w:rsidRPr="605D4C62" w:rsidR="17EFF214">
              <w:rPr>
                <w:rFonts w:eastAsia="Times New Roman" w:cs="Calibri" w:cstheme="minorAscii"/>
                <w:b w:val="1"/>
                <w:bCs w:val="1"/>
                <w:sz w:val="22"/>
                <w:szCs w:val="22"/>
              </w:rPr>
              <w:t>04/21/2024</w:t>
            </w:r>
          </w:p>
        </w:tc>
        <w:tc>
          <w:tcPr>
            <w:tcW w:w="2338" w:type="dxa"/>
            <w:tcMar>
              <w:left w:w="115" w:type="dxa"/>
              <w:right w:w="115" w:type="dxa"/>
            </w:tcMar>
          </w:tcPr>
          <w:p w:rsidRPr="00B7788F" w:rsidR="00531FBF" w:rsidP="605D4C62" w:rsidRDefault="00B7788F" w14:paraId="07699096" w14:textId="3B314CDD">
            <w:pPr>
              <w:pStyle w:val="Normal"/>
              <w:suppressLineNumbers w:val="0"/>
              <w:bidi w:val="0"/>
              <w:spacing w:before="0" w:beforeAutospacing="off" w:after="0" w:afterAutospacing="off" w:line="259" w:lineRule="auto"/>
              <w:ind w:left="0" w:right="0"/>
              <w:contextualSpacing/>
              <w:jc w:val="center"/>
            </w:pPr>
            <w:r w:rsidRPr="605D4C62" w:rsidR="17EFF214">
              <w:rPr>
                <w:rFonts w:eastAsia="Times New Roman" w:cs="Calibri" w:cstheme="minorAscii"/>
                <w:b w:val="1"/>
                <w:bCs w:val="1"/>
                <w:sz w:val="22"/>
                <w:szCs w:val="22"/>
              </w:rPr>
              <w:t>Bobby Rust</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844A5D" w:rsidRDefault="00025C05" w14:paraId="3258C47E" w14:textId="2E309915">
      <w:pPr>
        <w:pStyle w:val="Heading2"/>
      </w:pPr>
      <w:bookmarkStart w:name="_Toc500761898" w:id="9"/>
      <w:bookmarkStart w:name="_Toc1695397086" w:id="10"/>
      <w:bookmarkStart w:name="_Toc102040756" w:id="11"/>
      <w:r w:rsidRPr="00B7788F">
        <w:t>Instructions</w:t>
      </w:r>
      <w:bookmarkEnd w:id="9"/>
      <w:bookmarkEnd w:id="10"/>
      <w:bookmarkEnd w:id="11"/>
    </w:p>
    <w:p w:rsidRPr="00B7788F" w:rsidR="00B7788F" w:rsidP="00B7788F" w:rsidRDefault="00B7788F" w14:paraId="196D9538" w14:textId="77777777">
      <w:pPr>
        <w:contextualSpacing/>
      </w:pPr>
    </w:p>
    <w:p w:rsidR="00025C05" w:rsidP="30A2BF11" w:rsidRDefault="00FC36E8" w14:paraId="516CA6BB" w14:textId="28BCF90A">
      <w:pPr>
        <w:spacing/>
        <w:contextualSpacing/>
        <w:rPr>
          <w:rFonts w:eastAsia="Times New Roman"/>
          <w:sz w:val="22"/>
          <w:szCs w:val="22"/>
        </w:rPr>
      </w:pPr>
      <w:r w:rsidRPr="605D4C62" w:rsidR="00FC36E8">
        <w:rPr>
          <w:rFonts w:eastAsia="Times New Roman"/>
          <w:sz w:val="22"/>
          <w:szCs w:val="22"/>
        </w:rPr>
        <w:t>Submit</w:t>
      </w:r>
      <w:r w:rsidRPr="605D4C62" w:rsidR="00FC36E8">
        <w:rPr>
          <w:rFonts w:eastAsia="Times New Roman"/>
          <w:sz w:val="22"/>
          <w:szCs w:val="22"/>
        </w:rPr>
        <w:t xml:space="preserve"> </w:t>
      </w:r>
      <w:bookmarkStart w:name="_Int_W6ZS1NfZ" w:id="2127957524"/>
      <w:r w:rsidRPr="605D4C62" w:rsidR="00025C05">
        <w:rPr>
          <w:rFonts w:eastAsia="Times New Roman"/>
          <w:sz w:val="22"/>
          <w:szCs w:val="22"/>
        </w:rPr>
        <w:t>this</w:t>
      </w:r>
      <w:bookmarkEnd w:id="2127957524"/>
      <w:r w:rsidRPr="605D4C62" w:rsidR="00025C05">
        <w:rPr>
          <w:rFonts w:eastAsia="Times New Roman"/>
          <w:sz w:val="22"/>
          <w:szCs w:val="22"/>
        </w:rPr>
        <w:t xml:space="preserve"> completed </w:t>
      </w:r>
      <w:r w:rsidRPr="605D4C62" w:rsidR="00EB1CEC">
        <w:rPr>
          <w:rFonts w:eastAsia="Times New Roman"/>
          <w:sz w:val="22"/>
          <w:szCs w:val="22"/>
        </w:rPr>
        <w:t>p</w:t>
      </w:r>
      <w:r w:rsidRPr="605D4C62" w:rsidR="00EB1CEC">
        <w:rPr>
          <w:rFonts w:eastAsia="Times New Roman"/>
          <w:sz w:val="22"/>
          <w:szCs w:val="22"/>
        </w:rPr>
        <w:t xml:space="preserve">ractices </w:t>
      </w:r>
      <w:r w:rsidRPr="605D4C62" w:rsidR="00277B38">
        <w:rPr>
          <w:rFonts w:eastAsia="Times New Roman"/>
          <w:sz w:val="22"/>
          <w:szCs w:val="22"/>
        </w:rPr>
        <w:t xml:space="preserve">for </w:t>
      </w:r>
      <w:r w:rsidRPr="605D4C62" w:rsidR="00F81BBB">
        <w:rPr>
          <w:rFonts w:eastAsia="Times New Roman"/>
          <w:sz w:val="22"/>
          <w:szCs w:val="22"/>
        </w:rPr>
        <w:t>s</w:t>
      </w:r>
      <w:r w:rsidRPr="605D4C62" w:rsidR="00F81BBB">
        <w:rPr>
          <w:rFonts w:eastAsia="Times New Roman"/>
          <w:sz w:val="22"/>
          <w:szCs w:val="22"/>
        </w:rPr>
        <w:t xml:space="preserve">ecure </w:t>
      </w:r>
      <w:r w:rsidRPr="605D4C62" w:rsidR="00F81BBB">
        <w:rPr>
          <w:rFonts w:eastAsia="Times New Roman"/>
          <w:sz w:val="22"/>
          <w:szCs w:val="22"/>
        </w:rPr>
        <w:t>s</w:t>
      </w:r>
      <w:r w:rsidRPr="605D4C62" w:rsidR="00F81BBB">
        <w:rPr>
          <w:rFonts w:eastAsia="Times New Roman"/>
          <w:sz w:val="22"/>
          <w:szCs w:val="22"/>
        </w:rPr>
        <w:t xml:space="preserve">oftware </w:t>
      </w:r>
      <w:r w:rsidRPr="605D4C62" w:rsidR="00F81BBB">
        <w:rPr>
          <w:rFonts w:eastAsia="Times New Roman"/>
          <w:sz w:val="22"/>
          <w:szCs w:val="22"/>
        </w:rPr>
        <w:t>r</w:t>
      </w:r>
      <w:r w:rsidRPr="605D4C62" w:rsidR="00F81BBB">
        <w:rPr>
          <w:rFonts w:eastAsia="Times New Roman"/>
          <w:sz w:val="22"/>
          <w:szCs w:val="22"/>
        </w:rPr>
        <w:t>eport</w:t>
      </w:r>
      <w:r w:rsidRPr="605D4C62" w:rsidR="009C7B99">
        <w:rPr>
          <w:rFonts w:eastAsia="Times New Roman"/>
          <w:sz w:val="22"/>
          <w:szCs w:val="22"/>
        </w:rPr>
        <w:t>.</w:t>
      </w:r>
      <w:r w:rsidRPr="605D4C62" w:rsidR="003360D3">
        <w:rPr>
          <w:rFonts w:eastAsia="Times New Roman"/>
          <w:sz w:val="22"/>
          <w:szCs w:val="22"/>
        </w:rPr>
        <w:t xml:space="preserve"> </w:t>
      </w:r>
      <w:r w:rsidRPr="605D4C62" w:rsidR="009C7B99">
        <w:rPr>
          <w:rFonts w:eastAsia="Times New Roman"/>
          <w:sz w:val="22"/>
          <w:szCs w:val="22"/>
        </w:rPr>
        <w:t>R</w:t>
      </w:r>
      <w:r w:rsidRPr="605D4C62" w:rsidR="003360D3">
        <w:rPr>
          <w:rFonts w:eastAsia="Times New Roman"/>
          <w:sz w:val="22"/>
          <w:szCs w:val="22"/>
        </w:rPr>
        <w:t>eplac</w:t>
      </w:r>
      <w:r w:rsidRPr="605D4C62" w:rsidR="009C7B99">
        <w:rPr>
          <w:rFonts w:eastAsia="Times New Roman"/>
          <w:sz w:val="22"/>
          <w:szCs w:val="22"/>
        </w:rPr>
        <w:t>e</w:t>
      </w:r>
      <w:r w:rsidRPr="605D4C62" w:rsidR="003360D3">
        <w:rPr>
          <w:rFonts w:eastAsia="Times New Roman"/>
          <w:sz w:val="22"/>
          <w:szCs w:val="22"/>
        </w:rPr>
        <w:t xml:space="preserve"> the bracketed text with the relevant information</w:t>
      </w:r>
      <w:r w:rsidRPr="605D4C62" w:rsidR="00277B38">
        <w:rPr>
          <w:rFonts w:eastAsia="Times New Roman"/>
          <w:sz w:val="22"/>
          <w:szCs w:val="22"/>
        </w:rPr>
        <w:t>. You must document your process for writing secure communications and refactoring code</w:t>
      </w:r>
      <w:r w:rsidRPr="605D4C62" w:rsidR="00E5594E">
        <w:rPr>
          <w:rFonts w:eastAsia="Times New Roman"/>
          <w:sz w:val="22"/>
          <w:szCs w:val="22"/>
        </w:rPr>
        <w:t xml:space="preserve"> that</w:t>
      </w:r>
      <w:r w:rsidRPr="605D4C62" w:rsidR="00335200">
        <w:rPr>
          <w:rFonts w:eastAsia="Times New Roman"/>
          <w:sz w:val="22"/>
          <w:szCs w:val="22"/>
        </w:rPr>
        <w:t xml:space="preserve"> </w:t>
      </w:r>
      <w:r w:rsidRPr="605D4C62" w:rsidR="00B720DC">
        <w:rPr>
          <w:rFonts w:eastAsia="Times New Roman"/>
          <w:sz w:val="22"/>
          <w:szCs w:val="22"/>
        </w:rPr>
        <w:t>complies</w:t>
      </w:r>
      <w:r w:rsidRPr="605D4C62" w:rsidR="00277B38">
        <w:rPr>
          <w:rFonts w:eastAsia="Times New Roman"/>
          <w:sz w:val="22"/>
          <w:szCs w:val="22"/>
        </w:rPr>
        <w:t xml:space="preserve"> with</w:t>
      </w:r>
      <w:r w:rsidRPr="605D4C62" w:rsidR="00277B38">
        <w:rPr>
          <w:rFonts w:eastAsia="Times New Roman"/>
          <w:sz w:val="22"/>
          <w:szCs w:val="22"/>
        </w:rPr>
        <w:t xml:space="preserve"> software security testing protocols.</w:t>
      </w:r>
    </w:p>
    <w:p w:rsidRPr="00B7788F" w:rsidR="006E1A73" w:rsidP="30A2BF11" w:rsidRDefault="006E1A73" w14:paraId="26E62C94" w14:textId="77777777">
      <w:pPr>
        <w:contextualSpacing/>
        <w:rPr>
          <w:rFonts w:eastAsia="Times New Roman"/>
          <w:sz w:val="22"/>
          <w:szCs w:val="22"/>
        </w:rPr>
      </w:pPr>
    </w:p>
    <w:p w:rsidR="00182245" w:rsidP="00FD7CC8" w:rsidRDefault="00025C05" w14:paraId="09AE0EE8" w14:textId="79422EA6">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rsidR="00025C05" w:rsidP="00FD7CC8" w:rsidRDefault="00A2133A" w14:paraId="50453C02" w14:textId="72D9B1C6">
      <w:pPr>
        <w:pStyle w:val="ListParagraph"/>
        <w:numPr>
          <w:ilvl w:val="0"/>
          <w:numId w:val="19"/>
        </w:numPr>
        <w:rPr>
          <w:rFonts w:eastAsia="Times New Roman"/>
          <w:sz w:val="22"/>
          <w:szCs w:val="22"/>
        </w:rPr>
      </w:pPr>
      <w:r>
        <w:rPr>
          <w:rFonts w:eastAsia="Times New Roman"/>
          <w:sz w:val="22"/>
          <w:szCs w:val="22"/>
        </w:rPr>
        <w:t xml:space="preserve">Respond using </w:t>
      </w:r>
      <w:r w:rsidRPr="00632C6F" w:rsidR="00114D54">
        <w:rPr>
          <w:rFonts w:eastAsia="Times New Roman"/>
          <w:sz w:val="22"/>
          <w:szCs w:val="22"/>
        </w:rPr>
        <w:t xml:space="preserve">your </w:t>
      </w:r>
      <w:r w:rsidRPr="00632C6F" w:rsidR="00025C05">
        <w:rPr>
          <w:rFonts w:eastAsia="Times New Roman"/>
          <w:sz w:val="22"/>
          <w:szCs w:val="22"/>
        </w:rPr>
        <w:t xml:space="preserve">own words. </w:t>
      </w:r>
      <w:r>
        <w:rPr>
          <w:rFonts w:eastAsia="Times New Roman"/>
          <w:sz w:val="22"/>
          <w:szCs w:val="22"/>
        </w:rPr>
        <w:t>Y</w:t>
      </w:r>
      <w:r w:rsidRPr="00632C6F" w:rsidR="00025C05">
        <w:rPr>
          <w:rFonts w:eastAsia="Times New Roman"/>
          <w:sz w:val="22"/>
          <w:szCs w:val="22"/>
        </w:rPr>
        <w:t xml:space="preserve">ou </w:t>
      </w:r>
      <w:r>
        <w:rPr>
          <w:rFonts w:eastAsia="Times New Roman"/>
          <w:sz w:val="22"/>
          <w:szCs w:val="22"/>
        </w:rPr>
        <w:t xml:space="preserve">may also </w:t>
      </w:r>
      <w:r w:rsidRPr="00632C6F" w:rsidR="00025C05">
        <w:rPr>
          <w:rFonts w:eastAsia="Times New Roman"/>
          <w:sz w:val="22"/>
          <w:szCs w:val="22"/>
        </w:rPr>
        <w:t>choose to include images or supporting materials</w:t>
      </w:r>
      <w:r>
        <w:rPr>
          <w:rFonts w:eastAsia="Times New Roman"/>
          <w:sz w:val="22"/>
          <w:szCs w:val="22"/>
        </w:rPr>
        <w:t>. If you include them</w:t>
      </w:r>
      <w:r w:rsidRPr="00632C6F" w:rsidR="00025C05">
        <w:rPr>
          <w:rFonts w:eastAsia="Times New Roman"/>
          <w:sz w:val="22"/>
          <w:szCs w:val="22"/>
        </w:rPr>
        <w:t xml:space="preserve">, </w:t>
      </w:r>
      <w:r w:rsidRPr="00FC47F0" w:rsidR="00025C05">
        <w:rPr>
          <w:rFonts w:eastAsia="Times New Roman"/>
          <w:sz w:val="22"/>
          <w:szCs w:val="22"/>
        </w:rPr>
        <w:t xml:space="preserve">make certain </w:t>
      </w:r>
      <w:r w:rsidR="00632C6F">
        <w:rPr>
          <w:rFonts w:eastAsia="Times New Roman"/>
          <w:sz w:val="22"/>
          <w:szCs w:val="22"/>
        </w:rPr>
        <w:t>to</w:t>
      </w:r>
      <w:r w:rsidRPr="00FC47F0" w:rsidR="00632C6F">
        <w:rPr>
          <w:rFonts w:eastAsia="Times New Roman"/>
          <w:sz w:val="22"/>
          <w:szCs w:val="22"/>
        </w:rPr>
        <w:t xml:space="preserve"> </w:t>
      </w:r>
      <w:r w:rsidRPr="00632C6F" w:rsidR="00025C05">
        <w:rPr>
          <w:rFonts w:eastAsia="Times New Roman"/>
          <w:sz w:val="22"/>
          <w:szCs w:val="22"/>
        </w:rPr>
        <w:t>insert them</w:t>
      </w:r>
      <w:r w:rsidRPr="00632C6F" w:rsidR="00FD1686">
        <w:rPr>
          <w:rFonts w:eastAsia="Times New Roman"/>
          <w:sz w:val="22"/>
          <w:szCs w:val="22"/>
        </w:rPr>
        <w:t xml:space="preserve"> in</w:t>
      </w:r>
      <w:r w:rsidR="00632C6F">
        <w:rPr>
          <w:rFonts w:eastAsia="Times New Roman"/>
          <w:sz w:val="22"/>
          <w:szCs w:val="22"/>
        </w:rPr>
        <w:t xml:space="preserve"> all the relevant locations in</w:t>
      </w:r>
      <w:r w:rsidRPr="00632C6F" w:rsidR="00025C05">
        <w:rPr>
          <w:rFonts w:eastAsia="Times New Roman"/>
          <w:sz w:val="22"/>
          <w:szCs w:val="22"/>
        </w:rPr>
        <w:t xml:space="preserve"> the </w:t>
      </w:r>
      <w:r w:rsidR="00632C6F">
        <w:rPr>
          <w:rFonts w:eastAsia="Times New Roman"/>
          <w:sz w:val="22"/>
          <w:szCs w:val="22"/>
        </w:rPr>
        <w:t>document</w:t>
      </w:r>
      <w:r w:rsidRPr="00632C6F" w:rsidR="00025C05">
        <w:rPr>
          <w:rFonts w:eastAsia="Times New Roman"/>
          <w:sz w:val="22"/>
          <w:szCs w:val="22"/>
        </w:rPr>
        <w:t>.</w:t>
      </w:r>
    </w:p>
    <w:p w:rsidRPr="00632C6F" w:rsidR="00182245" w:rsidP="00632C6F" w:rsidRDefault="00182245" w14:paraId="139833A9" w14:textId="2485F2B1">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00352FD0">
        <w:rPr/>
        <w:t>Developer</w:t>
      </w:r>
      <w:bookmarkEnd w:id="12"/>
      <w:bookmarkEnd w:id="13"/>
      <w:bookmarkEnd w:id="14"/>
    </w:p>
    <w:p w:rsidR="56A2B3F3" w:rsidP="605D4C62" w:rsidRDefault="56A2B3F3" w14:paraId="3A1039B1" w14:textId="0F5EEF7C">
      <w:pPr>
        <w:pStyle w:val="Normal"/>
        <w:suppressLineNumbers w:val="0"/>
        <w:bidi w:val="0"/>
        <w:spacing w:before="0" w:beforeAutospacing="off" w:after="0" w:afterAutospacing="off" w:line="259" w:lineRule="auto"/>
        <w:ind w:left="0" w:right="0"/>
        <w:contextualSpacing/>
        <w:jc w:val="left"/>
        <w:rPr>
          <w:rFonts w:cs="Calibri" w:cstheme="minorAscii"/>
          <w:sz w:val="22"/>
          <w:szCs w:val="22"/>
        </w:rPr>
      </w:pPr>
      <w:r w:rsidRPr="605D4C62" w:rsidR="56A2B3F3">
        <w:rPr>
          <w:rFonts w:cs="Calibri" w:cstheme="minorAscii"/>
          <w:sz w:val="22"/>
          <w:szCs w:val="22"/>
        </w:rPr>
        <w:t>Bobby Rust</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pPr>
      <w:bookmarkStart w:name="_Toc361528762" w:id="15"/>
      <w:bookmarkStart w:name="_Toc1441383079" w:id="16"/>
      <w:bookmarkStart w:name="_Toc102040758" w:id="17"/>
      <w:r w:rsidRPr="00B7788F">
        <w:t>Algorithm Cipher</w:t>
      </w:r>
      <w:bookmarkEnd w:id="15"/>
      <w:bookmarkEnd w:id="16"/>
      <w:bookmarkEnd w:id="17"/>
    </w:p>
    <w:p w:rsidRPr="00B7788F" w:rsidR="00E4044A" w:rsidP="00D47759" w:rsidRDefault="00E4044A" w14:paraId="3C3C7792" w14:textId="77777777">
      <w:pPr>
        <w:contextualSpacing/>
        <w:rPr>
          <w:rFonts w:eastAsia="Times New Roman" w:cstheme="minorHAnsi"/>
          <w:sz w:val="22"/>
          <w:szCs w:val="22"/>
        </w:rPr>
      </w:pPr>
    </w:p>
    <w:p w:rsidRPr="00B7788F" w:rsidR="00C32F3D" w:rsidP="605D4C62" w:rsidRDefault="00DB5652" w14:paraId="043F6223" w14:textId="57D24A04">
      <w:pPr>
        <w:spacing/>
        <w:ind w:firstLine="720"/>
        <w:contextualSpacing/>
        <w:rPr>
          <w:rFonts w:eastAsia="Times New Roman"/>
          <w:sz w:val="22"/>
          <w:szCs w:val="22"/>
        </w:rPr>
      </w:pPr>
      <w:r w:rsidRPr="605D4C62" w:rsidR="5AEF37FA">
        <w:rPr>
          <w:rFonts w:eastAsia="Times New Roman"/>
          <w:sz w:val="22"/>
          <w:szCs w:val="22"/>
        </w:rPr>
        <w:t xml:space="preserve">One of the most secure encryption algorithms available today is Advanced Encryption Standard (AES). The AES is supported by the U.S. National Institute of Standards and Technology (NIST) as being approved for protecting sensitive data. It originally came out in 2001 and the mathematical formulas behind the algorithms have shown to have no practical weaknesses thus far. AES-128, AES-192, and AES-256 are all fine choices. As the bit levels increase, both the strength of the encryption against brute force attacks and the computational overhead increase. It can be </w:t>
      </w:r>
      <w:r w:rsidRPr="605D4C62" w:rsidR="5AEF37FA">
        <w:rPr>
          <w:rFonts w:eastAsia="Times New Roman"/>
          <w:sz w:val="22"/>
          <w:szCs w:val="22"/>
        </w:rPr>
        <w:t>speculated</w:t>
      </w:r>
      <w:r w:rsidRPr="605D4C62" w:rsidR="5AEF37FA">
        <w:rPr>
          <w:rFonts w:eastAsia="Times New Roman"/>
          <w:sz w:val="22"/>
          <w:szCs w:val="22"/>
        </w:rPr>
        <w:t xml:space="preserve"> that some of these lower bit lengths are stronger than the higher ones in non-brute force attacks, though it is mostly just speculation, as it has proven to be extremely difficult to create a mathematical proof</w:t>
      </w:r>
      <w:r w:rsidRPr="605D4C62" w:rsidR="5AEF37FA">
        <w:rPr>
          <w:rFonts w:eastAsia="Times New Roman"/>
          <w:sz w:val="22"/>
          <w:szCs w:val="22"/>
        </w:rPr>
        <w:t xml:space="preserve">.  </w:t>
      </w:r>
    </w:p>
    <w:p w:rsidRPr="00B7788F" w:rsidR="00C32F3D" w:rsidP="605D4C62" w:rsidRDefault="00DB5652" w14:paraId="4F4AEC98" w14:textId="7698AF79">
      <w:pPr>
        <w:pStyle w:val="Normal"/>
        <w:spacing/>
        <w:ind w:firstLine="720"/>
        <w:contextualSpacing/>
      </w:pPr>
      <w:r w:rsidRPr="605D4C62" w:rsidR="5AEF37FA">
        <w:rPr>
          <w:rFonts w:eastAsia="Times New Roman"/>
          <w:sz w:val="22"/>
          <w:szCs w:val="22"/>
        </w:rPr>
        <w:t xml:space="preserve">Given Artemis Financials' working with </w:t>
      </w:r>
      <w:r w:rsidRPr="605D4C62" w:rsidR="5AEF37FA">
        <w:rPr>
          <w:rFonts w:eastAsia="Times New Roman"/>
          <w:sz w:val="22"/>
          <w:szCs w:val="22"/>
        </w:rPr>
        <w:t>large amounts</w:t>
      </w:r>
      <w:r w:rsidRPr="605D4C62" w:rsidR="5AEF37FA">
        <w:rPr>
          <w:rFonts w:eastAsia="Times New Roman"/>
          <w:sz w:val="22"/>
          <w:szCs w:val="22"/>
        </w:rPr>
        <w:t xml:space="preserve"> of customer money, the most robust cipher algorithms that mathematics has discovered must be deployed. AES-256 is approved by the U.S. government to protect TOP SECRET level information. According to the National Institute of Standards and Technology (2003), AES-128 is approved to protect SECRET level information, which is a fair level of protection for Artemis Financials’ needs. However, with any encryption technique, the data is only protected if the key is unknown. AES is very secure against brute-force attacks, but hackers can still gain access to the key which can be used to decipher all the data the key was used to encrypt. Due to this, it is considered best practice to rotate keys annually, which requires re-encrypting all the stored data. Another best practice is to isolate the encryption and decryption process from the application server and the storage server (</w:t>
      </w:r>
      <w:r w:rsidRPr="605D4C62" w:rsidR="5AEF37FA">
        <w:rPr>
          <w:rFonts w:eastAsia="Times New Roman"/>
          <w:sz w:val="22"/>
          <w:szCs w:val="22"/>
        </w:rPr>
        <w:t>Manico</w:t>
      </w:r>
      <w:r w:rsidRPr="605D4C62" w:rsidR="5AEF37FA">
        <w:rPr>
          <w:rFonts w:eastAsia="Times New Roman"/>
          <w:sz w:val="22"/>
          <w:szCs w:val="22"/>
        </w:rPr>
        <w:t xml:space="preserve"> &amp; Detlefsen, 2014). This way, an attacker with access to the application or storage server will not have access to the keys. In some cases, it is unnecessary to choose the most secure cipher algorithm. One reason for not choosing the most secure cipher available is performance. The more secure the encryption algorithm, the more computational overhead that is introduced. These less-secure algorithms can be </w:t>
      </w:r>
      <w:r w:rsidRPr="605D4C62" w:rsidR="5AEF37FA">
        <w:rPr>
          <w:rFonts w:eastAsia="Times New Roman"/>
          <w:sz w:val="22"/>
          <w:szCs w:val="22"/>
        </w:rPr>
        <w:t>appropriate for</w:t>
      </w:r>
      <w:r w:rsidRPr="605D4C62" w:rsidR="5AEF37FA">
        <w:rPr>
          <w:rFonts w:eastAsia="Times New Roman"/>
          <w:sz w:val="22"/>
          <w:szCs w:val="22"/>
        </w:rPr>
        <w:t xml:space="preserve"> web application systems that receive a high amount of traffic but </w:t>
      </w:r>
      <w:r w:rsidRPr="605D4C62" w:rsidR="5AEF37FA">
        <w:rPr>
          <w:rFonts w:eastAsia="Times New Roman"/>
          <w:sz w:val="22"/>
          <w:szCs w:val="22"/>
        </w:rPr>
        <w:t>aren’t</w:t>
      </w:r>
      <w:r w:rsidRPr="605D4C62" w:rsidR="5AEF37FA">
        <w:rPr>
          <w:rFonts w:eastAsia="Times New Roman"/>
          <w:sz w:val="22"/>
          <w:szCs w:val="22"/>
        </w:rPr>
        <w:t xml:space="preserve"> protecting any incredibly sensitive information and are not under any regulation to do so</w:t>
      </w:r>
      <w:r w:rsidRPr="605D4C62" w:rsidR="5AEF37FA">
        <w:rPr>
          <w:rFonts w:eastAsia="Times New Roman"/>
          <w:sz w:val="22"/>
          <w:szCs w:val="22"/>
        </w:rPr>
        <w:t xml:space="preserve">.  </w:t>
      </w:r>
    </w:p>
    <w:p w:rsidRPr="00B7788F" w:rsidR="00C32F3D" w:rsidP="605D4C62" w:rsidRDefault="00DB5652" w14:paraId="4ECC9161" w14:textId="5B0A5160">
      <w:pPr>
        <w:pStyle w:val="Normal"/>
        <w:spacing/>
        <w:ind w:firstLine="720"/>
        <w:contextualSpacing/>
      </w:pPr>
      <w:r w:rsidRPr="605D4C62" w:rsidR="5AEF37FA">
        <w:rPr>
          <w:rFonts w:eastAsia="Times New Roman"/>
          <w:sz w:val="22"/>
          <w:szCs w:val="22"/>
        </w:rPr>
        <w:t xml:space="preserve">Cipher hash functions are an important part of data security. Hash functions and encryption techniques perform different tasks and have different goals. A hash function is an irreversible process which maps an arbitrarily sized input to a fixed-length output. These functions are </w:t>
      </w:r>
      <w:r w:rsidRPr="605D4C62" w:rsidR="5AEF37FA">
        <w:rPr>
          <w:rFonts w:eastAsia="Times New Roman"/>
          <w:sz w:val="22"/>
          <w:szCs w:val="22"/>
        </w:rPr>
        <w:t>appropriate for</w:t>
      </w:r>
      <w:r w:rsidRPr="605D4C62" w:rsidR="5AEF37FA">
        <w:rPr>
          <w:rFonts w:eastAsia="Times New Roman"/>
          <w:sz w:val="22"/>
          <w:szCs w:val="22"/>
        </w:rPr>
        <w:t xml:space="preserve"> data that does not need to be stored and used in its un-hashed format. For example, a user signing up for a web service must enter a password to keep their account secure. This password should not be stored in the web service’s database. Instead, a salt is generated, then the password along with the salt is hashed. The hashed password resulting from this along with the salt are stored in the database. This causes identical passwords to result in different hashes (Popa, 2018). This way, if an attacker gains access to a database, they cannot derive the user’s password from the hashed password. This is because hash functions are one-way functions. They are deterministic, efficient, and public (MIT, 2023). As such, common passwords can be hashed by anyone using the popular SHA-256 hashing algorithm. These common passwords in hashed form can then be compared to the hashes stored in the database to derive the plaintext passwords. The bit levels, which are appended at the end of cryptographic security functions, denote the fixed length of the output. In other words, given any input of arbitrary but bounded length, SHA-256 or AES-256 will produce 256-bit outputs. The AES algorithm is a symmetric key algorithm, meaning that the same key is used for both the encryption and decryption of data. This is opposed to an asymmetric key algorithm, where there are different keys for encrypting and decrypting data. In the case of AES, inputs are to be hashed prior to encryption. This randomizes the bits in a statistically uniform distribution, while also changing the size of the input data to be the correct size for the encryption function (Ryan, 2018)</w:t>
      </w:r>
      <w:r w:rsidRPr="605D4C62" w:rsidR="5AEF37FA">
        <w:rPr>
          <w:rFonts w:eastAsia="Times New Roman"/>
          <w:sz w:val="22"/>
          <w:szCs w:val="22"/>
        </w:rPr>
        <w:t xml:space="preserve">.  </w:t>
      </w:r>
    </w:p>
    <w:p w:rsidRPr="00B7788F" w:rsidR="00C32F3D" w:rsidP="605D4C62" w:rsidRDefault="00DB5652" w14:paraId="5CE6734A" w14:textId="10F5EF42">
      <w:pPr>
        <w:pStyle w:val="Normal"/>
        <w:spacing/>
        <w:ind w:firstLine="720"/>
        <w:contextualSpacing/>
        <w:rPr>
          <w:rFonts w:eastAsia="Times New Roman"/>
          <w:sz w:val="22"/>
          <w:szCs w:val="22"/>
        </w:rPr>
      </w:pPr>
      <w:r w:rsidRPr="605D4C62" w:rsidR="5AEF37FA">
        <w:rPr>
          <w:rFonts w:eastAsia="Times New Roman"/>
          <w:sz w:val="22"/>
          <w:szCs w:val="22"/>
        </w:rPr>
        <w:t xml:space="preserve">One of the earliest known cryptographic methods used for encrypting and decrypting data was created by Greek historian Polybios (Roberts, 1998). Cryptography has grown increasingly complex since the earliest methods, much of that from the effects of modern computing. Modern cryptography in computer science is held secure by the P versus NP problem. This problem argues whether there exists an algorithm that solves any non-polynomial problem in polynomial time. Cryptographic functions are made to be problems that cannot currently be solved in polynomial time, thus requiring what are currently unreasonably </w:t>
      </w:r>
      <w:r w:rsidRPr="605D4C62" w:rsidR="5AEF37FA">
        <w:rPr>
          <w:rFonts w:eastAsia="Times New Roman"/>
          <w:sz w:val="22"/>
          <w:szCs w:val="22"/>
        </w:rPr>
        <w:t>large amounts</w:t>
      </w:r>
      <w:r w:rsidRPr="605D4C62" w:rsidR="5AEF37FA">
        <w:rPr>
          <w:rFonts w:eastAsia="Times New Roman"/>
          <w:sz w:val="22"/>
          <w:szCs w:val="22"/>
        </w:rPr>
        <w:t xml:space="preserve"> of computing power and/or time to crack. The future of computing power cannot be predicted. Breakthroughs in mathematics and fields like quantum computing have the potential to make current cryptographic algorithms useless (</w:t>
      </w:r>
      <w:r w:rsidRPr="605D4C62" w:rsidR="5AEF37FA">
        <w:rPr>
          <w:rFonts w:eastAsia="Times New Roman"/>
          <w:sz w:val="22"/>
          <w:szCs w:val="22"/>
        </w:rPr>
        <w:t>Lotsvin</w:t>
      </w:r>
      <w:r w:rsidRPr="605D4C62" w:rsidR="5AEF37FA">
        <w:rPr>
          <w:rFonts w:eastAsia="Times New Roman"/>
          <w:sz w:val="22"/>
          <w:szCs w:val="22"/>
        </w:rPr>
        <w:t xml:space="preserve">, 2017). </w:t>
      </w:r>
      <w:r w:rsidRPr="605D4C62" w:rsidR="73BE276C">
        <w:rPr>
          <w:rFonts w:eastAsia="Times New Roman"/>
          <w:sz w:val="22"/>
          <w:szCs w:val="22"/>
        </w:rPr>
        <w:t>As a result, the cryptography field will surely go through massive changes in the future and can change the digital world permanently (Rust, 2024)</w:t>
      </w:r>
      <w:r w:rsidRPr="605D4C62" w:rsidR="73BE276C">
        <w:rPr>
          <w:rFonts w:eastAsia="Times New Roman"/>
          <w:sz w:val="22"/>
          <w:szCs w:val="22"/>
        </w:rPr>
        <w:t>.</w:t>
      </w:r>
      <w:r w:rsidRPr="605D4C62" w:rsidR="5AEF37FA">
        <w:rPr>
          <w:rFonts w:eastAsia="Times New Roman"/>
          <w:sz w:val="22"/>
          <w:szCs w:val="22"/>
        </w:rPr>
        <w:t xml:space="preserve">  </w:t>
      </w:r>
    </w:p>
    <w:p w:rsidRPr="00B7788F" w:rsidR="00010B8A" w:rsidP="00D47759" w:rsidRDefault="00010B8A" w14:paraId="5CAB2AA8" w14:textId="77777777">
      <w:pPr>
        <w:contextualSpacing/>
        <w:rPr>
          <w:rFonts w:cstheme="minorHAnsi"/>
          <w:sz w:val="22"/>
          <w:szCs w:val="22"/>
        </w:rPr>
      </w:pPr>
    </w:p>
    <w:p w:rsidRPr="00B7788F" w:rsidR="0058064D" w:rsidP="00AC1A15" w:rsidRDefault="00C32F3D" w14:paraId="2375E08D" w14:textId="2E02C919">
      <w:pPr>
        <w:pStyle w:val="Heading2"/>
        <w:numPr>
          <w:ilvl w:val="0"/>
          <w:numId w:val="21"/>
        </w:numPr>
        <w:spacing w:before="0" w:line="240" w:lineRule="auto"/>
      </w:pPr>
      <w:bookmarkStart w:name="_Toc272204322" w:id="18"/>
      <w:bookmarkStart w:name="_Toc290624425" w:id="19"/>
      <w:bookmarkStart w:name="_Toc102040759" w:id="20"/>
      <w:r w:rsidRPr="00B7788F">
        <w:t>Certificate Generation</w:t>
      </w:r>
      <w:bookmarkEnd w:id="18"/>
      <w:bookmarkEnd w:id="19"/>
      <w:bookmarkEnd w:id="20"/>
    </w:p>
    <w:p w:rsidRPr="00B7788F" w:rsidR="00E4044A" w:rsidP="00D47759" w:rsidRDefault="00120ACD" w14:paraId="7CBD82F1" w14:textId="298175AE">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rsidR="003978A0" w:rsidP="00D47759" w:rsidRDefault="003978A0" w14:paraId="6BEBCC74" w14:textId="77777777">
      <w:pPr>
        <w:contextualSpacing/>
        <w:rPr>
          <w:rFonts w:eastAsia="Times New Roman" w:cstheme="minorHAnsi"/>
          <w:sz w:val="22"/>
          <w:szCs w:val="22"/>
        </w:rPr>
      </w:pPr>
    </w:p>
    <w:p w:rsidRPr="00B7788F" w:rsidR="00DB5652" w:rsidP="605D4C62" w:rsidRDefault="00DB5652" w14:paraId="77A5BBC5" w14:textId="189DCCF8">
      <w:pPr>
        <w:pStyle w:val="Normal"/>
        <w:spacing/>
        <w:contextualSpacing/>
      </w:pPr>
      <w:r w:rsidR="66176B67">
        <w:drawing>
          <wp:inline wp14:editId="52BC2E67" wp14:anchorId="09D19198">
            <wp:extent cx="5943600" cy="2114550"/>
            <wp:effectExtent l="0" t="0" r="0" b="0"/>
            <wp:docPr id="857450639" name="" title=""/>
            <wp:cNvGraphicFramePr>
              <a:graphicFrameLocks noChangeAspect="1"/>
            </wp:cNvGraphicFramePr>
            <a:graphic>
              <a:graphicData uri="http://schemas.openxmlformats.org/drawingml/2006/picture">
                <pic:pic>
                  <pic:nvPicPr>
                    <pic:cNvPr id="0" name=""/>
                    <pic:cNvPicPr/>
                  </pic:nvPicPr>
                  <pic:blipFill>
                    <a:blip r:embed="R98a7f9c7e61146de">
                      <a:extLst>
                        <a:ext xmlns:a="http://schemas.openxmlformats.org/drawingml/2006/main" uri="{28A0092B-C50C-407E-A947-70E740481C1C}">
                          <a14:useLocalDpi val="0"/>
                        </a:ext>
                      </a:extLst>
                    </a:blip>
                    <a:stretch>
                      <a:fillRect/>
                    </a:stretch>
                  </pic:blipFill>
                  <pic:spPr>
                    <a:xfrm>
                      <a:off x="0" y="0"/>
                      <a:ext cx="5943600" cy="2114550"/>
                    </a:xfrm>
                    <a:prstGeom prst="rect">
                      <a:avLst/>
                    </a:prstGeom>
                  </pic:spPr>
                </pic:pic>
              </a:graphicData>
            </a:graphic>
          </wp:inline>
        </w:drawing>
      </w:r>
      <w:r>
        <w:br/>
      </w:r>
      <w:r w:rsidR="66176B67">
        <w:drawing>
          <wp:inline wp14:editId="07433940" wp14:anchorId="2D489283">
            <wp:extent cx="5943600" cy="2228850"/>
            <wp:effectExtent l="0" t="0" r="0" b="0"/>
            <wp:docPr id="1851523332" name="" title=""/>
            <wp:cNvGraphicFramePr>
              <a:graphicFrameLocks noChangeAspect="1"/>
            </wp:cNvGraphicFramePr>
            <a:graphic>
              <a:graphicData uri="http://schemas.openxmlformats.org/drawingml/2006/picture">
                <pic:pic>
                  <pic:nvPicPr>
                    <pic:cNvPr id="0" name=""/>
                    <pic:cNvPicPr/>
                  </pic:nvPicPr>
                  <pic:blipFill>
                    <a:blip r:embed="R0c4d8d6352844232">
                      <a:extLst>
                        <a:ext xmlns:a="http://schemas.openxmlformats.org/drawingml/2006/main" uri="{28A0092B-C50C-407E-A947-70E740481C1C}">
                          <a14:useLocalDpi val="0"/>
                        </a:ext>
                      </a:extLst>
                    </a:blip>
                    <a:stretch>
                      <a:fillRect/>
                    </a:stretch>
                  </pic:blipFill>
                  <pic:spPr>
                    <a:xfrm>
                      <a:off x="0" y="0"/>
                      <a:ext cx="5943600" cy="2228850"/>
                    </a:xfrm>
                    <a:prstGeom prst="rect">
                      <a:avLst/>
                    </a:prstGeom>
                  </pic:spPr>
                </pic:pic>
              </a:graphicData>
            </a:graphic>
          </wp:inline>
        </w:drawing>
      </w:r>
      <w:r>
        <w:br/>
      </w:r>
    </w:p>
    <w:p w:rsidR="605D4C62" w:rsidP="605D4C62" w:rsidRDefault="605D4C62" w14:paraId="55E30FCE" w14:textId="59504FE1">
      <w:pPr>
        <w:pStyle w:val="Normal"/>
        <w:spacing/>
        <w:contextualSpacing/>
      </w:pPr>
    </w:p>
    <w:p w:rsidRPr="00B7788F" w:rsidR="00C56FC2" w:rsidP="00AC1A15" w:rsidRDefault="00E33862" w14:paraId="4BA218AD" w14:textId="7D5B9494">
      <w:pPr>
        <w:pStyle w:val="Heading2"/>
        <w:numPr>
          <w:ilvl w:val="0"/>
          <w:numId w:val="21"/>
        </w:numPr>
        <w:spacing w:before="0" w:line="240" w:lineRule="auto"/>
      </w:pPr>
      <w:bookmarkStart w:name="_Toc153388823" w:id="21"/>
      <w:bookmarkStart w:name="_Toc469977634" w:id="22"/>
      <w:bookmarkStart w:name="_Toc102040760" w:id="23"/>
      <w:r>
        <w:t>Deploy Cipher</w:t>
      </w:r>
      <w:bookmarkEnd w:id="21"/>
      <w:bookmarkEnd w:id="22"/>
      <w:bookmarkEnd w:id="23"/>
    </w:p>
    <w:p w:rsidRPr="00B7788F" w:rsidR="00E4044A" w:rsidP="00D47759" w:rsidRDefault="00E4044A" w14:paraId="126E4B35" w14:textId="092BB87F">
      <w:pPr>
        <w:contextualSpacing/>
        <w:rPr>
          <w:rFonts w:eastAsia="Times New Roman" w:cstheme="minorHAnsi"/>
          <w:sz w:val="22"/>
          <w:szCs w:val="22"/>
        </w:rPr>
      </w:pPr>
      <w:r w:rsidRPr="620D193F">
        <w:rPr>
          <w:rFonts w:eastAsia="Times New Roman"/>
          <w:sz w:val="22"/>
          <w:szCs w:val="22"/>
        </w:rPr>
        <w:t>Insert a screenshot below of the checksum verification.</w:t>
      </w:r>
    </w:p>
    <w:p w:rsidR="003978A0" w:rsidP="00D47759" w:rsidRDefault="003978A0" w14:paraId="1D5553A4" w14:textId="77777777">
      <w:pPr>
        <w:contextualSpacing/>
        <w:rPr>
          <w:rFonts w:eastAsia="Times New Roman" w:cstheme="minorHAnsi"/>
          <w:sz w:val="22"/>
          <w:szCs w:val="22"/>
        </w:rPr>
      </w:pPr>
    </w:p>
    <w:p w:rsidR="41CDED72" w:rsidP="605D4C62" w:rsidRDefault="41CDED72" w14:paraId="2F804692" w14:textId="7D40211E">
      <w:pPr>
        <w:pStyle w:val="Normal"/>
        <w:spacing/>
        <w:contextualSpacing/>
      </w:pPr>
      <w:r w:rsidR="41CDED72">
        <w:drawing>
          <wp:inline wp14:editId="4F7EE271" wp14:anchorId="7FC689B1">
            <wp:extent cx="5943600" cy="1228725"/>
            <wp:effectExtent l="0" t="0" r="0" b="0"/>
            <wp:docPr id="556643905" name="" title=""/>
            <wp:cNvGraphicFramePr>
              <a:graphicFrameLocks noChangeAspect="1"/>
            </wp:cNvGraphicFramePr>
            <a:graphic>
              <a:graphicData uri="http://schemas.openxmlformats.org/drawingml/2006/picture">
                <pic:pic>
                  <pic:nvPicPr>
                    <pic:cNvPr id="0" name=""/>
                    <pic:cNvPicPr/>
                  </pic:nvPicPr>
                  <pic:blipFill>
                    <a:blip r:embed="R331d81652ca84549">
                      <a:extLst>
                        <a:ext xmlns:a="http://schemas.openxmlformats.org/drawingml/2006/main" uri="{28A0092B-C50C-407E-A947-70E740481C1C}">
                          <a14:useLocalDpi val="0"/>
                        </a:ext>
                      </a:extLst>
                    </a:blip>
                    <a:stretch>
                      <a:fillRect/>
                    </a:stretch>
                  </pic:blipFill>
                  <pic:spPr>
                    <a:xfrm>
                      <a:off x="0" y="0"/>
                      <a:ext cx="5943600" cy="1228725"/>
                    </a:xfrm>
                    <a:prstGeom prst="rect">
                      <a:avLst/>
                    </a:prstGeom>
                  </pic:spPr>
                </pic:pic>
              </a:graphicData>
            </a:graphic>
          </wp:inline>
        </w:drawing>
      </w:r>
    </w:p>
    <w:p w:rsidRPr="00B7788F" w:rsidR="00DB5652" w:rsidP="00D47759" w:rsidRDefault="00DB5652" w14:paraId="6BA341E9" w14:textId="77777777">
      <w:pPr>
        <w:contextualSpacing/>
        <w:rPr>
          <w:rFonts w:cstheme="minorHAnsi"/>
          <w:sz w:val="22"/>
          <w:szCs w:val="22"/>
        </w:rPr>
      </w:pPr>
    </w:p>
    <w:p w:rsidRPr="00B7788F" w:rsidR="00B03C25" w:rsidP="00AC1A15" w:rsidRDefault="00E4044A" w14:paraId="1E7FBDDF" w14:textId="3B5DB071">
      <w:pPr>
        <w:pStyle w:val="Heading2"/>
        <w:numPr>
          <w:ilvl w:val="0"/>
          <w:numId w:val="21"/>
        </w:numPr>
        <w:spacing w:before="0" w:line="240" w:lineRule="auto"/>
      </w:pPr>
      <w:bookmarkStart w:name="_Toc102040761" w:id="24"/>
      <w:bookmarkStart w:name="_Toc985755642" w:id="25"/>
      <w:bookmarkStart w:name="_Toc1980769825" w:id="26"/>
      <w:r w:rsidRPr="00B7788F">
        <w:t>Secure Communications</w:t>
      </w:r>
      <w:bookmarkEnd w:id="24"/>
      <w:r w:rsidRPr="00B7788F">
        <w:t xml:space="preserve"> </w:t>
      </w:r>
      <w:bookmarkEnd w:id="25"/>
      <w:bookmarkEnd w:id="26"/>
    </w:p>
    <w:p w:rsidRPr="00B7788F" w:rsidR="00E4044A" w:rsidP="00D47759" w:rsidRDefault="00E4044A" w14:paraId="3BE26112" w14:textId="6216B352">
      <w:pPr>
        <w:contextualSpacing/>
        <w:rPr>
          <w:rFonts w:cstheme="minorHAnsi"/>
          <w:sz w:val="22"/>
          <w:szCs w:val="22"/>
        </w:rPr>
      </w:pPr>
      <w:r w:rsidRPr="620D193F">
        <w:rPr>
          <w:sz w:val="22"/>
          <w:szCs w:val="22"/>
        </w:rPr>
        <w:t>Insert a screenshot below of the web browser that shows a secure webpage.</w:t>
      </w:r>
    </w:p>
    <w:p w:rsidR="003978A0" w:rsidP="00D47759" w:rsidRDefault="003978A0" w14:paraId="2CB31EF5" w14:textId="77777777">
      <w:pPr>
        <w:contextualSpacing/>
        <w:rPr>
          <w:rFonts w:eastAsia="Times New Roman" w:cstheme="minorHAnsi"/>
          <w:sz w:val="22"/>
          <w:szCs w:val="22"/>
        </w:rPr>
      </w:pPr>
    </w:p>
    <w:p w:rsidR="000202DE" w:rsidP="605D4C62" w:rsidRDefault="00DB5652" w14:paraId="51D92974" w14:textId="7993075F">
      <w:pPr>
        <w:pStyle w:val="Normal"/>
        <w:spacing/>
        <w:contextualSpacing/>
      </w:pPr>
      <w:r w:rsidR="024619F3">
        <w:drawing>
          <wp:inline wp14:editId="7A02AEE7" wp14:anchorId="7E52B460">
            <wp:extent cx="5943600" cy="2038350"/>
            <wp:effectExtent l="0" t="0" r="0" b="0"/>
            <wp:docPr id="481992098" name="" title=""/>
            <wp:cNvGraphicFramePr>
              <a:graphicFrameLocks noChangeAspect="1"/>
            </wp:cNvGraphicFramePr>
            <a:graphic>
              <a:graphicData uri="http://schemas.openxmlformats.org/drawingml/2006/picture">
                <pic:pic>
                  <pic:nvPicPr>
                    <pic:cNvPr id="0" name=""/>
                    <pic:cNvPicPr/>
                  </pic:nvPicPr>
                  <pic:blipFill>
                    <a:blip r:embed="Rd9d3d0758d514848">
                      <a:extLst>
                        <a:ext xmlns:a="http://schemas.openxmlformats.org/drawingml/2006/main" uri="{28A0092B-C50C-407E-A947-70E740481C1C}">
                          <a14:useLocalDpi val="0"/>
                        </a:ext>
                      </a:extLst>
                    </a:blip>
                    <a:stretch>
                      <a:fillRect/>
                    </a:stretch>
                  </pic:blipFill>
                  <pic:spPr>
                    <a:xfrm>
                      <a:off x="0" y="0"/>
                      <a:ext cx="5943600" cy="2038350"/>
                    </a:xfrm>
                    <a:prstGeom prst="rect">
                      <a:avLst/>
                    </a:prstGeom>
                  </pic:spPr>
                </pic:pic>
              </a:graphicData>
            </a:graphic>
          </wp:inline>
        </w:drawing>
      </w:r>
      <w:r w:rsidR="46D493C4">
        <w:drawing>
          <wp:inline wp14:editId="3C87E91E" wp14:anchorId="35ADEEC6">
            <wp:extent cx="5943600" cy="2038350"/>
            <wp:effectExtent l="0" t="0" r="0" b="0"/>
            <wp:docPr id="1062050018" name="" title=""/>
            <wp:cNvGraphicFramePr>
              <a:graphicFrameLocks noChangeAspect="1"/>
            </wp:cNvGraphicFramePr>
            <a:graphic>
              <a:graphicData uri="http://schemas.openxmlformats.org/drawingml/2006/picture">
                <pic:pic>
                  <pic:nvPicPr>
                    <pic:cNvPr id="0" name=""/>
                    <pic:cNvPicPr/>
                  </pic:nvPicPr>
                  <pic:blipFill>
                    <a:blip r:embed="R4c184cef3e5d4165">
                      <a:extLst>
                        <a:ext xmlns:a="http://schemas.openxmlformats.org/drawingml/2006/main" uri="{28A0092B-C50C-407E-A947-70E740481C1C}">
                          <a14:useLocalDpi val="0"/>
                        </a:ext>
                      </a:extLst>
                    </a:blip>
                    <a:stretch>
                      <a:fillRect/>
                    </a:stretch>
                  </pic:blipFill>
                  <pic:spPr>
                    <a:xfrm>
                      <a:off x="0" y="0"/>
                      <a:ext cx="5943600" cy="2038350"/>
                    </a:xfrm>
                    <a:prstGeom prst="rect">
                      <a:avLst/>
                    </a:prstGeom>
                  </pic:spPr>
                </pic:pic>
              </a:graphicData>
            </a:graphic>
          </wp:inline>
        </w:drawing>
      </w:r>
      <w:r w:rsidR="46D493C4">
        <w:rPr/>
        <w:t xml:space="preserve">When HTTPS is not used, the server does not accept the request. </w:t>
      </w:r>
      <w:r w:rsidR="19A3009C">
        <w:rPr/>
        <w:t>Even with using HTTPS, t</w:t>
      </w:r>
      <w:r w:rsidR="46D493C4">
        <w:rPr/>
        <w:t xml:space="preserve">he web browser </w:t>
      </w:r>
      <w:r w:rsidR="46D493C4">
        <w:rPr/>
        <w:t>notifies us</w:t>
      </w:r>
      <w:r w:rsidR="46D493C4">
        <w:rPr/>
        <w:t xml:space="preserve"> that the server is not secure as it does not have a CA certificate. </w:t>
      </w:r>
    </w:p>
    <w:p w:rsidRPr="00B7788F" w:rsidR="00DB5652" w:rsidP="00D47759" w:rsidRDefault="00DB5652" w14:paraId="6F681708" w14:textId="77777777">
      <w:pPr>
        <w:contextualSpacing/>
        <w:rPr>
          <w:rFonts w:cstheme="minorHAnsi"/>
          <w:sz w:val="22"/>
          <w:szCs w:val="22"/>
        </w:rPr>
      </w:pPr>
    </w:p>
    <w:p w:rsidRPr="00B7788F" w:rsidR="00E33862" w:rsidP="00AC1A15" w:rsidRDefault="000202DE" w14:paraId="24144543" w14:textId="2FBA699D">
      <w:pPr>
        <w:pStyle w:val="Heading2"/>
        <w:numPr>
          <w:ilvl w:val="0"/>
          <w:numId w:val="21"/>
        </w:numPr>
        <w:spacing w:before="0" w:line="240" w:lineRule="auto"/>
      </w:pPr>
      <w:bookmarkStart w:name="_Toc1258769504" w:id="27"/>
      <w:bookmarkStart w:name="_Toc1151872792" w:id="28"/>
      <w:bookmarkStart w:name="_Toc102040762" w:id="29"/>
      <w:r w:rsidRPr="00B7788F">
        <w:t>Secondary Testing</w:t>
      </w:r>
      <w:bookmarkEnd w:id="27"/>
      <w:bookmarkEnd w:id="28"/>
      <w:bookmarkEnd w:id="29"/>
    </w:p>
    <w:p w:rsidRPr="00B7788F" w:rsidR="00E4044A" w:rsidP="605D4C62" w:rsidRDefault="00FF48E7" w14:paraId="3496F240" w14:textId="15A89666">
      <w:pPr>
        <w:spacing/>
        <w:contextualSpacing/>
        <w:rPr>
          <w:rFonts w:eastAsia="Times New Roman" w:cs="Calibri" w:cstheme="minorAscii"/>
          <w:sz w:val="22"/>
          <w:szCs w:val="22"/>
        </w:rPr>
      </w:pPr>
      <w:r w:rsidRPr="605D4C62" w:rsidR="00FF48E7">
        <w:rPr>
          <w:rFonts w:eastAsia="Times New Roman"/>
          <w:sz w:val="22"/>
          <w:szCs w:val="22"/>
        </w:rPr>
        <w:t>Insert screenshots below of the refactored code executed without errors and the dependency</w:t>
      </w:r>
      <w:r w:rsidRPr="605D4C62" w:rsidR="006E3003">
        <w:rPr>
          <w:rFonts w:eastAsia="Times New Roman"/>
          <w:sz w:val="22"/>
          <w:szCs w:val="22"/>
        </w:rPr>
        <w:t>-</w:t>
      </w:r>
      <w:r w:rsidRPr="605D4C62" w:rsidR="00FF48E7">
        <w:rPr>
          <w:rFonts w:eastAsia="Times New Roman"/>
          <w:sz w:val="22"/>
          <w:szCs w:val="22"/>
        </w:rPr>
        <w:t>check report.</w:t>
      </w:r>
    </w:p>
    <w:p w:rsidR="605D4C62" w:rsidP="605D4C62" w:rsidRDefault="605D4C62" w14:paraId="5795455C" w14:textId="023A764E">
      <w:pPr>
        <w:pStyle w:val="Normal"/>
        <w:spacing/>
        <w:contextualSpacing/>
        <w:rPr>
          <w:rFonts w:eastAsia="Times New Roman"/>
          <w:sz w:val="22"/>
          <w:szCs w:val="22"/>
        </w:rPr>
      </w:pPr>
    </w:p>
    <w:p w:rsidR="605D4C62" w:rsidP="605D4C62" w:rsidRDefault="605D4C62" w14:paraId="565B7BCF" w14:textId="55F82F99">
      <w:pPr>
        <w:pStyle w:val="Normal"/>
        <w:spacing/>
        <w:contextualSpacing/>
        <w:rPr>
          <w:rFonts w:eastAsia="Times New Roman"/>
          <w:sz w:val="22"/>
          <w:szCs w:val="22"/>
        </w:rPr>
      </w:pPr>
    </w:p>
    <w:p w:rsidR="6AC096DB" w:rsidP="605D4C62" w:rsidRDefault="6AC096DB" w14:paraId="41C45728" w14:textId="14A19926">
      <w:pPr>
        <w:pStyle w:val="Normal"/>
        <w:spacing/>
        <w:contextualSpacing/>
        <w:rPr>
          <w:rFonts w:eastAsia="Times New Roman"/>
          <w:sz w:val="22"/>
          <w:szCs w:val="22"/>
        </w:rPr>
      </w:pPr>
      <w:r w:rsidRPr="605D4C62" w:rsidR="6AC096DB">
        <w:rPr>
          <w:rFonts w:eastAsia="Times New Roman"/>
          <w:b w:val="1"/>
          <w:bCs w:val="1"/>
          <w:sz w:val="22"/>
          <w:szCs w:val="22"/>
        </w:rPr>
        <w:t>Dependency Check Before Refactoring</w:t>
      </w:r>
    </w:p>
    <w:p w:rsidR="7D6A133E" w:rsidP="605D4C62" w:rsidRDefault="7D6A133E" w14:paraId="081EC113" w14:textId="75B228D0">
      <w:pPr>
        <w:pStyle w:val="Normal"/>
        <w:spacing/>
        <w:contextualSpacing/>
      </w:pPr>
      <w:r w:rsidR="7D6A133E">
        <w:drawing>
          <wp:inline wp14:editId="5A48948B" wp14:anchorId="20263F14">
            <wp:extent cx="5943600" cy="4238625"/>
            <wp:effectExtent l="0" t="0" r="0" b="0"/>
            <wp:docPr id="1414189592" name="" title=""/>
            <wp:cNvGraphicFramePr>
              <a:graphicFrameLocks noChangeAspect="1"/>
            </wp:cNvGraphicFramePr>
            <a:graphic>
              <a:graphicData uri="http://schemas.openxmlformats.org/drawingml/2006/picture">
                <pic:pic>
                  <pic:nvPicPr>
                    <pic:cNvPr id="0" name=""/>
                    <pic:cNvPicPr/>
                  </pic:nvPicPr>
                  <pic:blipFill>
                    <a:blip r:embed="Rfe7f068b6b094a46">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w:rsidR="68ADEB0A" w:rsidP="605D4C62" w:rsidRDefault="68ADEB0A" w14:paraId="32B70F26" w14:textId="341EE26C">
      <w:pPr>
        <w:spacing/>
        <w:contextualSpacing/>
      </w:pPr>
      <w:r w:rsidRPr="605D4C62" w:rsidR="68ADEB0A">
        <w:rPr>
          <w:rFonts w:eastAsia="Times New Roman" w:cs="Calibri" w:cstheme="minorAscii"/>
          <w:b w:val="1"/>
          <w:bCs w:val="1"/>
          <w:sz w:val="22"/>
          <w:szCs w:val="22"/>
        </w:rPr>
        <w:t>SslServerApplication.jav</w:t>
      </w:r>
      <w:r w:rsidRPr="605D4C62" w:rsidR="6DD48344">
        <w:rPr>
          <w:rFonts w:eastAsia="Times New Roman" w:cs="Calibri" w:cstheme="minorAscii"/>
          <w:b w:val="1"/>
          <w:bCs w:val="1"/>
          <w:sz w:val="22"/>
          <w:szCs w:val="22"/>
        </w:rPr>
        <w:t>a</w:t>
      </w:r>
      <w:r w:rsidR="34E22B09">
        <w:drawing>
          <wp:inline wp14:editId="05B7B9AD" wp14:anchorId="06DB52C2">
            <wp:extent cx="5943600" cy="4752974"/>
            <wp:effectExtent l="0" t="0" r="0" b="0"/>
            <wp:docPr id="170209429" name="" title=""/>
            <wp:cNvGraphicFramePr>
              <a:graphicFrameLocks noChangeAspect="1"/>
            </wp:cNvGraphicFramePr>
            <a:graphic>
              <a:graphicData uri="http://schemas.openxmlformats.org/drawingml/2006/picture">
                <pic:pic>
                  <pic:nvPicPr>
                    <pic:cNvPr id="0" name=""/>
                    <pic:cNvPicPr/>
                  </pic:nvPicPr>
                  <pic:blipFill>
                    <a:blip r:embed="Rab11ed264899434a">
                      <a:extLst>
                        <a:ext xmlns:a="http://schemas.openxmlformats.org/drawingml/2006/main" uri="{28A0092B-C50C-407E-A947-70E740481C1C}">
                          <a14:useLocalDpi val="0"/>
                        </a:ext>
                      </a:extLst>
                    </a:blip>
                    <a:stretch>
                      <a:fillRect/>
                    </a:stretch>
                  </pic:blipFill>
                  <pic:spPr>
                    <a:xfrm>
                      <a:off x="0" y="0"/>
                      <a:ext cx="5943600" cy="4752974"/>
                    </a:xfrm>
                    <a:prstGeom prst="rect">
                      <a:avLst/>
                    </a:prstGeom>
                  </pic:spPr>
                </pic:pic>
              </a:graphicData>
            </a:graphic>
          </wp:inline>
        </w:drawing>
      </w:r>
    </w:p>
    <w:p w:rsidR="605D4C62" w:rsidP="605D4C62" w:rsidRDefault="605D4C62" w14:paraId="0A11C775" w14:textId="458F2C6A">
      <w:pPr>
        <w:pStyle w:val="Normal"/>
        <w:spacing/>
        <w:contextualSpacing/>
      </w:pPr>
    </w:p>
    <w:p w:rsidR="5036EDEB" w:rsidP="605D4C62" w:rsidRDefault="5036EDEB" w14:paraId="1629F1F0" w14:textId="2CA1CBC0">
      <w:pPr>
        <w:pStyle w:val="Normal"/>
        <w:spacing/>
        <w:contextualSpacing/>
      </w:pPr>
      <w:r w:rsidRPr="605D4C62" w:rsidR="5036EDEB">
        <w:rPr>
          <w:b w:val="1"/>
          <w:bCs w:val="1"/>
        </w:rPr>
        <w:t>Running Without Errors</w:t>
      </w:r>
      <w:r w:rsidR="5036EDEB">
        <w:drawing>
          <wp:inline wp14:editId="7E4BF859" wp14:anchorId="6E234116">
            <wp:extent cx="5943600" cy="3248025"/>
            <wp:effectExtent l="0" t="0" r="0" b="0"/>
            <wp:docPr id="928534562" name="" title=""/>
            <wp:cNvGraphicFramePr>
              <a:graphicFrameLocks noChangeAspect="1"/>
            </wp:cNvGraphicFramePr>
            <a:graphic>
              <a:graphicData uri="http://schemas.openxmlformats.org/drawingml/2006/picture">
                <pic:pic>
                  <pic:nvPicPr>
                    <pic:cNvPr id="0" name=""/>
                    <pic:cNvPicPr/>
                  </pic:nvPicPr>
                  <pic:blipFill>
                    <a:blip r:embed="Re149db2d0f044264">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p>
    <w:p w:rsidR="605D4C62" w:rsidP="605D4C62" w:rsidRDefault="605D4C62" w14:paraId="0A2AEAE6" w14:textId="17069534">
      <w:pPr>
        <w:pStyle w:val="Normal"/>
        <w:spacing/>
        <w:contextualSpacing/>
      </w:pPr>
    </w:p>
    <w:p w:rsidR="605D4C62" w:rsidP="605D4C62" w:rsidRDefault="605D4C62" w14:paraId="30261AC7" w14:textId="61B3FF74">
      <w:pPr>
        <w:pStyle w:val="Normal"/>
        <w:spacing/>
        <w:contextualSpacing/>
      </w:pPr>
    </w:p>
    <w:p w:rsidR="605D4C62" w:rsidP="605D4C62" w:rsidRDefault="605D4C62" w14:paraId="15F76AC6" w14:textId="597E2186">
      <w:pPr>
        <w:pStyle w:val="Normal"/>
        <w:spacing/>
        <w:contextualSpacing/>
      </w:pPr>
    </w:p>
    <w:p w:rsidR="605D4C62" w:rsidP="605D4C62" w:rsidRDefault="605D4C62" w14:paraId="7EB961E3" w14:textId="40E51606">
      <w:pPr>
        <w:pStyle w:val="Normal"/>
        <w:spacing/>
        <w:contextualSpacing/>
      </w:pPr>
    </w:p>
    <w:p w:rsidR="605D4C62" w:rsidP="605D4C62" w:rsidRDefault="605D4C62" w14:paraId="58A4DBED" w14:textId="2C0D28CC">
      <w:pPr>
        <w:pStyle w:val="Normal"/>
        <w:spacing/>
        <w:contextualSpacing/>
      </w:pPr>
    </w:p>
    <w:p w:rsidR="6DD48344" w:rsidP="605D4C62" w:rsidRDefault="6DD48344" w14:paraId="1C31115F" w14:textId="3AF0A487">
      <w:pPr>
        <w:pStyle w:val="Normal"/>
        <w:spacing/>
        <w:contextualSpacing/>
        <w:rPr>
          <w:b w:val="1"/>
          <w:bCs w:val="1"/>
        </w:rPr>
      </w:pPr>
      <w:r w:rsidRPr="605D4C62" w:rsidR="6DD48344">
        <w:rPr>
          <w:b w:val="1"/>
          <w:bCs w:val="1"/>
        </w:rPr>
        <w:t>Application.properties</w:t>
      </w:r>
    </w:p>
    <w:p w:rsidR="6DD48344" w:rsidP="605D4C62" w:rsidRDefault="6DD48344" w14:paraId="5DC33FBB" w14:textId="454918D2">
      <w:pPr>
        <w:pStyle w:val="Normal"/>
        <w:spacing/>
        <w:contextualSpacing/>
      </w:pPr>
      <w:r w:rsidR="6DD48344">
        <w:drawing>
          <wp:inline wp14:editId="19DDAB48" wp14:anchorId="753AB110">
            <wp:extent cx="5943600" cy="1104900"/>
            <wp:effectExtent l="0" t="0" r="0" b="0"/>
            <wp:docPr id="1899522391" name="" title=""/>
            <wp:cNvGraphicFramePr>
              <a:graphicFrameLocks noChangeAspect="1"/>
            </wp:cNvGraphicFramePr>
            <a:graphic>
              <a:graphicData uri="http://schemas.openxmlformats.org/drawingml/2006/picture">
                <pic:pic>
                  <pic:nvPicPr>
                    <pic:cNvPr id="0" name=""/>
                    <pic:cNvPicPr/>
                  </pic:nvPicPr>
                  <pic:blipFill>
                    <a:blip r:embed="Rdee705ddf3674e48">
                      <a:extLst>
                        <a:ext xmlns:a="http://schemas.openxmlformats.org/drawingml/2006/main" uri="{28A0092B-C50C-407E-A947-70E740481C1C}">
                          <a14:useLocalDpi val="0"/>
                        </a:ext>
                      </a:extLst>
                    </a:blip>
                    <a:stretch>
                      <a:fillRect/>
                    </a:stretch>
                  </pic:blipFill>
                  <pic:spPr>
                    <a:xfrm>
                      <a:off x="0" y="0"/>
                      <a:ext cx="5943600" cy="1104900"/>
                    </a:xfrm>
                    <a:prstGeom prst="rect">
                      <a:avLst/>
                    </a:prstGeom>
                  </pic:spPr>
                </pic:pic>
              </a:graphicData>
            </a:graphic>
          </wp:inline>
        </w:drawing>
      </w:r>
    </w:p>
    <w:p w:rsidR="68ADEB0A" w:rsidP="605D4C62" w:rsidRDefault="68ADEB0A" w14:paraId="27846748" w14:textId="0C666936">
      <w:pPr>
        <w:pStyle w:val="Normal"/>
        <w:spacing/>
        <w:contextualSpacing/>
      </w:pPr>
      <w:r w:rsidRPr="605D4C62" w:rsidR="68ADEB0A">
        <w:rPr>
          <w:b w:val="1"/>
          <w:bCs w:val="1"/>
        </w:rPr>
        <w:t>Pom.xml</w:t>
      </w:r>
      <w:r w:rsidR="38C2631C">
        <w:drawing>
          <wp:inline wp14:editId="6B98B4D2" wp14:anchorId="03CB1244">
            <wp:extent cx="5943600" cy="3276600"/>
            <wp:effectExtent l="0" t="0" r="0" b="0"/>
            <wp:docPr id="1363693681" name="" title=""/>
            <wp:cNvGraphicFramePr>
              <a:graphicFrameLocks noChangeAspect="1"/>
            </wp:cNvGraphicFramePr>
            <a:graphic>
              <a:graphicData uri="http://schemas.openxmlformats.org/drawingml/2006/picture">
                <pic:pic>
                  <pic:nvPicPr>
                    <pic:cNvPr id="0" name=""/>
                    <pic:cNvPicPr/>
                  </pic:nvPicPr>
                  <pic:blipFill>
                    <a:blip r:embed="R21686b60e3114226">
                      <a:extLst>
                        <a:ext xmlns:a="http://schemas.openxmlformats.org/drawingml/2006/main" uri="{28A0092B-C50C-407E-A947-70E740481C1C}">
                          <a14:useLocalDpi val="0"/>
                        </a:ext>
                      </a:extLst>
                    </a:blip>
                    <a:stretch>
                      <a:fillRect/>
                    </a:stretch>
                  </pic:blipFill>
                  <pic:spPr>
                    <a:xfrm>
                      <a:off x="0" y="0"/>
                      <a:ext cx="5943600" cy="3276600"/>
                    </a:xfrm>
                    <a:prstGeom prst="rect">
                      <a:avLst/>
                    </a:prstGeom>
                  </pic:spPr>
                </pic:pic>
              </a:graphicData>
            </a:graphic>
          </wp:inline>
        </w:drawing>
      </w:r>
    </w:p>
    <w:p w:rsidR="6C33DC20" w:rsidP="605D4C62" w:rsidRDefault="6C33DC20" w14:paraId="3DA0D923" w14:textId="270B9D24">
      <w:pPr>
        <w:pStyle w:val="Normal"/>
        <w:spacing/>
        <w:contextualSpacing/>
      </w:pPr>
      <w:r w:rsidRPr="605D4C62" w:rsidR="6C33DC20">
        <w:rPr>
          <w:b w:val="1"/>
          <w:bCs w:val="1"/>
        </w:rPr>
        <w:t>Suppression.xml</w:t>
      </w:r>
    </w:p>
    <w:p w:rsidR="32DFFEDA" w:rsidP="605D4C62" w:rsidRDefault="32DFFEDA" w14:paraId="24AB3A4C" w14:textId="4461E1C0">
      <w:pPr>
        <w:pStyle w:val="Normal"/>
        <w:spacing/>
        <w:contextualSpacing/>
      </w:pPr>
      <w:r w:rsidR="32DFFEDA">
        <w:drawing>
          <wp:inline wp14:editId="5577C090" wp14:anchorId="37ADC6A9">
            <wp:extent cx="5943600" cy="3276600"/>
            <wp:effectExtent l="0" t="0" r="0" b="0"/>
            <wp:docPr id="879956989" name="" title=""/>
            <wp:cNvGraphicFramePr>
              <a:graphicFrameLocks noChangeAspect="1"/>
            </wp:cNvGraphicFramePr>
            <a:graphic>
              <a:graphicData uri="http://schemas.openxmlformats.org/drawingml/2006/picture">
                <pic:pic>
                  <pic:nvPicPr>
                    <pic:cNvPr id="0" name=""/>
                    <pic:cNvPicPr/>
                  </pic:nvPicPr>
                  <pic:blipFill>
                    <a:blip r:embed="R5f15945f59ae4051">
                      <a:extLst>
                        <a:ext xmlns:a="http://schemas.openxmlformats.org/drawingml/2006/main" uri="{28A0092B-C50C-407E-A947-70E740481C1C}">
                          <a14:useLocalDpi val="0"/>
                        </a:ext>
                      </a:extLst>
                    </a:blip>
                    <a:stretch>
                      <a:fillRect/>
                    </a:stretch>
                  </pic:blipFill>
                  <pic:spPr>
                    <a:xfrm>
                      <a:off x="0" y="0"/>
                      <a:ext cx="5943600" cy="3276600"/>
                    </a:xfrm>
                    <a:prstGeom prst="rect">
                      <a:avLst/>
                    </a:prstGeom>
                  </pic:spPr>
                </pic:pic>
              </a:graphicData>
            </a:graphic>
          </wp:inline>
        </w:drawing>
      </w:r>
    </w:p>
    <w:p w:rsidR="569D844F" w:rsidP="605D4C62" w:rsidRDefault="569D844F" w14:paraId="11BBB1F7" w14:textId="27A8F1DA">
      <w:pPr>
        <w:pStyle w:val="Normal"/>
        <w:spacing/>
        <w:contextualSpacing/>
      </w:pPr>
      <w:r w:rsidRPr="605D4C62" w:rsidR="569D844F">
        <w:rPr>
          <w:b w:val="1"/>
          <w:bCs w:val="1"/>
        </w:rPr>
        <w:t>Dependency Check After Refactoring</w:t>
      </w:r>
    </w:p>
    <w:p w:rsidR="569D844F" w:rsidP="605D4C62" w:rsidRDefault="569D844F" w14:paraId="1AF10FCA" w14:textId="472239E8">
      <w:pPr>
        <w:pStyle w:val="Normal"/>
        <w:spacing/>
        <w:contextualSpacing/>
      </w:pPr>
      <w:r w:rsidR="569D844F">
        <w:drawing>
          <wp:inline wp14:editId="043495B6" wp14:anchorId="671C19D8">
            <wp:extent cx="5943600" cy="4238625"/>
            <wp:effectExtent l="0" t="0" r="0" b="0"/>
            <wp:docPr id="1481159756" name="" title=""/>
            <wp:cNvGraphicFramePr>
              <a:graphicFrameLocks noChangeAspect="1"/>
            </wp:cNvGraphicFramePr>
            <a:graphic>
              <a:graphicData uri="http://schemas.openxmlformats.org/drawingml/2006/picture">
                <pic:pic>
                  <pic:nvPicPr>
                    <pic:cNvPr id="0" name=""/>
                    <pic:cNvPicPr/>
                  </pic:nvPicPr>
                  <pic:blipFill>
                    <a:blip r:embed="Rb429bb8223314f6e">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w:rsidRPr="00B7788F" w:rsidR="00DB5652" w:rsidP="605D4C62" w:rsidRDefault="00DB5652" w14:paraId="75B70F3E" w14:textId="67CAB031">
      <w:pPr>
        <w:spacing/>
        <w:contextualSpacing/>
        <w:rPr>
          <w:rFonts w:cs="Calibri" w:cstheme="minorAscii"/>
          <w:sz w:val="22"/>
          <w:szCs w:val="22"/>
        </w:rPr>
      </w:pPr>
    </w:p>
    <w:p w:rsidR="605D4C62" w:rsidP="605D4C62" w:rsidRDefault="605D4C62" w14:paraId="7634278A" w14:textId="053E058A">
      <w:pPr>
        <w:pStyle w:val="Normal"/>
        <w:spacing/>
        <w:contextualSpacing/>
        <w:rPr>
          <w:rFonts w:cs="Calibri" w:cstheme="minorAscii"/>
          <w:sz w:val="22"/>
          <w:szCs w:val="22"/>
        </w:rPr>
      </w:pPr>
    </w:p>
    <w:p w:rsidR="605D4C62" w:rsidP="605D4C62" w:rsidRDefault="605D4C62" w14:paraId="1AF53F1B" w14:textId="27C2EC63">
      <w:pPr>
        <w:pStyle w:val="Normal"/>
        <w:spacing/>
        <w:contextualSpacing/>
        <w:rPr>
          <w:rFonts w:cs="Calibri" w:cstheme="minorAscii"/>
          <w:sz w:val="22"/>
          <w:szCs w:val="22"/>
        </w:rPr>
      </w:pPr>
    </w:p>
    <w:p w:rsidR="605D4C62" w:rsidP="605D4C62" w:rsidRDefault="605D4C62" w14:paraId="43ED689C" w14:textId="3203EFFA">
      <w:pPr>
        <w:pStyle w:val="Normal"/>
        <w:spacing/>
        <w:contextualSpacing/>
        <w:rPr>
          <w:rFonts w:cs="Calibri" w:cstheme="minorAscii"/>
          <w:sz w:val="22"/>
          <w:szCs w:val="22"/>
        </w:rPr>
      </w:pPr>
    </w:p>
    <w:p w:rsidR="605D4C62" w:rsidP="605D4C62" w:rsidRDefault="605D4C62" w14:paraId="75D7ACA6" w14:textId="65F6084A">
      <w:pPr>
        <w:pStyle w:val="Normal"/>
        <w:spacing/>
        <w:contextualSpacing/>
        <w:rPr>
          <w:rFonts w:cs="Calibri" w:cstheme="minorAscii"/>
          <w:sz w:val="22"/>
          <w:szCs w:val="22"/>
        </w:rPr>
      </w:pPr>
    </w:p>
    <w:p w:rsidR="605D4C62" w:rsidP="605D4C62" w:rsidRDefault="605D4C62" w14:paraId="54C98291" w14:textId="231462DF">
      <w:pPr>
        <w:pStyle w:val="Normal"/>
        <w:spacing/>
        <w:contextualSpacing/>
        <w:rPr>
          <w:rFonts w:cs="Calibri" w:cstheme="minorAscii"/>
          <w:sz w:val="22"/>
          <w:szCs w:val="22"/>
        </w:rPr>
      </w:pPr>
    </w:p>
    <w:p w:rsidR="605D4C62" w:rsidP="605D4C62" w:rsidRDefault="605D4C62" w14:paraId="3B239674" w14:textId="2428ABA2">
      <w:pPr>
        <w:pStyle w:val="Normal"/>
        <w:spacing/>
        <w:contextualSpacing/>
        <w:rPr>
          <w:rFonts w:cs="Calibri" w:cstheme="minorAscii"/>
          <w:sz w:val="22"/>
          <w:szCs w:val="22"/>
        </w:rPr>
      </w:pPr>
    </w:p>
    <w:p w:rsidR="605D4C62" w:rsidP="605D4C62" w:rsidRDefault="605D4C62" w14:paraId="306EECDE" w14:textId="033D8984">
      <w:pPr>
        <w:pStyle w:val="Normal"/>
        <w:spacing/>
        <w:contextualSpacing/>
        <w:rPr>
          <w:rFonts w:cs="Calibri" w:cstheme="minorAscii"/>
          <w:sz w:val="22"/>
          <w:szCs w:val="22"/>
        </w:rPr>
      </w:pPr>
    </w:p>
    <w:p w:rsidR="605D4C62" w:rsidP="605D4C62" w:rsidRDefault="605D4C62" w14:paraId="15D89BB0" w14:textId="3A7BDE2D">
      <w:pPr>
        <w:pStyle w:val="Normal"/>
        <w:spacing/>
        <w:contextualSpacing/>
        <w:rPr>
          <w:rFonts w:cs="Calibri" w:cstheme="minorAscii"/>
          <w:sz w:val="22"/>
          <w:szCs w:val="22"/>
        </w:rPr>
      </w:pPr>
    </w:p>
    <w:p w:rsidR="605D4C62" w:rsidP="605D4C62" w:rsidRDefault="605D4C62" w14:paraId="45FD1639" w14:textId="7E08EEBD">
      <w:pPr>
        <w:pStyle w:val="Normal"/>
        <w:spacing/>
        <w:contextualSpacing/>
        <w:rPr>
          <w:rFonts w:cs="Calibri" w:cstheme="minorAscii"/>
          <w:sz w:val="22"/>
          <w:szCs w:val="22"/>
        </w:rPr>
      </w:pPr>
    </w:p>
    <w:p w:rsidR="605D4C62" w:rsidP="605D4C62" w:rsidRDefault="605D4C62" w14:paraId="052C7B62" w14:textId="5CA34E89">
      <w:pPr>
        <w:pStyle w:val="Normal"/>
        <w:spacing/>
        <w:contextualSpacing/>
        <w:rPr>
          <w:rFonts w:cs="Calibri" w:cstheme="minorAscii"/>
          <w:sz w:val="22"/>
          <w:szCs w:val="22"/>
        </w:rPr>
      </w:pPr>
    </w:p>
    <w:p w:rsidR="605D4C62" w:rsidP="605D4C62" w:rsidRDefault="605D4C62" w14:paraId="7A38A024" w14:textId="4F192050">
      <w:pPr>
        <w:pStyle w:val="Normal"/>
        <w:spacing/>
        <w:contextualSpacing/>
        <w:rPr>
          <w:rFonts w:cs="Calibri" w:cstheme="minorAscii"/>
          <w:sz w:val="22"/>
          <w:szCs w:val="22"/>
        </w:rPr>
      </w:pPr>
    </w:p>
    <w:p w:rsidR="605D4C62" w:rsidP="605D4C62" w:rsidRDefault="605D4C62" w14:paraId="10C25117" w14:textId="50B101C3">
      <w:pPr>
        <w:pStyle w:val="Normal"/>
        <w:spacing/>
        <w:contextualSpacing/>
        <w:rPr>
          <w:rFonts w:cs="Calibri" w:cstheme="minorAscii"/>
          <w:sz w:val="22"/>
          <w:szCs w:val="22"/>
        </w:rPr>
      </w:pPr>
    </w:p>
    <w:p w:rsidR="605D4C62" w:rsidP="605D4C62" w:rsidRDefault="605D4C62" w14:paraId="3CCB9F30" w14:textId="5C4624C4">
      <w:pPr>
        <w:pStyle w:val="Normal"/>
        <w:spacing/>
        <w:contextualSpacing/>
        <w:rPr>
          <w:rFonts w:cs="Calibri" w:cstheme="minorAscii"/>
          <w:sz w:val="22"/>
          <w:szCs w:val="22"/>
        </w:rPr>
      </w:pPr>
    </w:p>
    <w:p w:rsidR="605D4C62" w:rsidP="605D4C62" w:rsidRDefault="605D4C62" w14:paraId="7FA9414A" w14:textId="62D2B562">
      <w:pPr>
        <w:pStyle w:val="Normal"/>
        <w:spacing/>
        <w:contextualSpacing/>
        <w:rPr>
          <w:rFonts w:cs="Calibri" w:cstheme="minorAscii"/>
          <w:sz w:val="22"/>
          <w:szCs w:val="22"/>
        </w:rPr>
      </w:pPr>
    </w:p>
    <w:p w:rsidR="605D4C62" w:rsidP="605D4C62" w:rsidRDefault="605D4C62" w14:paraId="1FFCCC28" w14:textId="725962BD">
      <w:pPr>
        <w:pStyle w:val="Normal"/>
        <w:spacing/>
        <w:contextualSpacing/>
        <w:rPr>
          <w:rFonts w:cs="Calibri" w:cstheme="minorAscii"/>
          <w:sz w:val="22"/>
          <w:szCs w:val="22"/>
        </w:rPr>
      </w:pPr>
    </w:p>
    <w:p w:rsidR="605D4C62" w:rsidP="605D4C62" w:rsidRDefault="605D4C62" w14:paraId="63372D8F" w14:textId="4FC30563">
      <w:pPr>
        <w:pStyle w:val="Normal"/>
        <w:spacing/>
        <w:contextualSpacing/>
        <w:rPr>
          <w:rFonts w:cs="Calibri" w:cstheme="minorAscii"/>
          <w:sz w:val="22"/>
          <w:szCs w:val="22"/>
        </w:rPr>
      </w:pPr>
    </w:p>
    <w:p w:rsidR="605D4C62" w:rsidP="605D4C62" w:rsidRDefault="605D4C62" w14:paraId="5A2D34C1" w14:textId="19781626">
      <w:pPr>
        <w:pStyle w:val="Normal"/>
        <w:spacing/>
        <w:contextualSpacing/>
        <w:rPr>
          <w:rFonts w:cs="Calibri" w:cstheme="minorAscii"/>
          <w:sz w:val="22"/>
          <w:szCs w:val="22"/>
        </w:rPr>
      </w:pPr>
    </w:p>
    <w:p w:rsidR="605D4C62" w:rsidP="605D4C62" w:rsidRDefault="605D4C62" w14:paraId="79EBF3DB" w14:textId="4B0B7DE6">
      <w:pPr>
        <w:pStyle w:val="Normal"/>
        <w:spacing/>
        <w:contextualSpacing/>
        <w:rPr>
          <w:rFonts w:cs="Calibri" w:cstheme="minorAscii"/>
          <w:sz w:val="22"/>
          <w:szCs w:val="22"/>
        </w:rPr>
      </w:pPr>
    </w:p>
    <w:p w:rsidR="605D4C62" w:rsidP="605D4C62" w:rsidRDefault="605D4C62" w14:paraId="24B380EF" w14:textId="6F9962DC">
      <w:pPr>
        <w:pStyle w:val="Normal"/>
        <w:spacing/>
        <w:contextualSpacing/>
        <w:rPr>
          <w:rFonts w:cs="Calibri" w:cstheme="minorAscii"/>
          <w:sz w:val="22"/>
          <w:szCs w:val="22"/>
        </w:rPr>
      </w:pPr>
    </w:p>
    <w:p w:rsidR="605D4C62" w:rsidP="605D4C62" w:rsidRDefault="605D4C62" w14:paraId="4130AE84" w14:textId="2D295AFF">
      <w:pPr>
        <w:pStyle w:val="Normal"/>
        <w:spacing/>
        <w:contextualSpacing/>
        <w:rPr>
          <w:rFonts w:cs="Calibri" w:cstheme="minorAscii"/>
          <w:sz w:val="22"/>
          <w:szCs w:val="22"/>
        </w:rPr>
      </w:pPr>
    </w:p>
    <w:p w:rsidR="605D4C62" w:rsidP="605D4C62" w:rsidRDefault="605D4C62" w14:paraId="292BDD28" w14:textId="3AC14E00">
      <w:pPr>
        <w:pStyle w:val="Normal"/>
        <w:spacing/>
        <w:contextualSpacing/>
        <w:rPr>
          <w:rFonts w:cs="Calibri" w:cstheme="minorAscii"/>
          <w:sz w:val="22"/>
          <w:szCs w:val="22"/>
        </w:rPr>
      </w:pPr>
    </w:p>
    <w:p w:rsidRPr="00B7788F" w:rsidR="00E33862" w:rsidP="00AC1A15" w:rsidRDefault="000202DE" w14:paraId="31762174" w14:textId="546940EE">
      <w:pPr>
        <w:pStyle w:val="Heading2"/>
        <w:numPr>
          <w:ilvl w:val="0"/>
          <w:numId w:val="21"/>
        </w:numPr>
        <w:spacing w:before="0" w:line="240" w:lineRule="auto"/>
      </w:pPr>
      <w:bookmarkStart w:name="_Toc1726280430" w:id="30"/>
      <w:bookmarkStart w:name="_Toc190184513" w:id="31"/>
      <w:bookmarkStart w:name="_Toc102040763" w:id="32"/>
      <w:r w:rsidRPr="00B7788F">
        <w:t>Functional Testing</w:t>
      </w:r>
      <w:bookmarkEnd w:id="30"/>
      <w:bookmarkEnd w:id="31"/>
      <w:bookmarkEnd w:id="32"/>
    </w:p>
    <w:p w:rsidR="003978A0" w:rsidP="605D4C62" w:rsidRDefault="003978A0" w14:paraId="17453B7A" w14:textId="356F7583">
      <w:pPr>
        <w:spacing/>
        <w:contextualSpacing/>
        <w:rPr>
          <w:rFonts w:eastAsia="Times New Roman" w:cs="Calibri" w:cstheme="minorAscii"/>
          <w:sz w:val="22"/>
          <w:szCs w:val="22"/>
        </w:rPr>
      </w:pPr>
      <w:r w:rsidRPr="605D4C62" w:rsidR="00E4044A">
        <w:rPr>
          <w:rFonts w:eastAsia="Times New Roman"/>
          <w:sz w:val="22"/>
          <w:szCs w:val="22"/>
        </w:rPr>
        <w:t>Insert a screenshot below of the refactored code executed without errors.</w:t>
      </w:r>
    </w:p>
    <w:p w:rsidR="003978A0" w:rsidP="605D4C62" w:rsidRDefault="003978A0" w14:paraId="42DF1101" w14:textId="706AB3EA">
      <w:pPr>
        <w:pStyle w:val="Normal"/>
        <w:spacing/>
        <w:contextualSpacing/>
        <w:rPr>
          <w:rFonts w:eastAsia="Times New Roman"/>
          <w:sz w:val="22"/>
          <w:szCs w:val="22"/>
        </w:rPr>
      </w:pPr>
    </w:p>
    <w:p w:rsidR="003978A0" w:rsidP="605D4C62" w:rsidRDefault="003978A0" w14:paraId="42BA38F6" w14:textId="2CF2171F">
      <w:pPr>
        <w:pStyle w:val="Normal"/>
        <w:spacing/>
        <w:contextualSpacing/>
        <w:rPr>
          <w:rFonts w:eastAsia="Times New Roman"/>
          <w:sz w:val="22"/>
          <w:szCs w:val="22"/>
        </w:rPr>
      </w:pPr>
      <w:r w:rsidRPr="605D4C62" w:rsidR="49C91919">
        <w:rPr>
          <w:rFonts w:eastAsia="Times New Roman"/>
          <w:b w:val="1"/>
          <w:bCs w:val="1"/>
          <w:sz w:val="22"/>
          <w:szCs w:val="22"/>
        </w:rPr>
        <w:t>SslServerApplication</w:t>
      </w:r>
    </w:p>
    <w:p w:rsidR="605D4C62" w:rsidP="605D4C62" w:rsidRDefault="605D4C62" w14:paraId="46A664E9" w14:textId="089BFDAC">
      <w:pPr>
        <w:pStyle w:val="Normal"/>
        <w:spacing/>
        <w:contextualSpacing/>
        <w:rPr>
          <w:rFonts w:eastAsia="Times New Roman"/>
          <w:b w:val="1"/>
          <w:bCs w:val="1"/>
          <w:sz w:val="22"/>
          <w:szCs w:val="22"/>
        </w:rPr>
      </w:pPr>
    </w:p>
    <w:p w:rsidR="49C91919" w:rsidP="605D4C62" w:rsidRDefault="49C91919" w14:paraId="3326A3D4" w14:textId="25AA27EF">
      <w:pPr>
        <w:pStyle w:val="Normal"/>
        <w:spacing/>
        <w:contextualSpacing/>
      </w:pPr>
      <w:r w:rsidR="49C91919">
        <w:drawing>
          <wp:inline wp14:editId="00BE1BBE" wp14:anchorId="239158C6">
            <wp:extent cx="5095874" cy="5943600"/>
            <wp:effectExtent l="0" t="0" r="0" b="0"/>
            <wp:docPr id="229622932" name="" title=""/>
            <wp:cNvGraphicFramePr>
              <a:graphicFrameLocks noChangeAspect="1"/>
            </wp:cNvGraphicFramePr>
            <a:graphic>
              <a:graphicData uri="http://schemas.openxmlformats.org/drawingml/2006/picture">
                <pic:pic>
                  <pic:nvPicPr>
                    <pic:cNvPr id="0" name=""/>
                    <pic:cNvPicPr/>
                  </pic:nvPicPr>
                  <pic:blipFill>
                    <a:blip r:embed="Rdcbc79b741144a09">
                      <a:extLst>
                        <a:ext xmlns:a="http://schemas.openxmlformats.org/drawingml/2006/main" uri="{28A0092B-C50C-407E-A947-70E740481C1C}">
                          <a14:useLocalDpi val="0"/>
                        </a:ext>
                      </a:extLst>
                    </a:blip>
                    <a:stretch>
                      <a:fillRect/>
                    </a:stretch>
                  </pic:blipFill>
                  <pic:spPr>
                    <a:xfrm>
                      <a:off x="0" y="0"/>
                      <a:ext cx="5095874" cy="5943600"/>
                    </a:xfrm>
                    <a:prstGeom prst="rect">
                      <a:avLst/>
                    </a:prstGeom>
                  </pic:spPr>
                </pic:pic>
              </a:graphicData>
            </a:graphic>
          </wp:inline>
        </w:drawing>
      </w:r>
    </w:p>
    <w:p w:rsidR="41294EDC" w:rsidP="605D4C62" w:rsidRDefault="41294EDC" w14:paraId="69492565" w14:textId="16A461F0">
      <w:pPr>
        <w:pStyle w:val="Normal"/>
        <w:spacing/>
        <w:contextualSpacing/>
      </w:pPr>
      <w:r w:rsidR="41294EDC">
        <w:drawing>
          <wp:inline wp14:editId="38FB5F0B" wp14:anchorId="003A2A13">
            <wp:extent cx="5943600" cy="2381250"/>
            <wp:effectExtent l="0" t="0" r="0" b="0"/>
            <wp:docPr id="1220740221" name="" title=""/>
            <wp:cNvGraphicFramePr>
              <a:graphicFrameLocks noChangeAspect="1"/>
            </wp:cNvGraphicFramePr>
            <a:graphic>
              <a:graphicData uri="http://schemas.openxmlformats.org/drawingml/2006/picture">
                <pic:pic>
                  <pic:nvPicPr>
                    <pic:cNvPr id="0" name=""/>
                    <pic:cNvPicPr/>
                  </pic:nvPicPr>
                  <pic:blipFill>
                    <a:blip r:embed="Rfde5f65c46ee45aa">
                      <a:extLst>
                        <a:ext xmlns:a="http://schemas.openxmlformats.org/drawingml/2006/main" uri="{28A0092B-C50C-407E-A947-70E740481C1C}">
                          <a14:useLocalDpi val="0"/>
                        </a:ext>
                      </a:extLst>
                    </a:blip>
                    <a:stretch>
                      <a:fillRect/>
                    </a:stretch>
                  </pic:blipFill>
                  <pic:spPr>
                    <a:xfrm>
                      <a:off x="0" y="0"/>
                      <a:ext cx="5943600" cy="2381250"/>
                    </a:xfrm>
                    <a:prstGeom prst="rect">
                      <a:avLst/>
                    </a:prstGeom>
                  </pic:spPr>
                </pic:pic>
              </a:graphicData>
            </a:graphic>
          </wp:inline>
        </w:drawing>
      </w:r>
      <w:r w:rsidRPr="605D4C62" w:rsidR="41294EDC">
        <w:rPr>
          <w:b w:val="1"/>
          <w:bCs w:val="1"/>
        </w:rPr>
        <w:t>ErrorHandler</w:t>
      </w:r>
    </w:p>
    <w:p w:rsidR="41294EDC" w:rsidP="605D4C62" w:rsidRDefault="41294EDC" w14:paraId="51F9119D" w14:textId="144AA76A">
      <w:pPr>
        <w:pStyle w:val="Normal"/>
        <w:spacing/>
        <w:contextualSpacing/>
      </w:pPr>
      <w:r w:rsidR="41294EDC">
        <w:drawing>
          <wp:inline wp14:editId="1C463FE4" wp14:anchorId="02930067">
            <wp:extent cx="5943600" cy="4610098"/>
            <wp:effectExtent l="0" t="0" r="0" b="0"/>
            <wp:docPr id="909033613" name="" title=""/>
            <wp:cNvGraphicFramePr>
              <a:graphicFrameLocks noChangeAspect="1"/>
            </wp:cNvGraphicFramePr>
            <a:graphic>
              <a:graphicData uri="http://schemas.openxmlformats.org/drawingml/2006/picture">
                <pic:pic>
                  <pic:nvPicPr>
                    <pic:cNvPr id="0" name=""/>
                    <pic:cNvPicPr/>
                  </pic:nvPicPr>
                  <pic:blipFill>
                    <a:blip r:embed="R0d9d7ea130904e90">
                      <a:extLst>
                        <a:ext xmlns:a="http://schemas.openxmlformats.org/drawingml/2006/main" uri="{28A0092B-C50C-407E-A947-70E740481C1C}">
                          <a14:useLocalDpi val="0"/>
                        </a:ext>
                      </a:extLst>
                    </a:blip>
                    <a:stretch>
                      <a:fillRect/>
                    </a:stretch>
                  </pic:blipFill>
                  <pic:spPr>
                    <a:xfrm>
                      <a:off x="0" y="0"/>
                      <a:ext cx="5943600" cy="4610098"/>
                    </a:xfrm>
                    <a:prstGeom prst="rect">
                      <a:avLst/>
                    </a:prstGeom>
                  </pic:spPr>
                </pic:pic>
              </a:graphicData>
            </a:graphic>
          </wp:inline>
        </w:drawing>
      </w:r>
    </w:p>
    <w:p w:rsidR="41294EDC" w:rsidP="605D4C62" w:rsidRDefault="41294EDC" w14:paraId="32D16C41" w14:textId="78D46236">
      <w:pPr>
        <w:pStyle w:val="Normal"/>
        <w:spacing/>
        <w:contextualSpacing/>
      </w:pPr>
      <w:r w:rsidRPr="605D4C62" w:rsidR="41294EDC">
        <w:rPr>
          <w:b w:val="1"/>
          <w:bCs w:val="1"/>
        </w:rPr>
        <w:t>Pom.xml Changes</w:t>
      </w:r>
    </w:p>
    <w:p w:rsidR="41294EDC" w:rsidP="605D4C62" w:rsidRDefault="41294EDC" w14:paraId="5BF15A07" w14:textId="06E8764B">
      <w:pPr>
        <w:pStyle w:val="Normal"/>
        <w:spacing/>
        <w:contextualSpacing/>
      </w:pPr>
      <w:r w:rsidR="41294EDC">
        <w:drawing>
          <wp:inline wp14:editId="309454FD" wp14:anchorId="06E7A5BD">
            <wp:extent cx="5943600" cy="3676650"/>
            <wp:effectExtent l="0" t="0" r="0" b="0"/>
            <wp:docPr id="1448309413" name="" title=""/>
            <wp:cNvGraphicFramePr>
              <a:graphicFrameLocks noChangeAspect="1"/>
            </wp:cNvGraphicFramePr>
            <a:graphic>
              <a:graphicData uri="http://schemas.openxmlformats.org/drawingml/2006/picture">
                <pic:pic>
                  <pic:nvPicPr>
                    <pic:cNvPr id="0" name=""/>
                    <pic:cNvPicPr/>
                  </pic:nvPicPr>
                  <pic:blipFill>
                    <a:blip r:embed="Rb34ae29648254028">
                      <a:extLst>
                        <a:ext xmlns:a="http://schemas.openxmlformats.org/drawingml/2006/main" uri="{28A0092B-C50C-407E-A947-70E740481C1C}">
                          <a14:useLocalDpi val="0"/>
                        </a:ext>
                      </a:extLst>
                    </a:blip>
                    <a:stretch>
                      <a:fillRect/>
                    </a:stretch>
                  </pic:blipFill>
                  <pic:spPr>
                    <a:xfrm>
                      <a:off x="0" y="0"/>
                      <a:ext cx="5943600" cy="3676650"/>
                    </a:xfrm>
                    <a:prstGeom prst="rect">
                      <a:avLst/>
                    </a:prstGeom>
                  </pic:spPr>
                </pic:pic>
              </a:graphicData>
            </a:graphic>
          </wp:inline>
        </w:drawing>
      </w:r>
    </w:p>
    <w:p w:rsidRPr="00B7788F" w:rsidR="00E33862" w:rsidP="605D4C62" w:rsidRDefault="00E33862" w14:paraId="7B9F371C" w14:textId="1A12F71B">
      <w:pPr>
        <w:spacing/>
        <w:contextualSpacing/>
        <w:rPr>
          <w:rFonts w:cs="Calibri" w:cstheme="minorAscii"/>
          <w:b w:val="1"/>
          <w:bCs w:val="1"/>
          <w:sz w:val="22"/>
          <w:szCs w:val="22"/>
        </w:rPr>
      </w:pPr>
      <w:r w:rsidRPr="605D4C62" w:rsidR="41294EDC">
        <w:rPr>
          <w:rFonts w:cs="Calibri" w:cstheme="minorAscii"/>
          <w:b w:val="1"/>
          <w:bCs w:val="1"/>
          <w:sz w:val="22"/>
          <w:szCs w:val="22"/>
        </w:rPr>
        <w:t>Error.html File</w:t>
      </w:r>
    </w:p>
    <w:p w:rsidR="41294EDC" w:rsidP="605D4C62" w:rsidRDefault="41294EDC" w14:paraId="4E37539A" w14:textId="23E1B572">
      <w:pPr>
        <w:pStyle w:val="Normal"/>
        <w:spacing/>
        <w:contextualSpacing/>
      </w:pPr>
      <w:r w:rsidR="41294EDC">
        <w:drawing>
          <wp:inline wp14:editId="34E6D2E7" wp14:anchorId="39E8C670">
            <wp:extent cx="5943600" cy="3000375"/>
            <wp:effectExtent l="0" t="0" r="0" b="0"/>
            <wp:docPr id="310245483" name="" title=""/>
            <wp:cNvGraphicFramePr>
              <a:graphicFrameLocks noChangeAspect="1"/>
            </wp:cNvGraphicFramePr>
            <a:graphic>
              <a:graphicData uri="http://schemas.openxmlformats.org/drawingml/2006/picture">
                <pic:pic>
                  <pic:nvPicPr>
                    <pic:cNvPr id="0" name=""/>
                    <pic:cNvPicPr/>
                  </pic:nvPicPr>
                  <pic:blipFill>
                    <a:blip r:embed="Re0fb5ab52a85499c">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p>
    <w:p w:rsidR="605D4C62" w:rsidP="605D4C62" w:rsidRDefault="605D4C62" w14:paraId="6AF9C719" w14:textId="20DB81F9">
      <w:pPr>
        <w:pStyle w:val="Normal"/>
        <w:spacing/>
        <w:contextualSpacing/>
        <w:rPr>
          <w:b w:val="1"/>
          <w:bCs w:val="1"/>
        </w:rPr>
      </w:pPr>
    </w:p>
    <w:p w:rsidR="605D4C62" w:rsidP="605D4C62" w:rsidRDefault="605D4C62" w14:paraId="028ECB4B" w14:textId="5FB99179">
      <w:pPr>
        <w:pStyle w:val="Normal"/>
        <w:spacing/>
        <w:contextualSpacing/>
        <w:rPr>
          <w:b w:val="1"/>
          <w:bCs w:val="1"/>
        </w:rPr>
      </w:pPr>
    </w:p>
    <w:p w:rsidR="605D4C62" w:rsidP="605D4C62" w:rsidRDefault="605D4C62" w14:paraId="7B855187" w14:textId="3E77868C">
      <w:pPr>
        <w:pStyle w:val="Normal"/>
        <w:spacing/>
        <w:contextualSpacing/>
        <w:rPr>
          <w:b w:val="1"/>
          <w:bCs w:val="1"/>
        </w:rPr>
      </w:pPr>
    </w:p>
    <w:p w:rsidR="605D4C62" w:rsidP="605D4C62" w:rsidRDefault="605D4C62" w14:paraId="393F926E" w14:textId="470DFB78">
      <w:pPr>
        <w:pStyle w:val="Normal"/>
        <w:spacing/>
        <w:contextualSpacing/>
        <w:rPr>
          <w:b w:val="1"/>
          <w:bCs w:val="1"/>
        </w:rPr>
      </w:pPr>
    </w:p>
    <w:p w:rsidR="605D4C62" w:rsidP="605D4C62" w:rsidRDefault="605D4C62" w14:paraId="7B0F1BF0" w14:textId="2A7BF5DB">
      <w:pPr>
        <w:pStyle w:val="Normal"/>
        <w:spacing/>
        <w:contextualSpacing/>
        <w:rPr>
          <w:b w:val="1"/>
          <w:bCs w:val="1"/>
        </w:rPr>
      </w:pPr>
    </w:p>
    <w:p w:rsidR="41294EDC" w:rsidP="605D4C62" w:rsidRDefault="41294EDC" w14:paraId="4D2358CF" w14:textId="556A74FA">
      <w:pPr>
        <w:pStyle w:val="Normal"/>
        <w:spacing/>
        <w:contextualSpacing/>
      </w:pPr>
      <w:r w:rsidRPr="605D4C62" w:rsidR="41294EDC">
        <w:rPr>
          <w:b w:val="1"/>
          <w:bCs w:val="1"/>
        </w:rPr>
        <w:t>Application.properties</w:t>
      </w:r>
    </w:p>
    <w:p w:rsidR="41294EDC" w:rsidP="605D4C62" w:rsidRDefault="41294EDC" w14:paraId="7A222F98" w14:textId="1D47A631">
      <w:pPr>
        <w:pStyle w:val="Normal"/>
        <w:spacing/>
        <w:contextualSpacing/>
      </w:pPr>
      <w:r w:rsidR="41294EDC">
        <w:drawing>
          <wp:inline wp14:editId="37B6B07B" wp14:anchorId="1440593F">
            <wp:extent cx="5943600" cy="3000375"/>
            <wp:effectExtent l="0" t="0" r="0" b="0"/>
            <wp:docPr id="2057004159" name="" title=""/>
            <wp:cNvGraphicFramePr>
              <a:graphicFrameLocks noChangeAspect="1"/>
            </wp:cNvGraphicFramePr>
            <a:graphic>
              <a:graphicData uri="http://schemas.openxmlformats.org/drawingml/2006/picture">
                <pic:pic>
                  <pic:nvPicPr>
                    <pic:cNvPr id="0" name=""/>
                    <pic:cNvPicPr/>
                  </pic:nvPicPr>
                  <pic:blipFill>
                    <a:blip r:embed="R64057118e7dc4e11">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r w:rsidRPr="605D4C62" w:rsidR="41294EDC">
        <w:rPr>
          <w:b w:val="1"/>
          <w:bCs w:val="1"/>
        </w:rPr>
        <w:t>Code Running</w:t>
      </w:r>
    </w:p>
    <w:p w:rsidR="41294EDC" w:rsidP="605D4C62" w:rsidRDefault="41294EDC" w14:paraId="08EE3F46" w14:textId="0A912892">
      <w:pPr>
        <w:pStyle w:val="Normal"/>
        <w:spacing/>
        <w:contextualSpacing/>
      </w:pPr>
      <w:r w:rsidR="41294EDC">
        <w:drawing>
          <wp:inline wp14:editId="612A6A2D" wp14:anchorId="745EE663">
            <wp:extent cx="5943600" cy="3248025"/>
            <wp:effectExtent l="0" t="0" r="0" b="0"/>
            <wp:docPr id="1515266484" name="" title=""/>
            <wp:cNvGraphicFramePr>
              <a:graphicFrameLocks noChangeAspect="1"/>
            </wp:cNvGraphicFramePr>
            <a:graphic>
              <a:graphicData uri="http://schemas.openxmlformats.org/drawingml/2006/picture">
                <pic:pic>
                  <pic:nvPicPr>
                    <pic:cNvPr id="0" name=""/>
                    <pic:cNvPicPr/>
                  </pic:nvPicPr>
                  <pic:blipFill>
                    <a:blip r:embed="R9641ccb2e04c44db">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p>
    <w:p w:rsidR="7AA46D04" w:rsidP="605D4C62" w:rsidRDefault="7AA46D04" w14:paraId="0B0C25E4" w14:textId="4A8F9E72">
      <w:pPr>
        <w:pStyle w:val="Normal"/>
        <w:spacing/>
        <w:contextualSpacing/>
      </w:pPr>
      <w:r w:rsidRPr="605D4C62" w:rsidR="7AA46D04">
        <w:rPr>
          <w:b w:val="1"/>
          <w:bCs w:val="1"/>
        </w:rPr>
        <w:t>Rate Limiting in Effect</w:t>
      </w:r>
      <w:r w:rsidR="7AA46D04">
        <w:drawing>
          <wp:inline wp14:editId="3F67C98E" wp14:anchorId="0CA0124F">
            <wp:extent cx="5943600" cy="3933825"/>
            <wp:effectExtent l="0" t="0" r="0" b="0"/>
            <wp:docPr id="24215237" name="" title=""/>
            <wp:cNvGraphicFramePr>
              <a:graphicFrameLocks noChangeAspect="1"/>
            </wp:cNvGraphicFramePr>
            <a:graphic>
              <a:graphicData uri="http://schemas.openxmlformats.org/drawingml/2006/picture">
                <pic:pic>
                  <pic:nvPicPr>
                    <pic:cNvPr id="0" name=""/>
                    <pic:cNvPicPr/>
                  </pic:nvPicPr>
                  <pic:blipFill>
                    <a:blip r:embed="Re83f94be15524060">
                      <a:extLst>
                        <a:ext xmlns:a="http://schemas.openxmlformats.org/drawingml/2006/main" uri="{28A0092B-C50C-407E-A947-70E740481C1C}">
                          <a14:useLocalDpi val="0"/>
                        </a:ext>
                      </a:extLst>
                    </a:blip>
                    <a:stretch>
                      <a:fillRect/>
                    </a:stretch>
                  </pic:blipFill>
                  <pic:spPr>
                    <a:xfrm>
                      <a:off x="0" y="0"/>
                      <a:ext cx="5943600" cy="3933825"/>
                    </a:xfrm>
                    <a:prstGeom prst="rect">
                      <a:avLst/>
                    </a:prstGeom>
                  </pic:spPr>
                </pic:pic>
              </a:graphicData>
            </a:graphic>
          </wp:inline>
        </w:drawing>
      </w:r>
    </w:p>
    <w:p w:rsidR="7AA46D04" w:rsidP="605D4C62" w:rsidRDefault="7AA46D04" w14:paraId="583B57B3" w14:textId="352A5D67">
      <w:pPr>
        <w:pStyle w:val="Normal"/>
        <w:spacing/>
        <w:contextualSpacing/>
      </w:pPr>
      <w:r w:rsidRPr="605D4C62" w:rsidR="7AA46D04">
        <w:rPr>
          <w:b w:val="1"/>
          <w:bCs w:val="1"/>
        </w:rPr>
        <w:t>Error Page</w:t>
      </w:r>
      <w:r w:rsidR="7AA46D04">
        <w:drawing>
          <wp:inline wp14:editId="0D4A0B52" wp14:anchorId="1E011BFB">
            <wp:extent cx="5943600" cy="3933825"/>
            <wp:effectExtent l="0" t="0" r="0" b="0"/>
            <wp:docPr id="284865240" name="" title=""/>
            <wp:cNvGraphicFramePr>
              <a:graphicFrameLocks noChangeAspect="1"/>
            </wp:cNvGraphicFramePr>
            <a:graphic>
              <a:graphicData uri="http://schemas.openxmlformats.org/drawingml/2006/picture">
                <pic:pic>
                  <pic:nvPicPr>
                    <pic:cNvPr id="0" name=""/>
                    <pic:cNvPicPr/>
                  </pic:nvPicPr>
                  <pic:blipFill>
                    <a:blip r:embed="Rac761c6674d749fa">
                      <a:extLst>
                        <a:ext xmlns:a="http://schemas.openxmlformats.org/drawingml/2006/main" uri="{28A0092B-C50C-407E-A947-70E740481C1C}">
                          <a14:useLocalDpi val="0"/>
                        </a:ext>
                      </a:extLst>
                    </a:blip>
                    <a:stretch>
                      <a:fillRect/>
                    </a:stretch>
                  </pic:blipFill>
                  <pic:spPr>
                    <a:xfrm>
                      <a:off x="0" y="0"/>
                      <a:ext cx="5943600" cy="3933825"/>
                    </a:xfrm>
                    <a:prstGeom prst="rect">
                      <a:avLst/>
                    </a:prstGeom>
                  </pic:spPr>
                </pic:pic>
              </a:graphicData>
            </a:graphic>
          </wp:inline>
        </w:drawing>
      </w:r>
    </w:p>
    <w:p w:rsidR="2F201FDA" w:rsidP="605D4C62" w:rsidRDefault="2F201FDA" w14:paraId="571A7B59" w14:textId="068AEC88">
      <w:pPr>
        <w:pStyle w:val="Normal"/>
        <w:spacing/>
        <w:contextualSpacing/>
      </w:pPr>
      <w:r w:rsidRPr="605D4C62" w:rsidR="2F201FDA">
        <w:rPr>
          <w:b w:val="1"/>
          <w:bCs w:val="1"/>
        </w:rPr>
        <w:t>Final Dependency Check</w:t>
      </w:r>
      <w:r w:rsidR="2F201FDA">
        <w:drawing>
          <wp:inline wp14:editId="14F6CA31" wp14:anchorId="41EB0501">
            <wp:extent cx="5943600" cy="4238625"/>
            <wp:effectExtent l="0" t="0" r="0" b="0"/>
            <wp:docPr id="602314332" name="" title=""/>
            <wp:cNvGraphicFramePr>
              <a:graphicFrameLocks noChangeAspect="1"/>
            </wp:cNvGraphicFramePr>
            <a:graphic>
              <a:graphicData uri="http://schemas.openxmlformats.org/drawingml/2006/picture">
                <pic:pic>
                  <pic:nvPicPr>
                    <pic:cNvPr id="0" name=""/>
                    <pic:cNvPicPr/>
                  </pic:nvPicPr>
                  <pic:blipFill>
                    <a:blip r:embed="R03702d952c0a45ab">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w:rsidR="00E33862" w:rsidP="605D4C62" w:rsidRDefault="00E33862" w14:paraId="32EC9AFA" w14:textId="788A9258">
      <w:pPr>
        <w:pStyle w:val="Heading2"/>
        <w:numPr>
          <w:ilvl w:val="0"/>
          <w:numId w:val="21"/>
        </w:numPr>
        <w:spacing w:before="0" w:line="240" w:lineRule="auto"/>
        <w:rPr/>
      </w:pPr>
      <w:bookmarkStart w:name="_Toc1256172566" w:id="33"/>
      <w:bookmarkStart w:name="_Toc1705881728" w:id="34"/>
      <w:bookmarkStart w:name="_Toc102040764" w:id="35"/>
      <w:r w:rsidR="00E33862">
        <w:rPr/>
        <w:t>Summary</w:t>
      </w:r>
      <w:bookmarkEnd w:id="33"/>
      <w:bookmarkEnd w:id="34"/>
      <w:bookmarkEnd w:id="35"/>
    </w:p>
    <w:p w:rsidR="65C1F787" w:rsidP="605D4C62" w:rsidRDefault="65C1F787" w14:paraId="244CC6F3" w14:textId="6FC53DFA">
      <w:pPr>
        <w:pStyle w:val="Heading2"/>
        <w:spacing w:before="0" w:line="240" w:lineRule="auto"/>
        <w:ind w:left="0" w:firstLine="720"/>
        <w:rPr>
          <w:b w:val="0"/>
          <w:bCs w:val="0"/>
        </w:rPr>
      </w:pPr>
      <w:r w:rsidR="65C1F787">
        <w:rPr>
          <w:b w:val="0"/>
          <w:bCs w:val="0"/>
        </w:rPr>
        <w:t xml:space="preserve">Due to Artemis </w:t>
      </w:r>
      <w:r w:rsidR="101CF369">
        <w:rPr>
          <w:b w:val="0"/>
          <w:bCs w:val="0"/>
        </w:rPr>
        <w:t>Financials'</w:t>
      </w:r>
      <w:r w:rsidR="65C1F787">
        <w:rPr>
          <w:b w:val="0"/>
          <w:bCs w:val="0"/>
        </w:rPr>
        <w:t xml:space="preserve"> strict security requirements, a robust security protocol was implemented. The checksum generation is used to </w:t>
      </w:r>
      <w:r w:rsidR="65C1F787">
        <w:rPr>
          <w:b w:val="0"/>
          <w:bCs w:val="0"/>
        </w:rPr>
        <w:t>validate</w:t>
      </w:r>
      <w:r w:rsidR="65C1F787">
        <w:rPr>
          <w:b w:val="0"/>
          <w:bCs w:val="0"/>
        </w:rPr>
        <w:t xml:space="preserve"> the integrity of the message and confirm that it is authentic. </w:t>
      </w:r>
      <w:r w:rsidR="21D06211">
        <w:rPr>
          <w:b w:val="0"/>
          <w:bCs w:val="0"/>
        </w:rPr>
        <w:t>Another way to secure a web application efficiently is the implementation of J</w:t>
      </w:r>
      <w:r w:rsidR="0F9FF1A5">
        <w:rPr>
          <w:b w:val="0"/>
          <w:bCs w:val="0"/>
        </w:rPr>
        <w:t xml:space="preserve">SON </w:t>
      </w:r>
      <w:r w:rsidR="21D06211">
        <w:rPr>
          <w:b w:val="0"/>
          <w:bCs w:val="0"/>
        </w:rPr>
        <w:t xml:space="preserve">Web Tokens (JWTs). These tokens are used for authentication and authorization </w:t>
      </w:r>
      <w:r w:rsidR="193097D4">
        <w:rPr>
          <w:b w:val="0"/>
          <w:bCs w:val="0"/>
        </w:rPr>
        <w:t xml:space="preserve">without the need to make </w:t>
      </w:r>
      <w:r w:rsidR="193097D4">
        <w:rPr>
          <w:b w:val="0"/>
          <w:bCs w:val="0"/>
        </w:rPr>
        <w:t>additional</w:t>
      </w:r>
      <w:r w:rsidR="193097D4">
        <w:rPr>
          <w:b w:val="0"/>
          <w:bCs w:val="0"/>
        </w:rPr>
        <w:t xml:space="preserve"> API calls with each request. JWTs are securely signed with a private token and stored on the client side to be automatically sent with each request. A valid JWT authenticates and/or authorize</w:t>
      </w:r>
      <w:r w:rsidR="102204ED">
        <w:rPr>
          <w:b w:val="0"/>
          <w:bCs w:val="0"/>
        </w:rPr>
        <w:t>s the user to perform the requested function</w:t>
      </w:r>
      <w:r w:rsidR="5CE4206B">
        <w:rPr>
          <w:b w:val="0"/>
          <w:bCs w:val="0"/>
        </w:rPr>
        <w:t xml:space="preserve"> (Auth0 by Okta, 2024)</w:t>
      </w:r>
      <w:r w:rsidR="102204ED">
        <w:rPr>
          <w:b w:val="0"/>
          <w:bCs w:val="0"/>
        </w:rPr>
        <w:t xml:space="preserve">. </w:t>
      </w:r>
    </w:p>
    <w:p w:rsidR="3C9679B2" w:rsidP="605D4C62" w:rsidRDefault="3C9679B2" w14:paraId="0CB71CE6" w14:textId="47FDACF4">
      <w:pPr>
        <w:pStyle w:val="Heading2"/>
        <w:spacing w:before="0" w:line="240" w:lineRule="auto"/>
        <w:ind w:left="0" w:firstLine="0"/>
        <w:rPr>
          <w:b w:val="0"/>
          <w:bCs w:val="0"/>
        </w:rPr>
      </w:pPr>
      <w:r w:rsidR="3C9679B2">
        <w:rPr>
          <w:b w:val="0"/>
          <w:bCs w:val="0"/>
        </w:rPr>
        <w:t xml:space="preserve">Next, the data stored in the server was removed from the code file and added to the </w:t>
      </w:r>
      <w:r w:rsidR="3C9679B2">
        <w:rPr>
          <w:b w:val="0"/>
          <w:bCs w:val="0"/>
        </w:rPr>
        <w:t>application.properties</w:t>
      </w:r>
      <w:r w:rsidR="3C9679B2">
        <w:rPr>
          <w:b w:val="0"/>
          <w:bCs w:val="0"/>
        </w:rPr>
        <w:t xml:space="preserve"> file. This stores the data as an envi</w:t>
      </w:r>
      <w:r w:rsidR="4A94760F">
        <w:rPr>
          <w:b w:val="0"/>
          <w:bCs w:val="0"/>
        </w:rPr>
        <w:t xml:space="preserve">ronment variable, meaning the data can only be accessed inside the environment in which the server is running, which adds an </w:t>
      </w:r>
      <w:r w:rsidR="4A94760F">
        <w:rPr>
          <w:b w:val="0"/>
          <w:bCs w:val="0"/>
        </w:rPr>
        <w:t>additional</w:t>
      </w:r>
      <w:r w:rsidR="4A94760F">
        <w:rPr>
          <w:b w:val="0"/>
          <w:bCs w:val="0"/>
        </w:rPr>
        <w:t xml:space="preserve"> layer of protection for attackers looking to gain access to the data. </w:t>
      </w:r>
      <w:r w:rsidR="1D228D5F">
        <w:rPr>
          <w:b w:val="0"/>
          <w:bCs w:val="0"/>
        </w:rPr>
        <w:t xml:space="preserve">Using environment variables instead of </w:t>
      </w:r>
      <w:r w:rsidR="1D228D5F">
        <w:rPr>
          <w:b w:val="0"/>
          <w:bCs w:val="0"/>
        </w:rPr>
        <w:t>hard coding</w:t>
      </w:r>
      <w:r w:rsidR="1D228D5F">
        <w:rPr>
          <w:b w:val="0"/>
          <w:bCs w:val="0"/>
        </w:rPr>
        <w:t xml:space="preserve"> the data into the application prevents it from being uploaded to version control which may be accessed by a malicious party. </w:t>
      </w:r>
    </w:p>
    <w:p w:rsidR="5EEC70D7" w:rsidP="605D4C62" w:rsidRDefault="5EEC70D7" w14:paraId="034DF208" w14:textId="55C1D005">
      <w:pPr>
        <w:pStyle w:val="Heading2"/>
        <w:spacing w:before="0" w:line="240" w:lineRule="auto"/>
        <w:ind w:left="0" w:firstLine="0"/>
        <w:rPr>
          <w:b w:val="0"/>
          <w:bCs w:val="0"/>
        </w:rPr>
      </w:pPr>
      <w:r w:rsidR="5EEC70D7">
        <w:rPr>
          <w:b w:val="0"/>
          <w:bCs w:val="0"/>
        </w:rPr>
        <w:t xml:space="preserve">Handing errors was the next step in securing the application. When errors are thrown, it may crash the server, which can be </w:t>
      </w:r>
      <w:r w:rsidR="5EEC70D7">
        <w:rPr>
          <w:b w:val="0"/>
          <w:bCs w:val="0"/>
        </w:rPr>
        <w:t>leveraged</w:t>
      </w:r>
      <w:r w:rsidR="5EEC70D7">
        <w:rPr>
          <w:b w:val="0"/>
          <w:bCs w:val="0"/>
        </w:rPr>
        <w:t xml:space="preserve"> for a </w:t>
      </w:r>
      <w:r w:rsidR="5E683EB5">
        <w:rPr>
          <w:b w:val="0"/>
          <w:bCs w:val="0"/>
        </w:rPr>
        <w:t xml:space="preserve">Denial-of-Service attack. Proper error handling also prevents information disclosure. If a development debug message is shown to users, it may give away critical information about the application that can be exploited. </w:t>
      </w:r>
      <w:r w:rsidR="286323C1">
        <w:rPr>
          <w:b w:val="0"/>
          <w:bCs w:val="0"/>
        </w:rPr>
        <w:t xml:space="preserve">Implementing an </w:t>
      </w:r>
      <w:r w:rsidR="286323C1">
        <w:rPr>
          <w:b w:val="0"/>
          <w:bCs w:val="0"/>
        </w:rPr>
        <w:t>ErrorController</w:t>
      </w:r>
      <w:r w:rsidR="286323C1">
        <w:rPr>
          <w:b w:val="0"/>
          <w:bCs w:val="0"/>
        </w:rPr>
        <w:t xml:space="preserve"> class in Java is </w:t>
      </w:r>
      <w:r w:rsidR="286323C1">
        <w:rPr>
          <w:b w:val="0"/>
          <w:bCs w:val="0"/>
        </w:rPr>
        <w:t>an easy way</w:t>
      </w:r>
      <w:r w:rsidR="286323C1">
        <w:rPr>
          <w:b w:val="0"/>
          <w:bCs w:val="0"/>
        </w:rPr>
        <w:t xml:space="preserve"> to handle errors securely. Only the necessary and non-sensitive information about the error is shown to the user when they occur, and they are handled gracefully to </w:t>
      </w:r>
      <w:r w:rsidR="286323C1">
        <w:rPr>
          <w:b w:val="0"/>
          <w:bCs w:val="0"/>
        </w:rPr>
        <w:t xml:space="preserve">prevent crashes. </w:t>
      </w:r>
    </w:p>
    <w:p w:rsidR="286323C1" w:rsidP="605D4C62" w:rsidRDefault="286323C1" w14:paraId="425FEB1C" w14:textId="04268B2F">
      <w:pPr>
        <w:pStyle w:val="Heading2"/>
        <w:spacing w:before="0" w:line="240" w:lineRule="auto"/>
        <w:ind w:left="0" w:firstLine="0"/>
        <w:rPr>
          <w:b w:val="0"/>
          <w:bCs w:val="0"/>
        </w:rPr>
      </w:pPr>
      <w:r w:rsidR="286323C1">
        <w:rPr>
          <w:b w:val="0"/>
          <w:bCs w:val="0"/>
        </w:rPr>
        <w:t>Another vector for a Denial-of-Service attack is flooding the server with requests. To prevent this, rate limiting was implemented which</w:t>
      </w:r>
      <w:r w:rsidR="6ABF7275">
        <w:rPr>
          <w:b w:val="0"/>
          <w:bCs w:val="0"/>
        </w:rPr>
        <w:t xml:space="preserve"> slows down these attacks. The token bucket algorithm </w:t>
      </w:r>
      <w:r w:rsidR="6A3B4053">
        <w:rPr>
          <w:b w:val="0"/>
          <w:bCs w:val="0"/>
        </w:rPr>
        <w:t>was used for the rate limiting via the Bucket4j library (bucket4j, 2024).</w:t>
      </w: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620D193F">
        <w:rPr/>
        <w:t>Industry Standard Best Practices</w:t>
      </w:r>
      <w:bookmarkEnd w:id="36"/>
      <w:bookmarkEnd w:id="37"/>
    </w:p>
    <w:p w:rsidR="620D193F" w:rsidP="00D47759" w:rsidRDefault="620D193F" w14:paraId="266CC060" w14:textId="29545586">
      <w:pPr>
        <w:contextualSpacing/>
        <w:rPr>
          <w:rFonts w:eastAsia="Times New Roman"/>
          <w:sz w:val="22"/>
          <w:szCs w:val="22"/>
        </w:rPr>
      </w:pPr>
    </w:p>
    <w:p w:rsidR="0D6AC6B6" w:rsidP="605D4C62" w:rsidRDefault="0D6AC6B6" w14:paraId="0C603E9C" w14:textId="30DCFCBE">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r w:rsidRPr="605D4C62" w:rsidR="0D6AC6B6">
        <w:rPr>
          <w:rFonts w:eastAsia="Times New Roman"/>
          <w:sz w:val="22"/>
          <w:szCs w:val="22"/>
        </w:rPr>
        <w:t>Following industry standard best practices is extremely important to securing web applications. There are many known security vulnerabilities and many security experts working on fixes. With new security vulnerabilities being discovered daily, security professionals must constantly l</w:t>
      </w:r>
      <w:r w:rsidRPr="605D4C62" w:rsidR="2E18541D">
        <w:rPr>
          <w:rFonts w:eastAsia="Times New Roman"/>
          <w:sz w:val="22"/>
          <w:szCs w:val="22"/>
        </w:rPr>
        <w:t>ook to fix these problems. One of the easiest ways for a hacker to gain access to a system is by expl</w:t>
      </w:r>
      <w:r w:rsidRPr="605D4C62" w:rsidR="35C5238E">
        <w:rPr>
          <w:rFonts w:eastAsia="Times New Roman"/>
          <w:sz w:val="22"/>
          <w:szCs w:val="22"/>
        </w:rPr>
        <w:t xml:space="preserve">oiting previously found flaws, as it is much more difficult to find new ones. The OWASP dependency check tool for Java was used to automatically check for known security flaws in </w:t>
      </w:r>
      <w:r w:rsidRPr="605D4C62" w:rsidR="35C5238E">
        <w:rPr>
          <w:rFonts w:eastAsia="Times New Roman"/>
          <w:sz w:val="22"/>
          <w:szCs w:val="22"/>
        </w:rPr>
        <w:t>all of</w:t>
      </w:r>
      <w:r w:rsidRPr="605D4C62" w:rsidR="35C5238E">
        <w:rPr>
          <w:rFonts w:eastAsia="Times New Roman"/>
          <w:sz w:val="22"/>
          <w:szCs w:val="22"/>
        </w:rPr>
        <w:t xml:space="preserve"> the Java application’s dependencies. </w:t>
      </w:r>
      <w:r w:rsidRPr="605D4C62" w:rsidR="2AEC2578">
        <w:rPr>
          <w:rFonts w:eastAsia="Times New Roman"/>
          <w:sz w:val="22"/>
          <w:szCs w:val="22"/>
        </w:rPr>
        <w:t xml:space="preserve">This prevents having to go through and manually search for vulnerabilities in each library. Moreover, vulnerabilities change per dependency based on its version. </w:t>
      </w:r>
      <w:r w:rsidRPr="605D4C62" w:rsidR="2AEC2578">
        <w:rPr>
          <w:rFonts w:eastAsia="Times New Roman"/>
          <w:sz w:val="22"/>
          <w:szCs w:val="22"/>
        </w:rPr>
        <w:t>It becomes extremely difficult to track all of these changes.</w:t>
      </w:r>
      <w:r w:rsidRPr="605D4C62" w:rsidR="2AEC2578">
        <w:rPr>
          <w:rFonts w:eastAsia="Times New Roman"/>
          <w:sz w:val="22"/>
          <w:szCs w:val="22"/>
        </w:rPr>
        <w:t xml:space="preserve"> Using a process flow diagram and manually reviewing c</w:t>
      </w:r>
      <w:r w:rsidRPr="605D4C62" w:rsidR="5FFE45A0">
        <w:rPr>
          <w:rFonts w:eastAsia="Times New Roman"/>
          <w:sz w:val="22"/>
          <w:szCs w:val="22"/>
        </w:rPr>
        <w:t xml:space="preserve">ode is another way to ensure the security of an application. Going through the diagram, it is helpful to think about the application’s functionality and whether that category of security applies. In this application, </w:t>
      </w:r>
      <w:r w:rsidRPr="605D4C62" w:rsidR="29F92AAC">
        <w:rPr>
          <w:rFonts w:eastAsia="Times New Roman"/>
          <w:sz w:val="22"/>
          <w:szCs w:val="22"/>
        </w:rPr>
        <w:t xml:space="preserve">many of these categories </w:t>
      </w:r>
      <w:r w:rsidRPr="605D4C62" w:rsidR="29F92AAC">
        <w:rPr>
          <w:rFonts w:eastAsia="Times New Roman"/>
          <w:sz w:val="22"/>
          <w:szCs w:val="22"/>
        </w:rPr>
        <w:t>applied</w:t>
      </w:r>
      <w:r w:rsidRPr="605D4C62" w:rsidR="29F92AAC">
        <w:rPr>
          <w:rFonts w:eastAsia="Times New Roman"/>
          <w:sz w:val="22"/>
          <w:szCs w:val="22"/>
        </w:rPr>
        <w:t xml:space="preserve"> such as cryptography, error handling, client / server management, and encapsulation. </w:t>
      </w:r>
      <w:r w:rsidRPr="605D4C62" w:rsidR="75640C47">
        <w:rPr>
          <w:rFonts w:eastAsia="Times New Roman"/>
          <w:sz w:val="22"/>
          <w:szCs w:val="22"/>
        </w:rPr>
        <w:t>Allotting</w:t>
      </w:r>
      <w:r w:rsidRPr="605D4C62" w:rsidR="29F92AAC">
        <w:rPr>
          <w:rFonts w:eastAsia="Times New Roman"/>
          <w:sz w:val="22"/>
          <w:szCs w:val="22"/>
        </w:rPr>
        <w:t xml:space="preserve"> time to review</w:t>
      </w:r>
      <w:r w:rsidRPr="605D4C62" w:rsidR="02C3756C">
        <w:rPr>
          <w:rFonts w:eastAsia="Times New Roman"/>
          <w:sz w:val="22"/>
          <w:szCs w:val="22"/>
        </w:rPr>
        <w:t xml:space="preserve"> the security of an application </w:t>
      </w:r>
      <w:r w:rsidRPr="605D4C62" w:rsidR="6EFD75E3">
        <w:rPr>
          <w:rFonts w:eastAsia="Times New Roman"/>
          <w:sz w:val="22"/>
          <w:szCs w:val="22"/>
        </w:rPr>
        <w:t>is necessary as its importance demands its very own step in the process of development.</w:t>
      </w:r>
      <w:r w:rsidRPr="605D4C62" w:rsidR="6EFD75E3">
        <w:rPr>
          <w:rFonts w:eastAsia="Times New Roman"/>
          <w:sz w:val="22"/>
          <w:szCs w:val="22"/>
        </w:rPr>
        <w:t xml:space="preserve"> </w:t>
      </w:r>
      <w:r w:rsidRPr="605D4C62" w:rsidR="6EFD75E3">
        <w:rPr>
          <w:rFonts w:eastAsia="Times New Roman"/>
          <w:sz w:val="22"/>
          <w:szCs w:val="22"/>
        </w:rPr>
        <w:t xml:space="preserve">Security vulnerabilities can cause tremendous damage. Firstly, each moment of downtime in the application is lost </w:t>
      </w:r>
      <w:r w:rsidRPr="605D4C62" w:rsidR="387428CD">
        <w:rPr>
          <w:rFonts w:eastAsia="Times New Roman"/>
          <w:sz w:val="22"/>
          <w:szCs w:val="22"/>
        </w:rPr>
        <w:t xml:space="preserve">capital. This downtime can also jeopardize a company’s reputation, especially when dealing with sensitive information such as financial data. </w:t>
      </w:r>
    </w:p>
    <w:p w:rsidR="605D4C62" w:rsidP="605D4C62" w:rsidRDefault="605D4C62" w14:paraId="4F37A91F" w14:textId="43511661">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0871D53C" w14:textId="4B313C3D">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1D0E8F52" w14:textId="12F288CD">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57A50838" w14:textId="338669D5">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7DA728A7" w14:textId="2F39F0CC">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7DD96CF9" w14:textId="28BEC2E5">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028DE146" w14:textId="1F993518">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39749483" w14:textId="11D7DACA">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39D692D2" w14:textId="76CC5621">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2C4EDE77" w14:textId="08C25F7D">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6685C6B2" w14:textId="517F98B6">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6682EA26" w14:textId="2EE92198">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6F86E9A3" w14:textId="2B55984A">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0CFD7EC8" w14:textId="1C23895E">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33CC1A03" w14:textId="2740A425">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676032D3" w14:textId="5CA3A0BD">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74D5BB2F" w14:textId="6229BF5B">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364263DE" w14:textId="0463B1B8">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0D7D79F6" w14:textId="2A1E836D">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55CABE97" w14:textId="5BF68A87">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607E2EFD" w14:textId="67C81AA2">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3A4B32E8" w14:textId="5A84CD29">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1725BE99" w14:textId="2A2BA1FA">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7C2BA9DA" w14:textId="0428167D">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05D4C62" w:rsidP="605D4C62" w:rsidRDefault="605D4C62" w14:paraId="167FBCA1" w14:textId="12AE52FE">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p>
    <w:p w:rsidR="6258977E" w:rsidP="605D4C62" w:rsidRDefault="6258977E" w14:paraId="41C97019" w14:textId="3D439B5C">
      <w:pPr>
        <w:pStyle w:val="Normal"/>
        <w:spacing w:line="480" w:lineRule="auto"/>
        <w:ind w:left="720" w:hanging="720"/>
        <w:contextualSpacing/>
        <w:jc w:val="center"/>
        <w:rPr>
          <w:rFonts w:eastAsia="Times New Roman"/>
          <w:sz w:val="22"/>
          <w:szCs w:val="22"/>
        </w:rPr>
      </w:pPr>
      <w:r w:rsidRPr="605D4C62" w:rsidR="6258977E">
        <w:rPr>
          <w:rFonts w:eastAsia="Times New Roman"/>
          <w:b w:val="1"/>
          <w:bCs w:val="1"/>
          <w:sz w:val="22"/>
          <w:szCs w:val="22"/>
        </w:rPr>
        <w:t>References</w:t>
      </w:r>
    </w:p>
    <w:p w:rsidR="6258977E" w:rsidP="605D4C62" w:rsidRDefault="6258977E" w14:paraId="3081C03E" w14:textId="62875D8E">
      <w:pPr>
        <w:pStyle w:val="Normal"/>
        <w:spacing w:line="480" w:lineRule="auto"/>
        <w:ind w:left="720" w:hanging="720"/>
        <w:contextualSpacing/>
        <w:jc w:val="left"/>
        <w:rPr>
          <w:rFonts w:eastAsia="Times New Roman"/>
          <w:b w:val="0"/>
          <w:bCs w:val="0"/>
          <w:i w:val="1"/>
          <w:iCs w:val="1"/>
          <w:sz w:val="22"/>
          <w:szCs w:val="22"/>
        </w:rPr>
      </w:pPr>
      <w:r w:rsidRPr="605D4C62" w:rsidR="6258977E">
        <w:rPr>
          <w:rFonts w:eastAsia="Times New Roman"/>
          <w:b w:val="0"/>
          <w:bCs w:val="0"/>
          <w:sz w:val="22"/>
          <w:szCs w:val="22"/>
        </w:rPr>
        <w:t xml:space="preserve">Rust, R. (2024). </w:t>
      </w:r>
      <w:r w:rsidRPr="605D4C62" w:rsidR="6258977E">
        <w:rPr>
          <w:rFonts w:eastAsia="Times New Roman"/>
          <w:b w:val="0"/>
          <w:bCs w:val="0"/>
          <w:i w:val="1"/>
          <w:iCs w:val="1"/>
          <w:sz w:val="22"/>
          <w:szCs w:val="22"/>
        </w:rPr>
        <w:t>Algorithm Ciphers.</w:t>
      </w:r>
      <w:r w:rsidRPr="605D4C62" w:rsidR="6258977E">
        <w:rPr>
          <w:rFonts w:eastAsia="Times New Roman"/>
          <w:b w:val="0"/>
          <w:bCs w:val="0"/>
          <w:i w:val="0"/>
          <w:iCs w:val="0"/>
          <w:sz w:val="22"/>
          <w:szCs w:val="22"/>
        </w:rPr>
        <w:t xml:space="preserve"> Southern New Hampshire University. </w:t>
      </w:r>
    </w:p>
    <w:p w:rsidR="2B84EA4C" w:rsidP="605D4C62" w:rsidRDefault="2B84EA4C" w14:paraId="526F65EA" w14:textId="61005280">
      <w:pPr>
        <w:pStyle w:val="Normal"/>
        <w:spacing w:line="480" w:lineRule="auto"/>
        <w:ind w:left="720" w:hanging="720"/>
        <w:contextualSpacing/>
        <w:jc w:val="left"/>
        <w:rPr>
          <w:rFonts w:eastAsia="Times New Roman"/>
          <w:b w:val="0"/>
          <w:bCs w:val="0"/>
          <w:i w:val="0"/>
          <w:iCs w:val="0"/>
          <w:sz w:val="22"/>
          <w:szCs w:val="22"/>
        </w:rPr>
      </w:pPr>
      <w:r w:rsidRPr="605D4C62" w:rsidR="2B84EA4C">
        <w:rPr>
          <w:rFonts w:eastAsia="Times New Roman"/>
          <w:b w:val="0"/>
          <w:bCs w:val="0"/>
          <w:i w:val="0"/>
          <w:iCs w:val="0"/>
          <w:sz w:val="22"/>
          <w:szCs w:val="22"/>
        </w:rPr>
        <w:t xml:space="preserve">Auth0 by Okta. (2024). </w:t>
      </w:r>
      <w:r w:rsidRPr="605D4C62" w:rsidR="2B84EA4C">
        <w:rPr>
          <w:rFonts w:eastAsia="Times New Roman"/>
          <w:b w:val="0"/>
          <w:bCs w:val="0"/>
          <w:i w:val="1"/>
          <w:iCs w:val="1"/>
          <w:sz w:val="22"/>
          <w:szCs w:val="22"/>
        </w:rPr>
        <w:t xml:space="preserve">Introduction to </w:t>
      </w:r>
      <w:r w:rsidRPr="605D4C62" w:rsidR="2DC49C9A">
        <w:rPr>
          <w:rFonts w:eastAsia="Times New Roman"/>
          <w:b w:val="0"/>
          <w:bCs w:val="0"/>
          <w:i w:val="1"/>
          <w:iCs w:val="1"/>
          <w:sz w:val="22"/>
          <w:szCs w:val="22"/>
        </w:rPr>
        <w:t>JSON Web Tokens.</w:t>
      </w:r>
      <w:r w:rsidRPr="605D4C62" w:rsidR="2DC49C9A">
        <w:rPr>
          <w:rFonts w:eastAsia="Times New Roman"/>
          <w:b w:val="0"/>
          <w:bCs w:val="0"/>
          <w:i w:val="0"/>
          <w:iCs w:val="0"/>
          <w:sz w:val="22"/>
          <w:szCs w:val="22"/>
        </w:rPr>
        <w:t xml:space="preserve"> </w:t>
      </w:r>
      <w:hyperlink r:id="Ra916583498be4bbc">
        <w:r w:rsidRPr="605D4C62" w:rsidR="2B84EA4C">
          <w:rPr>
            <w:rStyle w:val="Hyperlink"/>
            <w:rFonts w:eastAsia="Times New Roman"/>
            <w:b w:val="0"/>
            <w:bCs w:val="0"/>
            <w:i w:val="0"/>
            <w:iCs w:val="0"/>
            <w:sz w:val="22"/>
            <w:szCs w:val="22"/>
          </w:rPr>
          <w:t>https://jwt.io/introduction</w:t>
        </w:r>
      </w:hyperlink>
    </w:p>
    <w:p w:rsidR="63CCD257" w:rsidP="605D4C62" w:rsidRDefault="63CCD257" w14:paraId="4CDF6AA4" w14:textId="627C469A">
      <w:pPr>
        <w:pStyle w:val="Normal"/>
        <w:spacing w:line="480" w:lineRule="auto"/>
        <w:ind w:left="720" w:hanging="720"/>
        <w:contextualSpacing/>
        <w:jc w:val="left"/>
        <w:rPr>
          <w:rFonts w:eastAsia="Times New Roman"/>
          <w:b w:val="0"/>
          <w:bCs w:val="0"/>
          <w:i w:val="0"/>
          <w:iCs w:val="0"/>
          <w:sz w:val="22"/>
          <w:szCs w:val="22"/>
        </w:rPr>
      </w:pPr>
      <w:r w:rsidRPr="605D4C62" w:rsidR="63CCD257">
        <w:rPr>
          <w:rFonts w:eastAsia="Times New Roman"/>
          <w:b w:val="0"/>
          <w:bCs w:val="0"/>
          <w:i w:val="0"/>
          <w:iCs w:val="0"/>
          <w:sz w:val="22"/>
          <w:szCs w:val="22"/>
        </w:rPr>
        <w:t xml:space="preserve">Bucket4j. (2024). </w:t>
      </w:r>
      <w:r w:rsidRPr="605D4C62" w:rsidR="63CCD257">
        <w:rPr>
          <w:rFonts w:eastAsia="Times New Roman"/>
          <w:b w:val="0"/>
          <w:bCs w:val="0"/>
          <w:i w:val="1"/>
          <w:iCs w:val="1"/>
          <w:sz w:val="22"/>
          <w:szCs w:val="22"/>
        </w:rPr>
        <w:t xml:space="preserve">Java rate limiting library based on token-bucket algorithm. </w:t>
      </w:r>
      <w:r w:rsidRPr="605D4C62" w:rsidR="63CCD257">
        <w:rPr>
          <w:rFonts w:eastAsia="Times New Roman"/>
          <w:b w:val="0"/>
          <w:bCs w:val="0"/>
          <w:i w:val="0"/>
          <w:iCs w:val="0"/>
          <w:sz w:val="22"/>
          <w:szCs w:val="22"/>
        </w:rPr>
        <w:t>https://github.com/bucket4j/bucket4j</w:t>
      </w: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intelligence2.xml><?xml version="1.0" encoding="utf-8"?>
<int2:intelligence xmlns:int2="http://schemas.microsoft.com/office/intelligence/2020/intelligence">
  <int2:observations>
    <int2:bookmark int2:bookmarkName="_Int_W6ZS1NfZ" int2:invalidationBookmarkName="" int2:hashCode="wlQ//zv6bxRMLw" int2:id="wmNMQtJl">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87C08"/>
    <w:rsid w:val="00E941D0"/>
    <w:rsid w:val="00EB1CEC"/>
    <w:rsid w:val="00EB4E90"/>
    <w:rsid w:val="00EC29F5"/>
    <w:rsid w:val="00ED1CC4"/>
    <w:rsid w:val="00EE3EAE"/>
    <w:rsid w:val="00EF4D6F"/>
    <w:rsid w:val="00F0BA25"/>
    <w:rsid w:val="00F432FF"/>
    <w:rsid w:val="00F72352"/>
    <w:rsid w:val="00F80B55"/>
    <w:rsid w:val="00F81BBB"/>
    <w:rsid w:val="00FC36E8"/>
    <w:rsid w:val="00FC47F0"/>
    <w:rsid w:val="00FD1686"/>
    <w:rsid w:val="00FD7CC8"/>
    <w:rsid w:val="00FF48E7"/>
    <w:rsid w:val="00FF5CF5"/>
    <w:rsid w:val="018FF2A0"/>
    <w:rsid w:val="024619F3"/>
    <w:rsid w:val="02C3756C"/>
    <w:rsid w:val="02F243EC"/>
    <w:rsid w:val="05080244"/>
    <w:rsid w:val="052BA659"/>
    <w:rsid w:val="083483BA"/>
    <w:rsid w:val="085694C1"/>
    <w:rsid w:val="08AD6897"/>
    <w:rsid w:val="0D131429"/>
    <w:rsid w:val="0D6AC6B6"/>
    <w:rsid w:val="0DE4DF62"/>
    <w:rsid w:val="0EF2AC89"/>
    <w:rsid w:val="0F9FF1A5"/>
    <w:rsid w:val="0FBF448E"/>
    <w:rsid w:val="101CF369"/>
    <w:rsid w:val="102204ED"/>
    <w:rsid w:val="10B24668"/>
    <w:rsid w:val="10B35078"/>
    <w:rsid w:val="1185FD88"/>
    <w:rsid w:val="12D8446E"/>
    <w:rsid w:val="141D7E62"/>
    <w:rsid w:val="17EFF214"/>
    <w:rsid w:val="193097D4"/>
    <w:rsid w:val="193E6A77"/>
    <w:rsid w:val="195DB78F"/>
    <w:rsid w:val="19A3009C"/>
    <w:rsid w:val="1A674A48"/>
    <w:rsid w:val="1A68783D"/>
    <w:rsid w:val="1C7EF3E3"/>
    <w:rsid w:val="1D228D5F"/>
    <w:rsid w:val="1E1AC444"/>
    <w:rsid w:val="1E9149DE"/>
    <w:rsid w:val="1FA2FC07"/>
    <w:rsid w:val="1FB694A5"/>
    <w:rsid w:val="1FCCF913"/>
    <w:rsid w:val="2168C974"/>
    <w:rsid w:val="217F3B4A"/>
    <w:rsid w:val="21D06211"/>
    <w:rsid w:val="227EA96E"/>
    <w:rsid w:val="232EA462"/>
    <w:rsid w:val="236039E6"/>
    <w:rsid w:val="23726C61"/>
    <w:rsid w:val="24C5339E"/>
    <w:rsid w:val="275A6BDC"/>
    <w:rsid w:val="2813505C"/>
    <w:rsid w:val="286323C1"/>
    <w:rsid w:val="290FBBA7"/>
    <w:rsid w:val="297042FB"/>
    <w:rsid w:val="29F92AAC"/>
    <w:rsid w:val="2A025D9D"/>
    <w:rsid w:val="2A5BF405"/>
    <w:rsid w:val="2AEC2578"/>
    <w:rsid w:val="2B261D90"/>
    <w:rsid w:val="2B4AF11E"/>
    <w:rsid w:val="2B84EA4C"/>
    <w:rsid w:val="2CB369A1"/>
    <w:rsid w:val="2CB71D26"/>
    <w:rsid w:val="2D4512A1"/>
    <w:rsid w:val="2DC49C9A"/>
    <w:rsid w:val="2E18541D"/>
    <w:rsid w:val="2E5D5C8F"/>
    <w:rsid w:val="2E5DBE52"/>
    <w:rsid w:val="2F201FDA"/>
    <w:rsid w:val="2F43C643"/>
    <w:rsid w:val="30A2BF11"/>
    <w:rsid w:val="329BBDBD"/>
    <w:rsid w:val="32DFFEDA"/>
    <w:rsid w:val="3322AB25"/>
    <w:rsid w:val="33DB9AC3"/>
    <w:rsid w:val="347D29E8"/>
    <w:rsid w:val="34E22B09"/>
    <w:rsid w:val="35C5238E"/>
    <w:rsid w:val="35D35E7F"/>
    <w:rsid w:val="35E6E0F7"/>
    <w:rsid w:val="37BDA6D3"/>
    <w:rsid w:val="387428CD"/>
    <w:rsid w:val="38C2631C"/>
    <w:rsid w:val="38E7B499"/>
    <w:rsid w:val="39DEA952"/>
    <w:rsid w:val="3AE22101"/>
    <w:rsid w:val="3BC013C1"/>
    <w:rsid w:val="3BEA05AC"/>
    <w:rsid w:val="3C9679B2"/>
    <w:rsid w:val="3D9E6C77"/>
    <w:rsid w:val="3FB87AA2"/>
    <w:rsid w:val="4007FAAC"/>
    <w:rsid w:val="4012105D"/>
    <w:rsid w:val="408954AD"/>
    <w:rsid w:val="41294EDC"/>
    <w:rsid w:val="41CDED72"/>
    <w:rsid w:val="44136985"/>
    <w:rsid w:val="454174DB"/>
    <w:rsid w:val="4635CEA4"/>
    <w:rsid w:val="466C0CF0"/>
    <w:rsid w:val="46D493C4"/>
    <w:rsid w:val="46E05429"/>
    <w:rsid w:val="47F056AF"/>
    <w:rsid w:val="48B780AE"/>
    <w:rsid w:val="48E6DAA8"/>
    <w:rsid w:val="48FD4C7E"/>
    <w:rsid w:val="493CE08A"/>
    <w:rsid w:val="49C91919"/>
    <w:rsid w:val="4A82AB09"/>
    <w:rsid w:val="4A94760F"/>
    <w:rsid w:val="4AE5F5C1"/>
    <w:rsid w:val="4BB8A2D1"/>
    <w:rsid w:val="4DD0BDA1"/>
    <w:rsid w:val="4E510242"/>
    <w:rsid w:val="5018F677"/>
    <w:rsid w:val="5036EDEB"/>
    <w:rsid w:val="50C31187"/>
    <w:rsid w:val="51391587"/>
    <w:rsid w:val="52775880"/>
    <w:rsid w:val="5286D274"/>
    <w:rsid w:val="56954D80"/>
    <w:rsid w:val="569D844F"/>
    <w:rsid w:val="56A2B3F3"/>
    <w:rsid w:val="57779FE7"/>
    <w:rsid w:val="58706B25"/>
    <w:rsid w:val="58DA2401"/>
    <w:rsid w:val="5A02075A"/>
    <w:rsid w:val="5A75F462"/>
    <w:rsid w:val="5AED7902"/>
    <w:rsid w:val="5AEF37FA"/>
    <w:rsid w:val="5B20F553"/>
    <w:rsid w:val="5B587107"/>
    <w:rsid w:val="5B95489A"/>
    <w:rsid w:val="5CE4206B"/>
    <w:rsid w:val="5DD73C14"/>
    <w:rsid w:val="5E683EB5"/>
    <w:rsid w:val="5EEC70D7"/>
    <w:rsid w:val="5F77E101"/>
    <w:rsid w:val="5FFE45A0"/>
    <w:rsid w:val="604FE896"/>
    <w:rsid w:val="605D4C62"/>
    <w:rsid w:val="620D193F"/>
    <w:rsid w:val="6258977E"/>
    <w:rsid w:val="6292A5E1"/>
    <w:rsid w:val="634F2154"/>
    <w:rsid w:val="636DC236"/>
    <w:rsid w:val="63BEEAB6"/>
    <w:rsid w:val="63C27AB0"/>
    <w:rsid w:val="63CCD257"/>
    <w:rsid w:val="65C1F787"/>
    <w:rsid w:val="66176B67"/>
    <w:rsid w:val="6688C5E7"/>
    <w:rsid w:val="681DCBB2"/>
    <w:rsid w:val="68ADEB0A"/>
    <w:rsid w:val="694EA40E"/>
    <w:rsid w:val="69DDBFCF"/>
    <w:rsid w:val="69EDBCD2"/>
    <w:rsid w:val="6A3B4053"/>
    <w:rsid w:val="6AB4299C"/>
    <w:rsid w:val="6ABF7275"/>
    <w:rsid w:val="6AC096DB"/>
    <w:rsid w:val="6BA61836"/>
    <w:rsid w:val="6BB397C0"/>
    <w:rsid w:val="6C33DC20"/>
    <w:rsid w:val="6D4E6B20"/>
    <w:rsid w:val="6D8B886E"/>
    <w:rsid w:val="6DA3E239"/>
    <w:rsid w:val="6DD48344"/>
    <w:rsid w:val="6E15C7F0"/>
    <w:rsid w:val="6EFD75E3"/>
    <w:rsid w:val="6F0826C4"/>
    <w:rsid w:val="6F7A1D93"/>
    <w:rsid w:val="705A47CF"/>
    <w:rsid w:val="7101F37A"/>
    <w:rsid w:val="714D68B2"/>
    <w:rsid w:val="73BE276C"/>
    <w:rsid w:val="73CFE47C"/>
    <w:rsid w:val="740C2497"/>
    <w:rsid w:val="748EBC67"/>
    <w:rsid w:val="752DB8F2"/>
    <w:rsid w:val="753C1084"/>
    <w:rsid w:val="75640C47"/>
    <w:rsid w:val="76E2B1B0"/>
    <w:rsid w:val="77A3D05A"/>
    <w:rsid w:val="77D0E4FD"/>
    <w:rsid w:val="783D8A15"/>
    <w:rsid w:val="787E8211"/>
    <w:rsid w:val="796CB55E"/>
    <w:rsid w:val="7AA46D04"/>
    <w:rsid w:val="7AA95D77"/>
    <w:rsid w:val="7B3449B9"/>
    <w:rsid w:val="7C52471E"/>
    <w:rsid w:val="7C567870"/>
    <w:rsid w:val="7D6A133E"/>
    <w:rsid w:val="7DB0D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98a7f9c7e61146de" /><Relationship Type="http://schemas.openxmlformats.org/officeDocument/2006/relationships/image" Target="/media/image4.png" Id="R0c4d8d6352844232" /><Relationship Type="http://schemas.openxmlformats.org/officeDocument/2006/relationships/image" Target="/media/image5.png" Id="R331d81652ca84549" /><Relationship Type="http://schemas.openxmlformats.org/officeDocument/2006/relationships/image" Target="/media/image6.png" Id="Rd9d3d0758d514848" /><Relationship Type="http://schemas.openxmlformats.org/officeDocument/2006/relationships/image" Target="/media/image7.png" Id="R4c184cef3e5d4165" /><Relationship Type="http://schemas.openxmlformats.org/officeDocument/2006/relationships/image" Target="/media/image8.png" Id="Rfe7f068b6b094a46" /><Relationship Type="http://schemas.openxmlformats.org/officeDocument/2006/relationships/image" Target="/media/image9.png" Id="Rab11ed264899434a" /><Relationship Type="http://schemas.openxmlformats.org/officeDocument/2006/relationships/image" Target="/media/imagea.png" Id="Re149db2d0f044264" /><Relationship Type="http://schemas.openxmlformats.org/officeDocument/2006/relationships/image" Target="/media/imageb.png" Id="Rdee705ddf3674e48" /><Relationship Type="http://schemas.openxmlformats.org/officeDocument/2006/relationships/image" Target="/media/imagec.png" Id="R21686b60e3114226" /><Relationship Type="http://schemas.openxmlformats.org/officeDocument/2006/relationships/image" Target="/media/imaged.png" Id="R5f15945f59ae4051" /><Relationship Type="http://schemas.openxmlformats.org/officeDocument/2006/relationships/image" Target="/media/imagee.png" Id="Rb429bb8223314f6e" /><Relationship Type="http://schemas.openxmlformats.org/officeDocument/2006/relationships/image" Target="/media/imagef.png" Id="Rdcbc79b741144a09" /><Relationship Type="http://schemas.openxmlformats.org/officeDocument/2006/relationships/image" Target="/media/image10.png" Id="Rfde5f65c46ee45aa" /><Relationship Type="http://schemas.openxmlformats.org/officeDocument/2006/relationships/image" Target="/media/image11.png" Id="R0d9d7ea130904e90" /><Relationship Type="http://schemas.openxmlformats.org/officeDocument/2006/relationships/image" Target="/media/image12.png" Id="Rb34ae29648254028" /><Relationship Type="http://schemas.openxmlformats.org/officeDocument/2006/relationships/image" Target="/media/image13.png" Id="Re0fb5ab52a85499c" /><Relationship Type="http://schemas.openxmlformats.org/officeDocument/2006/relationships/image" Target="/media/image14.png" Id="R64057118e7dc4e11" /><Relationship Type="http://schemas.openxmlformats.org/officeDocument/2006/relationships/image" Target="/media/image15.png" Id="R9641ccb2e04c44db" /><Relationship Type="http://schemas.openxmlformats.org/officeDocument/2006/relationships/image" Target="/media/image16.png" Id="Re83f94be15524060" /><Relationship Type="http://schemas.openxmlformats.org/officeDocument/2006/relationships/image" Target="/media/image17.png" Id="Rac761c6674d749fa" /><Relationship Type="http://schemas.openxmlformats.org/officeDocument/2006/relationships/image" Target="/media/image18.png" Id="R03702d952c0a45ab" /><Relationship Type="http://schemas.openxmlformats.org/officeDocument/2006/relationships/hyperlink" Target="https://jwt.io/introduction" TargetMode="External" Id="Ra916583498be4bbc" /><Relationship Type="http://schemas.openxmlformats.org/officeDocument/2006/relationships/glossaryDocument" Target="glossary/document.xml" Id="R4aab4883b07f4985" /><Relationship Type="http://schemas.microsoft.com/office/2020/10/relationships/intelligence" Target="intelligence2.xml" Id="Rc379aecc0cba4c4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1714849-d08f-49ce-a115-6c36a5ed81ae}"/>
      </w:docPartPr>
      <w:docPartBody>
        <w:p w14:paraId="1D8F11E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Rust, Robert</lastModifiedBy>
  <revision>51</revision>
  <dcterms:created xsi:type="dcterms:W3CDTF">2022-04-20T12:43:00.0000000Z</dcterms:created>
  <dcterms:modified xsi:type="dcterms:W3CDTF">2024-04-24T01:00:30.8085498Z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