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867C" w14:textId="77777777" w:rsidR="002E3B95" w:rsidRPr="002E3B95" w:rsidRDefault="002E3B95" w:rsidP="002E3B95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E3B9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基于</w:t>
      </w:r>
      <w:r w:rsidRPr="002E3B9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ESP32</w:t>
      </w:r>
      <w:r w:rsidRPr="002E3B9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和语音交互系统的智能物联网菜鸟驿站研究报告</w:t>
      </w:r>
    </w:p>
    <w:p w14:paraId="7A4AB5E0" w14:textId="2DAADCB2" w:rsidR="002E3B95" w:rsidRPr="002E3B95" w:rsidRDefault="002E3B95" w:rsidP="002E3B95">
      <w:pPr>
        <w:widowControl/>
        <w:shd w:val="clear" w:color="auto" w:fill="FFFFFF"/>
        <w:spacing w:after="0" w:line="300" w:lineRule="exac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摘要</w:t>
      </w:r>
      <w:r w:rsidRPr="002E3B95">
        <w:rPr>
          <w:rFonts w:ascii="Segoe UI" w:eastAsia="宋体" w:hAnsi="Segoe UI" w:cs="Segoe UI" w:hint="eastAsia"/>
          <w:b/>
          <w:bCs/>
          <w:color w:val="0F1115"/>
          <w:kern w:val="0"/>
          <w:sz w:val="24"/>
          <w14:ligatures w14:val="none"/>
        </w:rPr>
        <w:t>: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本报告旨在阐述一项名为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ESP32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和语音交互系统的智能物联网菜鸟驿站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的创新项目的设计与实现。该项目针对传统菜鸟驿站人力成本高、高峰期排队耗时、以及对特殊人群（如老年人和青少年）不够友好等问题，设计并开发了一套无人值守的智慧快递存取解决方案。</w:t>
      </w:r>
    </w:p>
    <w:p w14:paraId="30ED7427" w14:textId="34D04627" w:rsidR="002E3B95" w:rsidRPr="002E3B95" w:rsidRDefault="002E3B95" w:rsidP="002E3B95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研究背景</w:t>
      </w:r>
    </w:p>
    <w:p w14:paraId="208DC59A" w14:textId="77777777" w:rsidR="002E3B95" w:rsidRP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随着电子商务的蓬勃发展，快递业务量呈现爆炸式增长。作为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最后一公里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解决方案的关键节点，菜鸟驿站、快递柜等设施已遍布全国。然而，传统驿站普遍面临以下痛点：</w:t>
      </w:r>
    </w:p>
    <w:p w14:paraId="0AE85657" w14:textId="10FD8D6E" w:rsidR="002E3B95" w:rsidRP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人力成本高昂</w:t>
      </w:r>
      <w:r w:rsidR="006C70F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，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取件效率低下</w:t>
      </w:r>
      <w:r w:rsidR="006C70F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，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服务时间受限</w:t>
      </w:r>
      <w:r w:rsidR="006C70F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，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数字鸿沟问题。</w:t>
      </w:r>
    </w:p>
    <w:p w14:paraId="08BA16C9" w14:textId="77777777" w:rsidR="002E3B95" w:rsidRPr="002E3B95" w:rsidRDefault="002E3B95" w:rsidP="002E3B95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二、</w:t>
      </w: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研究意义</w:t>
      </w:r>
    </w:p>
    <w:p w14:paraId="6608D43D" w14:textId="77777777" w:rsidR="002E3B95" w:rsidRP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本项目的研发具有重要的理论意义和现实意义：</w:t>
      </w:r>
    </w:p>
    <w:p w14:paraId="7C368FB3" w14:textId="59F48515" w:rsidR="002E3B95" w:rsidRP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技术集成与创新意义：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项目成功地将嵌入式系统（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ESP32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）、机器人技术（机械手）、传感器网络（扫描仪）、物联网通信和语音识别技术进行深度融合，为构建复杂的智能物联网系统提供了一个典型范例。提升社会效率</w:t>
      </w:r>
      <w:r w:rsidR="006C70F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，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促进科技普惠与包容性设计</w:t>
      </w:r>
      <w:r w:rsidR="006C70F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，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推动智慧社区建设</w:t>
      </w:r>
    </w:p>
    <w:p w14:paraId="5433B9CA" w14:textId="77777777" w:rsidR="002E3B95" w:rsidRPr="002E3B95" w:rsidRDefault="002E3B95" w:rsidP="002E3B95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三、</w:t>
      </w: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2E3B95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研究过程</w:t>
      </w:r>
    </w:p>
    <w:p w14:paraId="34BB563C" w14:textId="25252070" w:rsidR="002E3B95" w:rsidRPr="002E3B95" w:rsidRDefault="00E11200" w:rsidP="002E3B95">
      <w:pPr>
        <w:widowControl/>
        <w:shd w:val="clear" w:color="auto" w:fill="FFFFFF"/>
        <w:spacing w:after="0" w:line="300" w:lineRule="exact"/>
        <w:ind w:firstLineChars="200" w:firstLine="44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0AAE839" wp14:editId="1C5A284E">
            <wp:simplePos x="0" y="0"/>
            <wp:positionH relativeFrom="margin">
              <wp:align>left</wp:align>
            </wp:positionH>
            <wp:positionV relativeFrom="paragraph">
              <wp:posOffset>568325</wp:posOffset>
            </wp:positionV>
            <wp:extent cx="3204845" cy="2265680"/>
            <wp:effectExtent l="0" t="0" r="0" b="1270"/>
            <wp:wrapTopAndBottom/>
            <wp:docPr id="307059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596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主控制器：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选用乐鑫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ESP32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，因其集成了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Wi-Fi</w:t>
      </w:r>
      <w:proofErr w:type="gramStart"/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和蓝牙功能</w:t>
      </w:r>
      <w:proofErr w:type="gramEnd"/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，功耗低，性能强大，生态完善，非常适合物联网项目。</w:t>
      </w:r>
    </w:p>
    <w:p w14:paraId="58957BD8" w14:textId="2B2AD474" w:rsidR="009913D3" w:rsidRDefault="009913D3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noProof/>
          <w:color w:val="0F1115"/>
          <w:kern w:val="0"/>
          <w:sz w:val="24"/>
          <w14:ligatures w14:val="none"/>
        </w:rPr>
      </w:pPr>
    </w:p>
    <w:p w14:paraId="11E81963" w14:textId="68B936BB" w:rsidR="002E3B95" w:rsidRP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执行机构：</w:t>
      </w:r>
    </w:p>
    <w:p w14:paraId="1022996C" w14:textId="77777777" w:rsid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机械手：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采用多自由度舵机机械臂，通过编程实现固定路径的抓取和放置动作。</w:t>
      </w:r>
    </w:p>
    <w:p w14:paraId="1A648F64" w14:textId="00B85BE9" w:rsidR="002E3B95" w:rsidRDefault="00E11200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11200">
        <w:rPr>
          <w:rFonts w:ascii="Segoe UI" w:eastAsia="宋体" w:hAnsi="Segoe UI" w:cs="Segoe UI"/>
          <w:noProof/>
          <w:color w:val="0F1115"/>
          <w:kern w:val="0"/>
          <w:sz w:val="24"/>
          <w14:ligatures w14:val="none"/>
        </w:rPr>
        <w:lastRenderedPageBreak/>
        <w:drawing>
          <wp:anchor distT="0" distB="0" distL="114300" distR="114300" simplePos="0" relativeHeight="251669504" behindDoc="0" locked="0" layoutInCell="1" allowOverlap="1" wp14:anchorId="1D08CD43" wp14:editId="1C647F96">
            <wp:simplePos x="0" y="0"/>
            <wp:positionH relativeFrom="column">
              <wp:posOffset>0</wp:posOffset>
            </wp:positionH>
            <wp:positionV relativeFrom="paragraph">
              <wp:posOffset>149225</wp:posOffset>
            </wp:positionV>
            <wp:extent cx="5274310" cy="2656840"/>
            <wp:effectExtent l="0" t="0" r="2540" b="0"/>
            <wp:wrapTopAndBottom/>
            <wp:docPr id="7270794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42" b="22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传送带：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使用直流电机驱动，通过电机驱动模块由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ESP32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PWM</w:t>
      </w:r>
      <w:r w:rsidR="002E3B95"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信号控制启停和速度。</w:t>
      </w:r>
    </w:p>
    <w:p w14:paraId="072DAC1E" w14:textId="32C214A0" w:rsidR="009913D3" w:rsidRPr="002E3B95" w:rsidRDefault="00E11200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9913D3">
        <w:rPr>
          <w:rFonts w:ascii="Segoe UI" w:eastAsia="宋体" w:hAnsi="Segoe UI" w:cs="Segoe UI"/>
          <w:noProof/>
          <w:color w:val="0F1115"/>
          <w:kern w:val="0"/>
          <w:sz w:val="24"/>
          <w14:ligatures w14:val="none"/>
        </w:rPr>
        <w:drawing>
          <wp:anchor distT="0" distB="0" distL="114300" distR="114300" simplePos="0" relativeHeight="251673600" behindDoc="0" locked="0" layoutInCell="1" allowOverlap="1" wp14:anchorId="4AF0E065" wp14:editId="1A5D6FCA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4838700" cy="1947862"/>
            <wp:effectExtent l="0" t="0" r="0" b="0"/>
            <wp:wrapTopAndBottom/>
            <wp:docPr id="13304404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" t="21066" r="6634" b="29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94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DA9ED" w14:textId="77777777" w:rsidR="002E3B95" w:rsidRP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感知与识别模块：</w:t>
      </w:r>
    </w:p>
    <w:p w14:paraId="38CC9E39" w14:textId="7B0D0785" w:rsid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出库扫描仪：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选用常见的串口条码扫描头，模拟</w:t>
      </w:r>
      <w:proofErr w:type="gramStart"/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快递面单的</w:t>
      </w:r>
      <w:proofErr w:type="gramEnd"/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扫描，并将解码后的快递单号发送给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ESP32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CEA932B" w14:textId="0ED9405A" w:rsidR="00E11200" w:rsidRDefault="00E11200" w:rsidP="002E3B95">
      <w:pPr>
        <w:widowControl/>
        <w:shd w:val="clear" w:color="auto" w:fill="FFFFFF"/>
        <w:spacing w:after="0" w:line="300" w:lineRule="exact"/>
        <w:ind w:firstLineChars="200" w:firstLine="44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F868467" wp14:editId="269236BD">
            <wp:simplePos x="0" y="0"/>
            <wp:positionH relativeFrom="margin">
              <wp:posOffset>0</wp:posOffset>
            </wp:positionH>
            <wp:positionV relativeFrom="paragraph">
              <wp:posOffset>189865</wp:posOffset>
            </wp:positionV>
            <wp:extent cx="4004945" cy="2560955"/>
            <wp:effectExtent l="0" t="0" r="0" b="0"/>
            <wp:wrapTopAndBottom/>
            <wp:docPr id="73909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8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EC23B" w14:textId="580313D9" w:rsidR="002E3B95" w:rsidRPr="002E3B95" w:rsidRDefault="002E3B95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语音交互模块：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集成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LD3320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等离线语音识别芯片或在线语音识别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（如百度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2E3B95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），用于接收和处理用户的语音指令。</w:t>
      </w:r>
    </w:p>
    <w:p w14:paraId="08AF3C30" w14:textId="2B760A0A" w:rsidR="00BA6AA2" w:rsidRDefault="00BA6AA2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终成型作品如图所示：</w:t>
      </w:r>
    </w:p>
    <w:p w14:paraId="444C99F1" w14:textId="181C46F4" w:rsidR="00BA6AA2" w:rsidRDefault="008539E1" w:rsidP="002E3B95">
      <w:pPr>
        <w:widowControl/>
        <w:shd w:val="clear" w:color="auto" w:fill="FFFFFF"/>
        <w:spacing w:after="0" w:line="300" w:lineRule="exact"/>
        <w:ind w:firstLineChars="200" w:firstLine="48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A6AA2">
        <w:rPr>
          <w:rFonts w:ascii="Segoe UI" w:eastAsia="宋体" w:hAnsi="Segoe UI" w:cs="Segoe UI"/>
          <w:noProof/>
          <w:color w:val="0F1115"/>
          <w:kern w:val="0"/>
          <w:sz w:val="24"/>
          <w14:ligatures w14:val="none"/>
        </w:rPr>
        <w:drawing>
          <wp:anchor distT="0" distB="0" distL="114300" distR="114300" simplePos="0" relativeHeight="251659264" behindDoc="0" locked="0" layoutInCell="1" allowOverlap="1" wp14:anchorId="0FDACE71" wp14:editId="582E89AF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274310" cy="2461895"/>
            <wp:effectExtent l="0" t="0" r="2540" b="0"/>
            <wp:wrapTopAndBottom/>
            <wp:docPr id="164843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A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F1B9" w14:textId="77777777" w:rsidR="006945D8" w:rsidRDefault="006945D8" w:rsidP="00EC53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34BDB9" w14:textId="77777777" w:rsidR="006945D8" w:rsidRDefault="006945D8" w:rsidP="00EC53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ED4A" w14:textId="77777777" w:rsidR="006945D8" w:rsidRDefault="006945D8" w:rsidP="00EC53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0B1014" w14:textId="77777777" w:rsidR="006945D8" w:rsidRDefault="006945D8" w:rsidP="00EC53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774"/>
    <w:multiLevelType w:val="multilevel"/>
    <w:tmpl w:val="EDDA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0634E"/>
    <w:multiLevelType w:val="multilevel"/>
    <w:tmpl w:val="EA02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F275B"/>
    <w:multiLevelType w:val="multilevel"/>
    <w:tmpl w:val="122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17E2"/>
    <w:multiLevelType w:val="multilevel"/>
    <w:tmpl w:val="BEA6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207CC"/>
    <w:multiLevelType w:val="multilevel"/>
    <w:tmpl w:val="7BBA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83E4A"/>
    <w:multiLevelType w:val="multilevel"/>
    <w:tmpl w:val="A3A4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C3992"/>
    <w:multiLevelType w:val="multilevel"/>
    <w:tmpl w:val="B2DA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07894"/>
    <w:multiLevelType w:val="multilevel"/>
    <w:tmpl w:val="3580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7689E"/>
    <w:multiLevelType w:val="multilevel"/>
    <w:tmpl w:val="7F6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81462"/>
    <w:multiLevelType w:val="multilevel"/>
    <w:tmpl w:val="63C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816A4"/>
    <w:multiLevelType w:val="multilevel"/>
    <w:tmpl w:val="82A2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16BE1"/>
    <w:multiLevelType w:val="multilevel"/>
    <w:tmpl w:val="ED8A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314956">
    <w:abstractNumId w:val="3"/>
  </w:num>
  <w:num w:numId="2" w16cid:durableId="1783260631">
    <w:abstractNumId w:val="10"/>
  </w:num>
  <w:num w:numId="3" w16cid:durableId="798837948">
    <w:abstractNumId w:val="8"/>
  </w:num>
  <w:num w:numId="4" w16cid:durableId="1794402080">
    <w:abstractNumId w:val="2"/>
  </w:num>
  <w:num w:numId="5" w16cid:durableId="2017415457">
    <w:abstractNumId w:val="0"/>
  </w:num>
  <w:num w:numId="6" w16cid:durableId="844172342">
    <w:abstractNumId w:val="4"/>
  </w:num>
  <w:num w:numId="7" w16cid:durableId="1041131204">
    <w:abstractNumId w:val="5"/>
  </w:num>
  <w:num w:numId="8" w16cid:durableId="950092712">
    <w:abstractNumId w:val="1"/>
  </w:num>
  <w:num w:numId="9" w16cid:durableId="1585185346">
    <w:abstractNumId w:val="9"/>
  </w:num>
  <w:num w:numId="10" w16cid:durableId="1121536599">
    <w:abstractNumId w:val="7"/>
  </w:num>
  <w:num w:numId="11" w16cid:durableId="841507035">
    <w:abstractNumId w:val="6"/>
  </w:num>
  <w:num w:numId="12" w16cid:durableId="493881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64"/>
    <w:rsid w:val="00002499"/>
    <w:rsid w:val="00047EC5"/>
    <w:rsid w:val="000E6E0C"/>
    <w:rsid w:val="00106064"/>
    <w:rsid w:val="00133497"/>
    <w:rsid w:val="001A493F"/>
    <w:rsid w:val="00206B6C"/>
    <w:rsid w:val="00230BBC"/>
    <w:rsid w:val="002E3B95"/>
    <w:rsid w:val="003A0822"/>
    <w:rsid w:val="00405B45"/>
    <w:rsid w:val="00483D22"/>
    <w:rsid w:val="004C2C4B"/>
    <w:rsid w:val="00512D8F"/>
    <w:rsid w:val="005310A6"/>
    <w:rsid w:val="00594E82"/>
    <w:rsid w:val="005C029C"/>
    <w:rsid w:val="005F243B"/>
    <w:rsid w:val="00682C86"/>
    <w:rsid w:val="006945D8"/>
    <w:rsid w:val="006C70F9"/>
    <w:rsid w:val="00710EE9"/>
    <w:rsid w:val="00767940"/>
    <w:rsid w:val="007F4636"/>
    <w:rsid w:val="00851E43"/>
    <w:rsid w:val="008539E1"/>
    <w:rsid w:val="008973DE"/>
    <w:rsid w:val="0094283E"/>
    <w:rsid w:val="00946630"/>
    <w:rsid w:val="009913D3"/>
    <w:rsid w:val="009E7E88"/>
    <w:rsid w:val="00BA2B50"/>
    <w:rsid w:val="00BA6AA2"/>
    <w:rsid w:val="00C75558"/>
    <w:rsid w:val="00C84FA2"/>
    <w:rsid w:val="00CC2C06"/>
    <w:rsid w:val="00CE102C"/>
    <w:rsid w:val="00D2204B"/>
    <w:rsid w:val="00D932D7"/>
    <w:rsid w:val="00DA191A"/>
    <w:rsid w:val="00DE19AC"/>
    <w:rsid w:val="00E11200"/>
    <w:rsid w:val="00EC534B"/>
    <w:rsid w:val="00EF7023"/>
    <w:rsid w:val="00F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71203"/>
  <w15:chartTrackingRefBased/>
  <w15:docId w15:val="{6C17EE5A-FA23-419D-9D63-46809A36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60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0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0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0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0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0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0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0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60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6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6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60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60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60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60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60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60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60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0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60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6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0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60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606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53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53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53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53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638</Words>
  <Characters>676</Characters>
  <Application>Microsoft Office Word</Application>
  <DocSecurity>0</DocSecurity>
  <Lines>34</Lines>
  <Paragraphs>17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英明 史</dc:creator>
  <cp:keywords/>
  <dc:description/>
  <cp:lastModifiedBy>英明 史</cp:lastModifiedBy>
  <cp:revision>22</cp:revision>
  <dcterms:created xsi:type="dcterms:W3CDTF">2025-03-10T22:36:00Z</dcterms:created>
  <dcterms:modified xsi:type="dcterms:W3CDTF">2026-05-29T09:02:00Z</dcterms:modified>
</cp:coreProperties>
</file>