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479BE7" w14:textId="77777777" w:rsidR="00FD320E" w:rsidRDefault="00000000">
      <w:pPr>
        <w:pStyle w:val="BodyText"/>
        <w:ind w:left="200"/>
        <w:rPr>
          <w:rFonts w:ascii="Times New Roman"/>
        </w:rPr>
      </w:pPr>
      <w:r>
        <w:rPr>
          <w:rFonts w:ascii="Times New Roman"/>
          <w:noProof/>
        </w:rPr>
        <mc:AlternateContent>
          <mc:Choice Requires="wps">
            <w:drawing>
              <wp:inline distT="0" distB="0" distL="0" distR="0" wp14:anchorId="40479C48" wp14:editId="40479C49">
                <wp:extent cx="5930900" cy="1206500"/>
                <wp:effectExtent l="9525" t="0" r="3175" b="1270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0900" cy="1206500"/>
                        </a:xfrm>
                        <a:prstGeom prst="rect">
                          <a:avLst/>
                        </a:prstGeom>
                        <a:ln w="12700">
                          <a:solidFill>
                            <a:srgbClr val="000000"/>
                          </a:solidFill>
                          <a:prstDash val="solid"/>
                        </a:ln>
                      </wps:spPr>
                      <wps:txbx>
                        <w:txbxContent>
                          <w:p w14:paraId="40479C58" w14:textId="3D07B490" w:rsidR="00FD320E" w:rsidRDefault="00000000">
                            <w:pPr>
                              <w:spacing w:before="15"/>
                              <w:ind w:left="99" w:right="116"/>
                              <w:jc w:val="both"/>
                              <w:rPr>
                                <w:b/>
                                <w:i/>
                              </w:rPr>
                            </w:pPr>
                            <w:r>
                              <w:rPr>
                                <w:b/>
                                <w:i/>
                              </w:rPr>
                              <w:t>This brochure supplement provides information about</w:t>
                            </w:r>
                            <w:r>
                              <w:rPr>
                                <w:b/>
                                <w:i/>
                                <w:spacing w:val="-4"/>
                              </w:rPr>
                              <w:t xml:space="preserve"> </w:t>
                            </w:r>
                            <w:r w:rsidR="009E66D2">
                              <w:rPr>
                                <w:b/>
                                <w:i/>
                                <w:spacing w:val="-4"/>
                              </w:rPr>
                              <w:t>Robert James Hudak II</w:t>
                            </w:r>
                            <w:r>
                              <w:rPr>
                                <w:b/>
                                <w:i/>
                                <w:spacing w:val="-4"/>
                              </w:rPr>
                              <w:t xml:space="preserve"> </w:t>
                            </w:r>
                            <w:r>
                              <w:rPr>
                                <w:b/>
                                <w:i/>
                              </w:rPr>
                              <w:t>that</w:t>
                            </w:r>
                            <w:r>
                              <w:rPr>
                                <w:b/>
                                <w:i/>
                                <w:spacing w:val="-4"/>
                              </w:rPr>
                              <w:t xml:space="preserve"> </w:t>
                            </w:r>
                            <w:r>
                              <w:rPr>
                                <w:b/>
                                <w:i/>
                              </w:rPr>
                              <w:t xml:space="preserve">supplements the </w:t>
                            </w:r>
                            <w:r w:rsidR="009E66D2">
                              <w:rPr>
                                <w:b/>
                                <w:i/>
                              </w:rPr>
                              <w:t>TRADESPRO</w:t>
                            </w:r>
                            <w:r>
                              <w:rPr>
                                <w:b/>
                                <w:i/>
                              </w:rPr>
                              <w:t xml:space="preserve"> LLC brochure. You should have received a copy of that brochure. Please contact </w:t>
                            </w:r>
                            <w:r w:rsidR="00FC7EC6">
                              <w:rPr>
                                <w:b/>
                                <w:i/>
                              </w:rPr>
                              <w:t>Robert James Hudak II</w:t>
                            </w:r>
                            <w:r>
                              <w:rPr>
                                <w:b/>
                                <w:i/>
                                <w:spacing w:val="-4"/>
                              </w:rPr>
                              <w:t xml:space="preserve"> </w:t>
                            </w:r>
                            <w:r>
                              <w:rPr>
                                <w:b/>
                                <w:i/>
                              </w:rPr>
                              <w:t>if</w:t>
                            </w:r>
                            <w:r>
                              <w:rPr>
                                <w:b/>
                                <w:i/>
                                <w:spacing w:val="-4"/>
                              </w:rPr>
                              <w:t xml:space="preserve"> </w:t>
                            </w:r>
                            <w:r>
                              <w:rPr>
                                <w:b/>
                                <w:i/>
                              </w:rPr>
                              <w:t>you</w:t>
                            </w:r>
                            <w:r>
                              <w:rPr>
                                <w:b/>
                                <w:i/>
                                <w:spacing w:val="-4"/>
                              </w:rPr>
                              <w:t xml:space="preserve"> </w:t>
                            </w:r>
                            <w:r>
                              <w:rPr>
                                <w:b/>
                                <w:i/>
                              </w:rPr>
                              <w:t>did</w:t>
                            </w:r>
                            <w:r>
                              <w:rPr>
                                <w:b/>
                                <w:i/>
                                <w:spacing w:val="-4"/>
                              </w:rPr>
                              <w:t xml:space="preserve"> </w:t>
                            </w:r>
                            <w:r>
                              <w:rPr>
                                <w:b/>
                                <w:i/>
                              </w:rPr>
                              <w:t>not</w:t>
                            </w:r>
                            <w:r>
                              <w:rPr>
                                <w:b/>
                                <w:i/>
                                <w:spacing w:val="-4"/>
                              </w:rPr>
                              <w:t xml:space="preserve"> </w:t>
                            </w:r>
                            <w:r>
                              <w:rPr>
                                <w:b/>
                                <w:i/>
                              </w:rPr>
                              <w:t>receive</w:t>
                            </w:r>
                            <w:r>
                              <w:rPr>
                                <w:b/>
                                <w:i/>
                                <w:spacing w:val="-4"/>
                              </w:rPr>
                              <w:t xml:space="preserve"> </w:t>
                            </w:r>
                            <w:r w:rsidR="00FC7EC6">
                              <w:rPr>
                                <w:b/>
                                <w:i/>
                                <w:spacing w:val="-4"/>
                              </w:rPr>
                              <w:t>TRADESPRO</w:t>
                            </w:r>
                            <w:r>
                              <w:rPr>
                                <w:b/>
                                <w:i/>
                                <w:spacing w:val="-4"/>
                              </w:rPr>
                              <w:t xml:space="preserve"> </w:t>
                            </w:r>
                            <w:r>
                              <w:rPr>
                                <w:b/>
                                <w:i/>
                              </w:rPr>
                              <w:t>LLC’s</w:t>
                            </w:r>
                            <w:r>
                              <w:rPr>
                                <w:b/>
                                <w:i/>
                                <w:spacing w:val="-4"/>
                              </w:rPr>
                              <w:t xml:space="preserve"> </w:t>
                            </w:r>
                            <w:r>
                              <w:rPr>
                                <w:b/>
                                <w:i/>
                              </w:rPr>
                              <w:t>brochure</w:t>
                            </w:r>
                            <w:r>
                              <w:rPr>
                                <w:b/>
                                <w:i/>
                                <w:spacing w:val="-4"/>
                              </w:rPr>
                              <w:t xml:space="preserve"> </w:t>
                            </w:r>
                            <w:r>
                              <w:rPr>
                                <w:b/>
                                <w:i/>
                              </w:rPr>
                              <w:t>or</w:t>
                            </w:r>
                            <w:r>
                              <w:rPr>
                                <w:b/>
                                <w:i/>
                                <w:spacing w:val="-4"/>
                              </w:rPr>
                              <w:t xml:space="preserve"> </w:t>
                            </w:r>
                            <w:r>
                              <w:rPr>
                                <w:b/>
                                <w:i/>
                              </w:rPr>
                              <w:t>if</w:t>
                            </w:r>
                            <w:r>
                              <w:rPr>
                                <w:b/>
                                <w:i/>
                                <w:spacing w:val="-4"/>
                              </w:rPr>
                              <w:t xml:space="preserve"> </w:t>
                            </w:r>
                            <w:r>
                              <w:rPr>
                                <w:b/>
                                <w:i/>
                              </w:rPr>
                              <w:t>you</w:t>
                            </w:r>
                            <w:r>
                              <w:rPr>
                                <w:b/>
                                <w:i/>
                                <w:spacing w:val="-4"/>
                              </w:rPr>
                              <w:t xml:space="preserve"> </w:t>
                            </w:r>
                            <w:r>
                              <w:rPr>
                                <w:b/>
                                <w:i/>
                              </w:rPr>
                              <w:t>have any questions about the contents of this supplement.</w:t>
                            </w:r>
                          </w:p>
                          <w:p w14:paraId="40479C59" w14:textId="5977163B" w:rsidR="00FD320E" w:rsidRDefault="00000000">
                            <w:pPr>
                              <w:spacing w:before="264"/>
                              <w:ind w:left="99" w:right="122"/>
                              <w:jc w:val="both"/>
                              <w:rPr>
                                <w:b/>
                                <w:i/>
                              </w:rPr>
                            </w:pPr>
                            <w:r>
                              <w:rPr>
                                <w:b/>
                                <w:i/>
                              </w:rPr>
                              <w:t xml:space="preserve">Additional information about </w:t>
                            </w:r>
                            <w:r w:rsidR="00FC7EC6">
                              <w:rPr>
                                <w:b/>
                                <w:i/>
                              </w:rPr>
                              <w:t>Robert James Hudak II</w:t>
                            </w:r>
                            <w:r>
                              <w:rPr>
                                <w:b/>
                                <w:i/>
                              </w:rPr>
                              <w:t xml:space="preserve"> is also available on the SEC’s website at </w:t>
                            </w:r>
                            <w:hyperlink r:id="rId5">
                              <w:r>
                                <w:rPr>
                                  <w:b/>
                                  <w:i/>
                                  <w:spacing w:val="-2"/>
                                </w:rPr>
                                <w:t>www.adviserinfo.sec.gov.</w:t>
                              </w:r>
                            </w:hyperlink>
                          </w:p>
                        </w:txbxContent>
                      </wps:txbx>
                      <wps:bodyPr wrap="square" lIns="0" tIns="0" rIns="0" bIns="0" rtlCol="0">
                        <a:noAutofit/>
                      </wps:bodyPr>
                    </wps:wsp>
                  </a:graphicData>
                </a:graphic>
              </wp:inline>
            </w:drawing>
          </mc:Choice>
          <mc:Fallback>
            <w:pict>
              <v:shapetype w14:anchorId="40479C48" id="_x0000_t202" coordsize="21600,21600" o:spt="202" path="m,l,21600r21600,l21600,xe">
                <v:stroke joinstyle="miter"/>
                <v:path gradientshapeok="t" o:connecttype="rect"/>
              </v:shapetype>
              <v:shape id="Textbox 1" o:spid="_x0000_s1026" type="#_x0000_t202" style="width:467pt;height: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" filled="f" strokeweight="1pt">
                <v:path arrowok="t"/>
                <v:textbox inset="0,0,0,0">
                  <w:txbxContent>
                    <w:p w14:paraId="40479C58" w14:textId="3D07B490" w:rsidR="00FD320E" w:rsidRDefault="00000000">
                      <w:pPr>
                        <w:spacing w:before="15"/>
                        <w:ind w:left="99" w:right="116"/>
                        <w:jc w:val="both"/>
                        <w:rPr>
                          <w:b/>
                          <w:i/>
                        </w:rPr>
                      </w:pPr>
                      <w:r>
                        <w:rPr>
                          <w:b/>
                          <w:i/>
                        </w:rPr>
                        <w:t>This brochure supplement provides information about</w:t>
                      </w:r>
                      <w:r>
                        <w:rPr>
                          <w:b/>
                          <w:i/>
                          <w:spacing w:val="-4"/>
                        </w:rPr>
                        <w:t xml:space="preserve"> </w:t>
                      </w:r>
                      <w:r w:rsidR="009E66D2">
                        <w:rPr>
                          <w:b/>
                          <w:i/>
                          <w:spacing w:val="-4"/>
                        </w:rPr>
                        <w:t>Robert James Hudak II</w:t>
                      </w:r>
                      <w:r>
                        <w:rPr>
                          <w:b/>
                          <w:i/>
                          <w:spacing w:val="-4"/>
                        </w:rPr>
                        <w:t xml:space="preserve"> </w:t>
                      </w:r>
                      <w:r>
                        <w:rPr>
                          <w:b/>
                          <w:i/>
                        </w:rPr>
                        <w:t>that</w:t>
                      </w:r>
                      <w:r>
                        <w:rPr>
                          <w:b/>
                          <w:i/>
                          <w:spacing w:val="-4"/>
                        </w:rPr>
                        <w:t xml:space="preserve"> </w:t>
                      </w:r>
                      <w:r>
                        <w:rPr>
                          <w:b/>
                          <w:i/>
                        </w:rPr>
                        <w:t xml:space="preserve">supplements the </w:t>
                      </w:r>
                      <w:r w:rsidR="009E66D2">
                        <w:rPr>
                          <w:b/>
                          <w:i/>
                        </w:rPr>
                        <w:t>TRADESPRO</w:t>
                      </w:r>
                      <w:r>
                        <w:rPr>
                          <w:b/>
                          <w:i/>
                        </w:rPr>
                        <w:t xml:space="preserve"> LLC brochure. You should have received a copy of that brochure. Please contact </w:t>
                      </w:r>
                      <w:r w:rsidR="00FC7EC6">
                        <w:rPr>
                          <w:b/>
                          <w:i/>
                        </w:rPr>
                        <w:t>Robert James Hudak II</w:t>
                      </w:r>
                      <w:r>
                        <w:rPr>
                          <w:b/>
                          <w:i/>
                          <w:spacing w:val="-4"/>
                        </w:rPr>
                        <w:t xml:space="preserve"> </w:t>
                      </w:r>
                      <w:r>
                        <w:rPr>
                          <w:b/>
                          <w:i/>
                        </w:rPr>
                        <w:t>if</w:t>
                      </w:r>
                      <w:r>
                        <w:rPr>
                          <w:b/>
                          <w:i/>
                          <w:spacing w:val="-4"/>
                        </w:rPr>
                        <w:t xml:space="preserve"> </w:t>
                      </w:r>
                      <w:r>
                        <w:rPr>
                          <w:b/>
                          <w:i/>
                        </w:rPr>
                        <w:t>you</w:t>
                      </w:r>
                      <w:r>
                        <w:rPr>
                          <w:b/>
                          <w:i/>
                          <w:spacing w:val="-4"/>
                        </w:rPr>
                        <w:t xml:space="preserve"> </w:t>
                      </w:r>
                      <w:r>
                        <w:rPr>
                          <w:b/>
                          <w:i/>
                        </w:rPr>
                        <w:t>did</w:t>
                      </w:r>
                      <w:r>
                        <w:rPr>
                          <w:b/>
                          <w:i/>
                          <w:spacing w:val="-4"/>
                        </w:rPr>
                        <w:t xml:space="preserve"> </w:t>
                      </w:r>
                      <w:r>
                        <w:rPr>
                          <w:b/>
                          <w:i/>
                        </w:rPr>
                        <w:t>not</w:t>
                      </w:r>
                      <w:r>
                        <w:rPr>
                          <w:b/>
                          <w:i/>
                          <w:spacing w:val="-4"/>
                        </w:rPr>
                        <w:t xml:space="preserve"> </w:t>
                      </w:r>
                      <w:r>
                        <w:rPr>
                          <w:b/>
                          <w:i/>
                        </w:rPr>
                        <w:t>receive</w:t>
                      </w:r>
                      <w:r>
                        <w:rPr>
                          <w:b/>
                          <w:i/>
                          <w:spacing w:val="-4"/>
                        </w:rPr>
                        <w:t xml:space="preserve"> </w:t>
                      </w:r>
                      <w:r w:rsidR="00FC7EC6">
                        <w:rPr>
                          <w:b/>
                          <w:i/>
                          <w:spacing w:val="-4"/>
                        </w:rPr>
                        <w:t>TRADESPRO</w:t>
                      </w:r>
                      <w:r>
                        <w:rPr>
                          <w:b/>
                          <w:i/>
                          <w:spacing w:val="-4"/>
                        </w:rPr>
                        <w:t xml:space="preserve"> </w:t>
                      </w:r>
                      <w:r>
                        <w:rPr>
                          <w:b/>
                          <w:i/>
                        </w:rPr>
                        <w:t>LLC’s</w:t>
                      </w:r>
                      <w:r>
                        <w:rPr>
                          <w:b/>
                          <w:i/>
                          <w:spacing w:val="-4"/>
                        </w:rPr>
                        <w:t xml:space="preserve"> </w:t>
                      </w:r>
                      <w:r>
                        <w:rPr>
                          <w:b/>
                          <w:i/>
                        </w:rPr>
                        <w:t>brochure</w:t>
                      </w:r>
                      <w:r>
                        <w:rPr>
                          <w:b/>
                          <w:i/>
                          <w:spacing w:val="-4"/>
                        </w:rPr>
                        <w:t xml:space="preserve"> </w:t>
                      </w:r>
                      <w:r>
                        <w:rPr>
                          <w:b/>
                          <w:i/>
                        </w:rPr>
                        <w:t>or</w:t>
                      </w:r>
                      <w:r>
                        <w:rPr>
                          <w:b/>
                          <w:i/>
                          <w:spacing w:val="-4"/>
                        </w:rPr>
                        <w:t xml:space="preserve"> </w:t>
                      </w:r>
                      <w:r>
                        <w:rPr>
                          <w:b/>
                          <w:i/>
                        </w:rPr>
                        <w:t>if</w:t>
                      </w:r>
                      <w:r>
                        <w:rPr>
                          <w:b/>
                          <w:i/>
                          <w:spacing w:val="-4"/>
                        </w:rPr>
                        <w:t xml:space="preserve"> </w:t>
                      </w:r>
                      <w:r>
                        <w:rPr>
                          <w:b/>
                          <w:i/>
                        </w:rPr>
                        <w:t>you</w:t>
                      </w:r>
                      <w:r>
                        <w:rPr>
                          <w:b/>
                          <w:i/>
                          <w:spacing w:val="-4"/>
                        </w:rPr>
                        <w:t xml:space="preserve"> </w:t>
                      </w:r>
                      <w:r>
                        <w:rPr>
                          <w:b/>
                          <w:i/>
                        </w:rPr>
                        <w:t>have any questions about the contents of this supplement.</w:t>
                      </w:r>
                    </w:p>
                    <w:p w14:paraId="40479C59" w14:textId="5977163B" w:rsidR="00FD320E" w:rsidRDefault="00000000">
                      <w:pPr>
                        <w:spacing w:before="264"/>
                        <w:ind w:left="99" w:right="122"/>
                        <w:jc w:val="both"/>
                        <w:rPr>
                          <w:b/>
                          <w:i/>
                        </w:rPr>
                      </w:pPr>
                      <w:r>
                        <w:rPr>
                          <w:b/>
                          <w:i/>
                        </w:rPr>
                        <w:t xml:space="preserve">Additional information about </w:t>
                      </w:r>
                      <w:r w:rsidR="00FC7EC6">
                        <w:rPr>
                          <w:b/>
                          <w:i/>
                        </w:rPr>
                        <w:t>Robert James Hudak II</w:t>
                      </w:r>
                      <w:r>
                        <w:rPr>
                          <w:b/>
                          <w:i/>
                        </w:rPr>
                        <w:t xml:space="preserve"> is also available on the SEC’s website at </w:t>
                      </w:r>
                      <w:hyperlink r:id="rId6">
                        <w:r>
                          <w:rPr>
                            <w:b/>
                            <w:i/>
                            <w:spacing w:val="-2"/>
                          </w:rPr>
                          <w:t>www.adviserinfo.sec.gov.</w:t>
                        </w:r>
                      </w:hyperlink>
                    </w:p>
                  </w:txbxContent>
                </v:textbox>
                <w10:anchorlock/>
              </v:shape>
            </w:pict>
          </mc:Fallback>
        </mc:AlternateContent>
      </w:r>
    </w:p>
    <w:p w14:paraId="40479BE8" w14:textId="77777777" w:rsidR="00FD320E" w:rsidRDefault="00FD320E">
      <w:pPr>
        <w:pStyle w:val="BodyText"/>
        <w:rPr>
          <w:rFonts w:ascii="Times New Roman"/>
        </w:rPr>
      </w:pPr>
    </w:p>
    <w:p w14:paraId="40479BE9" w14:textId="77777777" w:rsidR="00FD320E" w:rsidRDefault="00FD320E">
      <w:pPr>
        <w:pStyle w:val="BodyText"/>
        <w:rPr>
          <w:rFonts w:ascii="Times New Roman"/>
        </w:rPr>
      </w:pPr>
    </w:p>
    <w:p w14:paraId="40479BEA" w14:textId="77777777" w:rsidR="00FD320E" w:rsidRDefault="00FD320E">
      <w:pPr>
        <w:pStyle w:val="BodyText"/>
        <w:rPr>
          <w:rFonts w:ascii="Times New Roman"/>
        </w:rPr>
      </w:pPr>
    </w:p>
    <w:p w14:paraId="40479BF0" w14:textId="77777777" w:rsidR="00FD320E" w:rsidRDefault="00FD320E">
      <w:pPr>
        <w:pStyle w:val="BodyText"/>
        <w:rPr>
          <w:rFonts w:ascii="Times New Roman"/>
        </w:rPr>
      </w:pPr>
    </w:p>
    <w:p w14:paraId="40479BF1" w14:textId="28E87EB6" w:rsidR="00FD320E" w:rsidRDefault="001826C3" w:rsidP="002A5404">
      <w:pPr>
        <w:pStyle w:val="BodyText"/>
        <w:jc w:val="center"/>
        <w:rPr>
          <w:rFonts w:ascii="Times New Roman"/>
        </w:rPr>
      </w:pPr>
      <w:r>
        <w:rPr>
          <w:noProof/>
        </w:rPr>
        <w:drawing>
          <wp:inline distT="0" distB="0" distL="0" distR="0" wp14:anchorId="38862663" wp14:editId="7E8622DA">
            <wp:extent cx="2983806" cy="2458528"/>
            <wp:effectExtent l="0" t="0" r="0" b="0"/>
            <wp:docPr id="1881588842" name="Picture 10" descr="A logo with a green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8842" name="Picture 10" descr="A logo with a green arrow&#10;&#10;AI-generated content may be incorrec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698" t="7809" r="26240" b="12713"/>
                    <a:stretch/>
                  </pic:blipFill>
                  <pic:spPr bwMode="auto">
                    <a:xfrm>
                      <a:off x="0" y="0"/>
                      <a:ext cx="2984804" cy="2459350"/>
                    </a:xfrm>
                    <a:prstGeom prst="rect">
                      <a:avLst/>
                    </a:prstGeom>
                    <a:noFill/>
                    <a:ln>
                      <a:noFill/>
                    </a:ln>
                    <a:extLst>
                      <a:ext uri="{53640926-AAD7-44D8-BBD7-CCE9431645EC}">
                        <a14:shadowObscured xmlns:a14="http://schemas.microsoft.com/office/drawing/2010/main"/>
                      </a:ext>
                    </a:extLst>
                  </pic:spPr>
                </pic:pic>
              </a:graphicData>
            </a:graphic>
          </wp:inline>
        </w:drawing>
      </w:r>
    </w:p>
    <w:p w14:paraId="40479BF2" w14:textId="77777777" w:rsidR="00FD320E" w:rsidRDefault="00FD320E">
      <w:pPr>
        <w:pStyle w:val="BodyText"/>
        <w:rPr>
          <w:rFonts w:ascii="Times New Roman"/>
        </w:rPr>
      </w:pPr>
    </w:p>
    <w:p w14:paraId="40479BF5" w14:textId="77777777" w:rsidR="00FD320E" w:rsidRDefault="00000000">
      <w:pPr>
        <w:spacing w:before="101"/>
        <w:ind w:right="19"/>
        <w:jc w:val="center"/>
        <w:rPr>
          <w:sz w:val="36"/>
        </w:rPr>
      </w:pPr>
      <w:r>
        <w:rPr>
          <w:sz w:val="36"/>
        </w:rPr>
        <w:t>Form</w:t>
      </w:r>
      <w:r>
        <w:rPr>
          <w:spacing w:val="-3"/>
          <w:sz w:val="36"/>
        </w:rPr>
        <w:t xml:space="preserve"> </w:t>
      </w:r>
      <w:r>
        <w:rPr>
          <w:sz w:val="36"/>
        </w:rPr>
        <w:t>ADV</w:t>
      </w:r>
      <w:r>
        <w:rPr>
          <w:spacing w:val="-1"/>
          <w:sz w:val="36"/>
        </w:rPr>
        <w:t xml:space="preserve"> </w:t>
      </w:r>
      <w:r>
        <w:rPr>
          <w:sz w:val="36"/>
        </w:rPr>
        <w:t>Part</w:t>
      </w:r>
      <w:r>
        <w:rPr>
          <w:spacing w:val="-1"/>
          <w:sz w:val="36"/>
        </w:rPr>
        <w:t xml:space="preserve"> </w:t>
      </w:r>
      <w:r>
        <w:rPr>
          <w:sz w:val="36"/>
        </w:rPr>
        <w:t>2B</w:t>
      </w:r>
      <w:r>
        <w:rPr>
          <w:spacing w:val="-1"/>
          <w:sz w:val="36"/>
        </w:rPr>
        <w:t xml:space="preserve"> </w:t>
      </w:r>
      <w:r>
        <w:rPr>
          <w:sz w:val="36"/>
        </w:rPr>
        <w:t>–</w:t>
      </w:r>
      <w:r>
        <w:rPr>
          <w:spacing w:val="-1"/>
          <w:sz w:val="36"/>
        </w:rPr>
        <w:t xml:space="preserve"> </w:t>
      </w:r>
      <w:r>
        <w:rPr>
          <w:sz w:val="36"/>
        </w:rPr>
        <w:t>Individual</w:t>
      </w:r>
      <w:r>
        <w:rPr>
          <w:spacing w:val="-1"/>
          <w:sz w:val="36"/>
        </w:rPr>
        <w:t xml:space="preserve"> </w:t>
      </w:r>
      <w:r>
        <w:rPr>
          <w:sz w:val="36"/>
        </w:rPr>
        <w:t>Disclosure</w:t>
      </w:r>
      <w:r>
        <w:rPr>
          <w:spacing w:val="-1"/>
          <w:sz w:val="36"/>
        </w:rPr>
        <w:t xml:space="preserve"> </w:t>
      </w:r>
      <w:r>
        <w:rPr>
          <w:spacing w:val="-2"/>
          <w:sz w:val="36"/>
        </w:rPr>
        <w:t>Brochure</w:t>
      </w:r>
    </w:p>
    <w:p w14:paraId="40479BF6" w14:textId="77777777" w:rsidR="00FD320E" w:rsidRDefault="00000000">
      <w:pPr>
        <w:spacing w:before="264"/>
        <w:ind w:left="2213" w:right="2230"/>
        <w:jc w:val="center"/>
        <w:rPr>
          <w:i/>
        </w:rPr>
      </w:pPr>
      <w:r>
        <w:rPr>
          <w:i/>
          <w:spacing w:val="-5"/>
        </w:rPr>
        <w:t>for</w:t>
      </w:r>
    </w:p>
    <w:p w14:paraId="40479BF7" w14:textId="77777777" w:rsidR="00FD320E" w:rsidRDefault="00FD320E">
      <w:pPr>
        <w:pStyle w:val="BodyText"/>
        <w:spacing w:before="153"/>
        <w:rPr>
          <w:i/>
          <w:sz w:val="22"/>
        </w:rPr>
      </w:pPr>
    </w:p>
    <w:p w14:paraId="40479BF8" w14:textId="68F9DA4C" w:rsidR="00FD320E" w:rsidRDefault="00C24AA4">
      <w:pPr>
        <w:pStyle w:val="Title"/>
      </w:pPr>
      <w:r>
        <w:t>Robert James Hudak II</w:t>
      </w:r>
    </w:p>
    <w:p w14:paraId="40479BF9" w14:textId="6B34B13F" w:rsidR="00FD320E" w:rsidRDefault="00000000">
      <w:pPr>
        <w:spacing w:before="154" w:line="268" w:lineRule="auto"/>
        <w:ind w:left="2213" w:right="2230"/>
        <w:jc w:val="center"/>
        <w:rPr>
          <w:sz w:val="28"/>
        </w:rPr>
      </w:pPr>
      <w:r>
        <w:rPr>
          <w:sz w:val="28"/>
        </w:rPr>
        <w:t xml:space="preserve">Personal CRD Number: </w:t>
      </w:r>
      <w:r w:rsidR="009738D5" w:rsidRPr="009738D5">
        <w:rPr>
          <w:color w:val="FF0000"/>
          <w:sz w:val="28"/>
        </w:rPr>
        <w:t>TBDTBD</w:t>
      </w:r>
      <w:r>
        <w:rPr>
          <w:sz w:val="28"/>
        </w:rPr>
        <w:t xml:space="preserve"> Investment</w:t>
      </w:r>
      <w:r>
        <w:rPr>
          <w:spacing w:val="-18"/>
          <w:sz w:val="28"/>
        </w:rPr>
        <w:t xml:space="preserve"> </w:t>
      </w:r>
      <w:r>
        <w:rPr>
          <w:sz w:val="28"/>
        </w:rPr>
        <w:t>Adviser</w:t>
      </w:r>
      <w:r>
        <w:rPr>
          <w:spacing w:val="-17"/>
          <w:sz w:val="28"/>
        </w:rPr>
        <w:t xml:space="preserve"> </w:t>
      </w:r>
      <w:r>
        <w:rPr>
          <w:sz w:val="28"/>
        </w:rPr>
        <w:t>Representative</w:t>
      </w:r>
    </w:p>
    <w:p w14:paraId="40479BFA" w14:textId="77777777" w:rsidR="00FD320E" w:rsidRDefault="00FD320E">
      <w:pPr>
        <w:pStyle w:val="BodyText"/>
        <w:rPr>
          <w:sz w:val="28"/>
        </w:rPr>
      </w:pPr>
    </w:p>
    <w:p w14:paraId="40479BFB" w14:textId="77777777" w:rsidR="00FD320E" w:rsidRDefault="00FD320E">
      <w:pPr>
        <w:pStyle w:val="BodyText"/>
        <w:rPr>
          <w:sz w:val="28"/>
        </w:rPr>
      </w:pPr>
    </w:p>
    <w:p w14:paraId="40479BFC" w14:textId="77777777" w:rsidR="00FD320E" w:rsidRDefault="00FD320E">
      <w:pPr>
        <w:pStyle w:val="BodyText"/>
        <w:spacing w:before="63"/>
        <w:rPr>
          <w:sz w:val="28"/>
        </w:rPr>
      </w:pPr>
    </w:p>
    <w:p w14:paraId="401B3D71" w14:textId="7A7044BA" w:rsidR="007412DF" w:rsidRDefault="009738D5" w:rsidP="005F08C0">
      <w:pPr>
        <w:spacing w:line="268" w:lineRule="auto"/>
        <w:ind w:right="217"/>
        <w:jc w:val="right"/>
      </w:pPr>
      <w:r>
        <w:t>TRADESPRO</w:t>
      </w:r>
      <w:r w:rsidR="007412DF">
        <w:t xml:space="preserve"> LL</w:t>
      </w:r>
      <w:r w:rsidR="00000000">
        <w:t>C</w:t>
      </w:r>
    </w:p>
    <w:p w14:paraId="1698E3D7" w14:textId="263C2670" w:rsidR="00856E2C" w:rsidRDefault="00856E2C" w:rsidP="005F08C0">
      <w:pPr>
        <w:spacing w:line="268" w:lineRule="auto"/>
        <w:ind w:right="217"/>
        <w:jc w:val="right"/>
      </w:pPr>
      <w:r>
        <w:t>15305 Dallas Pkwy, Suite 1200, Addison, TX 75001</w:t>
      </w:r>
    </w:p>
    <w:p w14:paraId="40479BFF" w14:textId="18B2171C" w:rsidR="00FD320E" w:rsidRDefault="00000000" w:rsidP="005F08C0">
      <w:pPr>
        <w:spacing w:line="265" w:lineRule="exact"/>
        <w:ind w:right="217"/>
        <w:jc w:val="right"/>
      </w:pPr>
      <w:r>
        <w:t>(</w:t>
      </w:r>
      <w:r w:rsidR="005F08C0">
        <w:t>972</w:t>
      </w:r>
      <w:r>
        <w:t>)</w:t>
      </w:r>
      <w:r>
        <w:rPr>
          <w:spacing w:val="-3"/>
        </w:rPr>
        <w:t xml:space="preserve"> </w:t>
      </w:r>
      <w:r w:rsidR="005F08C0">
        <w:rPr>
          <w:spacing w:val="-3"/>
        </w:rPr>
        <w:t>795</w:t>
      </w:r>
      <w:r>
        <w:rPr>
          <w:spacing w:val="-3"/>
        </w:rPr>
        <w:t xml:space="preserve"> </w:t>
      </w:r>
      <w:r>
        <w:t>-</w:t>
      </w:r>
      <w:r>
        <w:rPr>
          <w:spacing w:val="-3"/>
        </w:rPr>
        <w:t xml:space="preserve"> </w:t>
      </w:r>
      <w:r w:rsidR="005F08C0">
        <w:rPr>
          <w:spacing w:val="-3"/>
        </w:rPr>
        <w:t>9461</w:t>
      </w:r>
    </w:p>
    <w:p w14:paraId="40479C00" w14:textId="56C7C88E" w:rsidR="00FD320E" w:rsidRDefault="005F08C0" w:rsidP="005F08C0">
      <w:pPr>
        <w:spacing w:line="269" w:lineRule="exact"/>
        <w:ind w:right="217"/>
        <w:jc w:val="right"/>
      </w:pPr>
      <w:r>
        <w:t>Bobbyhudak@tradespro.net</w:t>
      </w:r>
    </w:p>
    <w:p w14:paraId="40479C01" w14:textId="77777777" w:rsidR="00FD320E" w:rsidRDefault="00FD320E">
      <w:pPr>
        <w:pStyle w:val="BodyText"/>
        <w:spacing w:before="204"/>
        <w:rPr>
          <w:sz w:val="22"/>
        </w:rPr>
      </w:pPr>
    </w:p>
    <w:p w14:paraId="40479C02" w14:textId="595FC671" w:rsidR="00FD320E" w:rsidRDefault="00000000">
      <w:pPr>
        <w:ind w:right="217"/>
        <w:jc w:val="right"/>
        <w:rPr>
          <w:sz w:val="16"/>
        </w:rPr>
      </w:pPr>
      <w:r>
        <w:rPr>
          <w:color w:val="808080"/>
          <w:spacing w:val="-2"/>
          <w:sz w:val="16"/>
        </w:rPr>
        <w:t>UPDATED:</w:t>
      </w:r>
      <w:r>
        <w:rPr>
          <w:color w:val="808080"/>
          <w:spacing w:val="-3"/>
          <w:sz w:val="16"/>
        </w:rPr>
        <w:t xml:space="preserve"> </w:t>
      </w:r>
      <w:r w:rsidR="005B6836">
        <w:rPr>
          <w:color w:val="808080"/>
          <w:spacing w:val="-3"/>
          <w:sz w:val="16"/>
        </w:rPr>
        <w:t>4</w:t>
      </w:r>
      <w:r>
        <w:rPr>
          <w:color w:val="808080"/>
          <w:spacing w:val="-2"/>
          <w:sz w:val="16"/>
        </w:rPr>
        <w:t>/</w:t>
      </w:r>
      <w:r w:rsidR="005B6836">
        <w:rPr>
          <w:color w:val="808080"/>
          <w:spacing w:val="-2"/>
          <w:sz w:val="16"/>
        </w:rPr>
        <w:t>0</w:t>
      </w:r>
      <w:r>
        <w:rPr>
          <w:color w:val="808080"/>
          <w:spacing w:val="-2"/>
          <w:sz w:val="16"/>
        </w:rPr>
        <w:t>6/2025</w:t>
      </w:r>
    </w:p>
    <w:p w14:paraId="40479C03" w14:textId="77777777" w:rsidR="00FD320E" w:rsidRDefault="00FD320E">
      <w:pPr>
        <w:jc w:val="right"/>
        <w:rPr>
          <w:sz w:val="16"/>
        </w:rPr>
        <w:sectPr w:rsidR="00FD320E">
          <w:type w:val="continuous"/>
          <w:pgSz w:w="12240" w:h="15840"/>
          <w:pgMar w:top="1740" w:right="1220" w:bottom="280" w:left="1240" w:header="720" w:footer="720" w:gutter="0"/>
          <w:cols w:space="720"/>
        </w:sectPr>
      </w:pPr>
    </w:p>
    <w:p w14:paraId="40479C04" w14:textId="77777777" w:rsidR="00FD320E" w:rsidRDefault="00000000">
      <w:pPr>
        <w:pStyle w:val="BodyText"/>
        <w:ind w:left="80"/>
      </w:pPr>
      <w:r>
        <w:rPr>
          <w:noProof/>
        </w:rPr>
        <w:lastRenderedPageBreak/>
        <mc:AlternateContent>
          <mc:Choice Requires="wps">
            <w:drawing>
              <wp:inline distT="0" distB="0" distL="0" distR="0" wp14:anchorId="40479C4C" wp14:editId="40479C4D">
                <wp:extent cx="6070600" cy="292100"/>
                <wp:effectExtent l="19050" t="9525" r="6350" b="22225"/>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92100"/>
                        </a:xfrm>
                        <a:prstGeom prst="rect">
                          <a:avLst/>
                        </a:prstGeom>
                        <a:solidFill>
                          <a:srgbClr val="C6D9F1"/>
                        </a:solidFill>
                        <a:ln w="25400">
                          <a:solidFill>
                            <a:srgbClr val="000000"/>
                          </a:solidFill>
                          <a:prstDash val="solid"/>
                        </a:ln>
                      </wps:spPr>
                      <wps:txbx>
                        <w:txbxContent>
                          <w:p w14:paraId="40479C5A" w14:textId="77777777" w:rsidR="00FD320E" w:rsidRDefault="00000000">
                            <w:pPr>
                              <w:spacing w:before="14"/>
                              <w:ind w:left="579"/>
                              <w:rPr>
                                <w:b/>
                                <w:color w:val="000000"/>
                                <w:sz w:val="32"/>
                              </w:rPr>
                            </w:pPr>
                            <w:bookmarkStart w:id="0" w:name="Item_2:_Educational_Background_and_Busin"/>
                            <w:bookmarkEnd w:id="0"/>
                            <w:r>
                              <w:rPr>
                                <w:b/>
                                <w:color w:val="000000"/>
                                <w:sz w:val="32"/>
                              </w:rPr>
                              <w:t>Item</w:t>
                            </w:r>
                            <w:r>
                              <w:rPr>
                                <w:b/>
                                <w:color w:val="000000"/>
                                <w:spacing w:val="-7"/>
                                <w:sz w:val="32"/>
                              </w:rPr>
                              <w:t xml:space="preserve"> </w:t>
                            </w:r>
                            <w:r>
                              <w:rPr>
                                <w:b/>
                                <w:color w:val="000000"/>
                                <w:sz w:val="32"/>
                              </w:rPr>
                              <w:t>2:</w:t>
                            </w:r>
                            <w:r>
                              <w:rPr>
                                <w:b/>
                                <w:color w:val="000000"/>
                                <w:spacing w:val="-6"/>
                                <w:sz w:val="32"/>
                              </w:rPr>
                              <w:t xml:space="preserve"> </w:t>
                            </w:r>
                            <w:r>
                              <w:rPr>
                                <w:b/>
                                <w:color w:val="000000"/>
                                <w:sz w:val="32"/>
                              </w:rPr>
                              <w:t>Educational</w:t>
                            </w:r>
                            <w:r>
                              <w:rPr>
                                <w:b/>
                                <w:color w:val="000000"/>
                                <w:spacing w:val="-6"/>
                                <w:sz w:val="32"/>
                              </w:rPr>
                              <w:t xml:space="preserve"> </w:t>
                            </w:r>
                            <w:r>
                              <w:rPr>
                                <w:b/>
                                <w:color w:val="000000"/>
                                <w:sz w:val="32"/>
                              </w:rPr>
                              <w:t>Background</w:t>
                            </w:r>
                            <w:r>
                              <w:rPr>
                                <w:b/>
                                <w:color w:val="000000"/>
                                <w:spacing w:val="-7"/>
                                <w:sz w:val="32"/>
                              </w:rPr>
                              <w:t xml:space="preserve"> </w:t>
                            </w:r>
                            <w:r>
                              <w:rPr>
                                <w:b/>
                                <w:color w:val="000000"/>
                                <w:sz w:val="32"/>
                              </w:rPr>
                              <w:t>and</w:t>
                            </w:r>
                            <w:r>
                              <w:rPr>
                                <w:b/>
                                <w:color w:val="000000"/>
                                <w:spacing w:val="-6"/>
                                <w:sz w:val="32"/>
                              </w:rPr>
                              <w:t xml:space="preserve"> </w:t>
                            </w:r>
                            <w:r>
                              <w:rPr>
                                <w:b/>
                                <w:color w:val="000000"/>
                                <w:sz w:val="32"/>
                              </w:rPr>
                              <w:t>Business</w:t>
                            </w:r>
                            <w:r>
                              <w:rPr>
                                <w:b/>
                                <w:color w:val="000000"/>
                                <w:spacing w:val="-6"/>
                                <w:sz w:val="32"/>
                              </w:rPr>
                              <w:t xml:space="preserve"> </w:t>
                            </w:r>
                            <w:r>
                              <w:rPr>
                                <w:b/>
                                <w:color w:val="000000"/>
                                <w:spacing w:val="-2"/>
                                <w:sz w:val="32"/>
                              </w:rPr>
                              <w:t>Experience</w:t>
                            </w:r>
                          </w:p>
                        </w:txbxContent>
                      </wps:txbx>
                      <wps:bodyPr wrap="square" lIns="0" tIns="0" rIns="0" bIns="0" rtlCol="0">
                        <a:noAutofit/>
                      </wps:bodyPr>
                    </wps:wsp>
                  </a:graphicData>
                </a:graphic>
              </wp:inline>
            </w:drawing>
          </mc:Choice>
          <mc:Fallback>
            <w:pict>
              <v:shape w14:anchorId="40479C4C" id="Textbox 3" o:spid="_x0000_s1027" type="#_x0000_t202" style="width:478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" fillcolor="#c6d9f1" strokeweight="2pt">
                <v:path arrowok="t"/>
                <v:textbox inset="0,0,0,0">
                  <w:txbxContent>
                    <w:p w14:paraId="40479C5A" w14:textId="77777777" w:rsidR="00FD320E" w:rsidRDefault="00000000">
                      <w:pPr>
                        <w:spacing w:before="14"/>
                        <w:ind w:left="579"/>
                        <w:rPr>
                          <w:b/>
                          <w:color w:val="000000"/>
                          <w:sz w:val="32"/>
                        </w:rPr>
                      </w:pPr>
                      <w:bookmarkStart w:id="1" w:name="Item_2:_Educational_Background_and_Busin"/>
                      <w:bookmarkEnd w:id="1"/>
                      <w:r>
                        <w:rPr>
                          <w:b/>
                          <w:color w:val="000000"/>
                          <w:sz w:val="32"/>
                        </w:rPr>
                        <w:t>Item</w:t>
                      </w:r>
                      <w:r>
                        <w:rPr>
                          <w:b/>
                          <w:color w:val="000000"/>
                          <w:spacing w:val="-7"/>
                          <w:sz w:val="32"/>
                        </w:rPr>
                        <w:t xml:space="preserve"> </w:t>
                      </w:r>
                      <w:r>
                        <w:rPr>
                          <w:b/>
                          <w:color w:val="000000"/>
                          <w:sz w:val="32"/>
                        </w:rPr>
                        <w:t>2:</w:t>
                      </w:r>
                      <w:r>
                        <w:rPr>
                          <w:b/>
                          <w:color w:val="000000"/>
                          <w:spacing w:val="-6"/>
                          <w:sz w:val="32"/>
                        </w:rPr>
                        <w:t xml:space="preserve"> </w:t>
                      </w:r>
                      <w:r>
                        <w:rPr>
                          <w:b/>
                          <w:color w:val="000000"/>
                          <w:sz w:val="32"/>
                        </w:rPr>
                        <w:t>Educational</w:t>
                      </w:r>
                      <w:r>
                        <w:rPr>
                          <w:b/>
                          <w:color w:val="000000"/>
                          <w:spacing w:val="-6"/>
                          <w:sz w:val="32"/>
                        </w:rPr>
                        <w:t xml:space="preserve"> </w:t>
                      </w:r>
                      <w:r>
                        <w:rPr>
                          <w:b/>
                          <w:color w:val="000000"/>
                          <w:sz w:val="32"/>
                        </w:rPr>
                        <w:t>Background</w:t>
                      </w:r>
                      <w:r>
                        <w:rPr>
                          <w:b/>
                          <w:color w:val="000000"/>
                          <w:spacing w:val="-7"/>
                          <w:sz w:val="32"/>
                        </w:rPr>
                        <w:t xml:space="preserve"> </w:t>
                      </w:r>
                      <w:r>
                        <w:rPr>
                          <w:b/>
                          <w:color w:val="000000"/>
                          <w:sz w:val="32"/>
                        </w:rPr>
                        <w:t>and</w:t>
                      </w:r>
                      <w:r>
                        <w:rPr>
                          <w:b/>
                          <w:color w:val="000000"/>
                          <w:spacing w:val="-6"/>
                          <w:sz w:val="32"/>
                        </w:rPr>
                        <w:t xml:space="preserve"> </w:t>
                      </w:r>
                      <w:r>
                        <w:rPr>
                          <w:b/>
                          <w:color w:val="000000"/>
                          <w:sz w:val="32"/>
                        </w:rPr>
                        <w:t>Business</w:t>
                      </w:r>
                      <w:r>
                        <w:rPr>
                          <w:b/>
                          <w:color w:val="000000"/>
                          <w:spacing w:val="-6"/>
                          <w:sz w:val="32"/>
                        </w:rPr>
                        <w:t xml:space="preserve"> </w:t>
                      </w:r>
                      <w:r>
                        <w:rPr>
                          <w:b/>
                          <w:color w:val="000000"/>
                          <w:spacing w:val="-2"/>
                          <w:sz w:val="32"/>
                        </w:rPr>
                        <w:t>Experience</w:t>
                      </w:r>
                    </w:p>
                  </w:txbxContent>
                </v:textbox>
                <w10:anchorlock/>
              </v:shape>
            </w:pict>
          </mc:Fallback>
        </mc:AlternateContent>
      </w:r>
    </w:p>
    <w:p w14:paraId="40479C05" w14:textId="73716E44" w:rsidR="00FD320E" w:rsidRDefault="00000000">
      <w:pPr>
        <w:tabs>
          <w:tab w:val="left" w:pos="1639"/>
          <w:tab w:val="left" w:pos="5239"/>
        </w:tabs>
        <w:spacing w:before="282" w:line="424" w:lineRule="auto"/>
        <w:ind w:left="200" w:right="2388"/>
        <w:rPr>
          <w:b/>
          <w:sz w:val="28"/>
        </w:rPr>
      </w:pPr>
      <w:r>
        <w:rPr>
          <w:b/>
          <w:spacing w:val="-2"/>
          <w:sz w:val="28"/>
        </w:rPr>
        <w:t>Name:</w:t>
      </w:r>
      <w:r>
        <w:rPr>
          <w:b/>
          <w:sz w:val="28"/>
        </w:rPr>
        <w:tab/>
      </w:r>
      <w:r w:rsidR="0061373F">
        <w:rPr>
          <w:sz w:val="28"/>
        </w:rPr>
        <w:t>Robert James Hudak II</w:t>
      </w:r>
      <w:r>
        <w:rPr>
          <w:sz w:val="28"/>
        </w:rPr>
        <w:tab/>
      </w:r>
      <w:r>
        <w:rPr>
          <w:b/>
          <w:sz w:val="28"/>
        </w:rPr>
        <w:t xml:space="preserve">Born: </w:t>
      </w:r>
      <w:r>
        <w:rPr>
          <w:sz w:val="24"/>
        </w:rPr>
        <w:t xml:space="preserve">1984 </w:t>
      </w:r>
      <w:r>
        <w:rPr>
          <w:b/>
          <w:sz w:val="28"/>
        </w:rPr>
        <w:t>Educational</w:t>
      </w:r>
      <w:r>
        <w:rPr>
          <w:b/>
          <w:spacing w:val="-11"/>
          <w:sz w:val="28"/>
        </w:rPr>
        <w:t xml:space="preserve"> </w:t>
      </w:r>
      <w:r>
        <w:rPr>
          <w:b/>
          <w:sz w:val="28"/>
        </w:rPr>
        <w:t>Background</w:t>
      </w:r>
      <w:r>
        <w:rPr>
          <w:b/>
          <w:spacing w:val="-11"/>
          <w:sz w:val="28"/>
        </w:rPr>
        <w:t xml:space="preserve"> </w:t>
      </w:r>
      <w:r>
        <w:rPr>
          <w:b/>
          <w:sz w:val="28"/>
        </w:rPr>
        <w:t>and</w:t>
      </w:r>
      <w:r>
        <w:rPr>
          <w:b/>
          <w:spacing w:val="-11"/>
          <w:sz w:val="28"/>
        </w:rPr>
        <w:t xml:space="preserve"> </w:t>
      </w:r>
      <w:r>
        <w:rPr>
          <w:b/>
          <w:sz w:val="28"/>
        </w:rPr>
        <w:t>Professional</w:t>
      </w:r>
      <w:r>
        <w:rPr>
          <w:b/>
          <w:spacing w:val="-11"/>
          <w:sz w:val="28"/>
        </w:rPr>
        <w:t xml:space="preserve"> </w:t>
      </w:r>
      <w:r>
        <w:rPr>
          <w:b/>
          <w:sz w:val="28"/>
        </w:rPr>
        <w:t xml:space="preserve">Designations: </w:t>
      </w:r>
      <w:r>
        <w:rPr>
          <w:b/>
          <w:spacing w:val="-2"/>
          <w:sz w:val="28"/>
        </w:rPr>
        <w:t>Education:</w:t>
      </w:r>
    </w:p>
    <w:p w14:paraId="75759B83" w14:textId="31AAE70E" w:rsidR="005E7BE7" w:rsidRDefault="00000000" w:rsidP="005E7BE7">
      <w:pPr>
        <w:spacing w:before="6" w:line="232" w:lineRule="auto"/>
        <w:ind w:left="920"/>
        <w:rPr>
          <w:sz w:val="24"/>
        </w:rPr>
      </w:pPr>
      <w:r>
        <w:rPr>
          <w:sz w:val="24"/>
        </w:rPr>
        <w:t>Master</w:t>
      </w:r>
      <w:r>
        <w:rPr>
          <w:spacing w:val="-9"/>
          <w:sz w:val="24"/>
        </w:rPr>
        <w:t xml:space="preserve"> </w:t>
      </w:r>
      <w:r w:rsidR="00860F1E">
        <w:rPr>
          <w:sz w:val="24"/>
        </w:rPr>
        <w:t>of Science Ae</w:t>
      </w:r>
      <w:r w:rsidR="001826C3">
        <w:rPr>
          <w:sz w:val="24"/>
        </w:rPr>
        <w:t>rospace Engineering</w:t>
      </w:r>
      <w:r>
        <w:rPr>
          <w:sz w:val="24"/>
        </w:rPr>
        <w:t>,</w:t>
      </w:r>
      <w:r>
        <w:rPr>
          <w:spacing w:val="-9"/>
          <w:sz w:val="24"/>
        </w:rPr>
        <w:t xml:space="preserve"> </w:t>
      </w:r>
      <w:r w:rsidR="00E64075">
        <w:rPr>
          <w:sz w:val="24"/>
        </w:rPr>
        <w:t>G</w:t>
      </w:r>
      <w:r w:rsidR="00116FEB">
        <w:rPr>
          <w:sz w:val="24"/>
        </w:rPr>
        <w:t>eorgia Institute of Technology</w:t>
      </w:r>
      <w:r w:rsidRPr="00E64075">
        <w:rPr>
          <w:sz w:val="24"/>
        </w:rPr>
        <w:t xml:space="preserve"> </w:t>
      </w:r>
      <w:r w:rsidR="005E7BE7">
        <w:rPr>
          <w:sz w:val="24"/>
        </w:rPr>
        <w:t>–</w:t>
      </w:r>
      <w:r w:rsidRPr="00E64075">
        <w:rPr>
          <w:sz w:val="24"/>
        </w:rPr>
        <w:t xml:space="preserve"> </w:t>
      </w:r>
      <w:r>
        <w:rPr>
          <w:sz w:val="24"/>
        </w:rPr>
        <w:t>20</w:t>
      </w:r>
      <w:r w:rsidR="00E64075">
        <w:rPr>
          <w:sz w:val="24"/>
        </w:rPr>
        <w:t>10</w:t>
      </w:r>
    </w:p>
    <w:p w14:paraId="40479C06" w14:textId="4FB05651" w:rsidR="00FD320E" w:rsidRDefault="00000000" w:rsidP="005E7BE7">
      <w:pPr>
        <w:spacing w:before="6" w:line="232" w:lineRule="auto"/>
        <w:ind w:left="920"/>
        <w:rPr>
          <w:sz w:val="24"/>
        </w:rPr>
      </w:pPr>
      <w:r>
        <w:rPr>
          <w:sz w:val="24"/>
        </w:rPr>
        <w:t xml:space="preserve">Bachelor </w:t>
      </w:r>
      <w:r w:rsidR="005E7BE7">
        <w:rPr>
          <w:sz w:val="24"/>
        </w:rPr>
        <w:t>Science</w:t>
      </w:r>
      <w:r>
        <w:rPr>
          <w:sz w:val="24"/>
        </w:rPr>
        <w:t xml:space="preserve">, </w:t>
      </w:r>
      <w:r w:rsidR="00E64075">
        <w:rPr>
          <w:sz w:val="24"/>
        </w:rPr>
        <w:t>Aerospace Engineering</w:t>
      </w:r>
      <w:r w:rsidR="00E64075">
        <w:rPr>
          <w:sz w:val="24"/>
        </w:rPr>
        <w:t xml:space="preserve">, </w:t>
      </w:r>
      <w:r w:rsidR="00116FEB">
        <w:rPr>
          <w:sz w:val="24"/>
        </w:rPr>
        <w:t>Georgia Institute of Technology</w:t>
      </w:r>
      <w:r w:rsidR="00116FEB" w:rsidRPr="00E64075">
        <w:rPr>
          <w:sz w:val="24"/>
        </w:rPr>
        <w:t xml:space="preserve"> </w:t>
      </w:r>
      <w:r w:rsidR="00E64075">
        <w:rPr>
          <w:sz w:val="24"/>
        </w:rPr>
        <w:t xml:space="preserve">– 2007 </w:t>
      </w:r>
    </w:p>
    <w:p w14:paraId="40479C07" w14:textId="77777777" w:rsidR="00FD320E" w:rsidRDefault="00FD320E">
      <w:pPr>
        <w:pStyle w:val="BodyText"/>
        <w:spacing w:before="36"/>
        <w:rPr>
          <w:sz w:val="24"/>
        </w:rPr>
      </w:pPr>
    </w:p>
    <w:p w14:paraId="40479C08" w14:textId="77777777" w:rsidR="00FD320E" w:rsidRDefault="00000000">
      <w:pPr>
        <w:pStyle w:val="Heading1"/>
      </w:pPr>
      <w:r>
        <w:rPr>
          <w:spacing w:val="-2"/>
        </w:rPr>
        <w:t>Designations:</w:t>
      </w:r>
    </w:p>
    <w:p w14:paraId="40479C09" w14:textId="77777777" w:rsidR="00FD320E" w:rsidRDefault="00FD320E">
      <w:pPr>
        <w:pStyle w:val="BodyText"/>
        <w:rPr>
          <w:b/>
          <w:sz w:val="28"/>
        </w:rPr>
      </w:pPr>
    </w:p>
    <w:p w14:paraId="40479C0A" w14:textId="77777777" w:rsidR="00FD320E" w:rsidRDefault="00000000">
      <w:pPr>
        <w:spacing w:line="288" w:lineRule="exact"/>
        <w:ind w:left="200"/>
        <w:rPr>
          <w:b/>
          <w:sz w:val="24"/>
        </w:rPr>
      </w:pPr>
      <w:r>
        <w:rPr>
          <w:b/>
          <w:sz w:val="24"/>
        </w:rPr>
        <w:t xml:space="preserve">CFP® - Certified Financial </w:t>
      </w:r>
      <w:r>
        <w:rPr>
          <w:b/>
          <w:spacing w:val="-2"/>
          <w:sz w:val="24"/>
        </w:rPr>
        <w:t>Planner</w:t>
      </w:r>
    </w:p>
    <w:p w14:paraId="40479C0B" w14:textId="77777777" w:rsidR="00FD320E" w:rsidRDefault="00000000">
      <w:pPr>
        <w:pStyle w:val="BodyText"/>
        <w:spacing w:before="4" w:line="232" w:lineRule="auto"/>
        <w:ind w:left="200" w:right="288"/>
      </w:pPr>
      <w:r>
        <w:t>The CERTIFIED FINANCIAL PLANNER™, CFP® and federally registered CFP (with flame design) marks</w:t>
      </w:r>
      <w:r>
        <w:rPr>
          <w:spacing w:val="-6"/>
        </w:rPr>
        <w:t xml:space="preserve"> </w:t>
      </w:r>
      <w:r>
        <w:t>(collectively,</w:t>
      </w:r>
      <w:r>
        <w:rPr>
          <w:spacing w:val="-6"/>
        </w:rPr>
        <w:t xml:space="preserve"> </w:t>
      </w:r>
      <w:r>
        <w:t>the</w:t>
      </w:r>
      <w:r>
        <w:rPr>
          <w:spacing w:val="-6"/>
        </w:rPr>
        <w:t xml:space="preserve"> </w:t>
      </w:r>
      <w:r>
        <w:t>“CFP®</w:t>
      </w:r>
      <w:r>
        <w:rPr>
          <w:spacing w:val="-6"/>
        </w:rPr>
        <w:t xml:space="preserve"> </w:t>
      </w:r>
      <w:r>
        <w:t>marks”)</w:t>
      </w:r>
      <w:r>
        <w:rPr>
          <w:spacing w:val="-6"/>
        </w:rPr>
        <w:t xml:space="preserve"> </w:t>
      </w:r>
      <w:r>
        <w:t>are</w:t>
      </w:r>
      <w:r>
        <w:rPr>
          <w:spacing w:val="-6"/>
        </w:rPr>
        <w:t xml:space="preserve"> </w:t>
      </w:r>
      <w:r>
        <w:t>professional</w:t>
      </w:r>
      <w:r>
        <w:rPr>
          <w:spacing w:val="-6"/>
        </w:rPr>
        <w:t xml:space="preserve"> </w:t>
      </w:r>
      <w:r>
        <w:t>certification</w:t>
      </w:r>
      <w:r>
        <w:rPr>
          <w:spacing w:val="-6"/>
        </w:rPr>
        <w:t xml:space="preserve"> </w:t>
      </w:r>
      <w:r>
        <w:t>marks</w:t>
      </w:r>
      <w:r>
        <w:rPr>
          <w:spacing w:val="-6"/>
        </w:rPr>
        <w:t xml:space="preserve"> </w:t>
      </w:r>
      <w:r>
        <w:t>granted</w:t>
      </w:r>
      <w:r>
        <w:rPr>
          <w:spacing w:val="-6"/>
        </w:rPr>
        <w:t xml:space="preserve"> </w:t>
      </w:r>
      <w:r>
        <w:t>in</w:t>
      </w:r>
      <w:r>
        <w:rPr>
          <w:spacing w:val="-6"/>
        </w:rPr>
        <w:t xml:space="preserve"> </w:t>
      </w:r>
      <w:r>
        <w:t>the</w:t>
      </w:r>
      <w:r>
        <w:rPr>
          <w:spacing w:val="-6"/>
        </w:rPr>
        <w:t xml:space="preserve"> </w:t>
      </w:r>
      <w:r>
        <w:t>United</w:t>
      </w:r>
      <w:r>
        <w:rPr>
          <w:spacing w:val="-6"/>
        </w:rPr>
        <w:t xml:space="preserve"> </w:t>
      </w:r>
      <w:r>
        <w:t>States by Certified Financial Planner Board of Standards, Inc. (“CFP Board”).</w:t>
      </w:r>
    </w:p>
    <w:p w14:paraId="40479C0C" w14:textId="77777777" w:rsidR="00FD320E" w:rsidRDefault="00000000">
      <w:pPr>
        <w:pStyle w:val="BodyText"/>
        <w:spacing w:before="200" w:line="232" w:lineRule="auto"/>
        <w:ind w:left="200" w:right="90"/>
      </w:pPr>
      <w:r>
        <w:t xml:space="preserve">The CFP® certification is a voluntary certification; no federal or state law or regulation requires financial planners to hold CFP® certification. It is recognized in the United States and </w:t>
      </w:r>
      <w:proofErr w:type="gramStart"/>
      <w:r>
        <w:t>a number of</w:t>
      </w:r>
      <w:proofErr w:type="gramEnd"/>
      <w:r>
        <w:t xml:space="preserve"> other countries for</w:t>
      </w:r>
      <w:r>
        <w:rPr>
          <w:spacing w:val="-4"/>
        </w:rPr>
        <w:t xml:space="preserve"> </w:t>
      </w:r>
      <w:r>
        <w:t>its</w:t>
      </w:r>
      <w:r>
        <w:rPr>
          <w:spacing w:val="-4"/>
        </w:rPr>
        <w:t xml:space="preserve"> </w:t>
      </w:r>
      <w:r>
        <w:t>(1)</w:t>
      </w:r>
      <w:r>
        <w:rPr>
          <w:spacing w:val="-4"/>
        </w:rPr>
        <w:t xml:space="preserve"> </w:t>
      </w:r>
      <w:r>
        <w:t>high</w:t>
      </w:r>
      <w:r>
        <w:rPr>
          <w:spacing w:val="-4"/>
        </w:rPr>
        <w:t xml:space="preserve"> </w:t>
      </w:r>
      <w:r>
        <w:t>standard</w:t>
      </w:r>
      <w:r>
        <w:rPr>
          <w:spacing w:val="-4"/>
        </w:rPr>
        <w:t xml:space="preserve"> </w:t>
      </w:r>
      <w:r>
        <w:t>of</w:t>
      </w:r>
      <w:r>
        <w:rPr>
          <w:spacing w:val="-4"/>
        </w:rPr>
        <w:t xml:space="preserve"> </w:t>
      </w:r>
      <w:r>
        <w:t>professional</w:t>
      </w:r>
      <w:r>
        <w:rPr>
          <w:spacing w:val="-4"/>
        </w:rPr>
        <w:t xml:space="preserve"> </w:t>
      </w:r>
      <w:r>
        <w:t>education;</w:t>
      </w:r>
      <w:r>
        <w:rPr>
          <w:spacing w:val="-4"/>
        </w:rPr>
        <w:t xml:space="preserve"> </w:t>
      </w:r>
      <w:r>
        <w:t>(2)</w:t>
      </w:r>
      <w:r>
        <w:rPr>
          <w:spacing w:val="-4"/>
        </w:rPr>
        <w:t xml:space="preserve"> </w:t>
      </w:r>
      <w:r>
        <w:t>stringent</w:t>
      </w:r>
      <w:r>
        <w:rPr>
          <w:spacing w:val="-4"/>
        </w:rPr>
        <w:t xml:space="preserve"> </w:t>
      </w:r>
      <w:r>
        <w:t>code</w:t>
      </w:r>
      <w:r>
        <w:rPr>
          <w:spacing w:val="-4"/>
        </w:rPr>
        <w:t xml:space="preserve"> </w:t>
      </w:r>
      <w:r>
        <w:t>of</w:t>
      </w:r>
      <w:r>
        <w:rPr>
          <w:spacing w:val="-4"/>
        </w:rPr>
        <w:t xml:space="preserve"> </w:t>
      </w:r>
      <w:r>
        <w:t>conduct</w:t>
      </w:r>
      <w:r>
        <w:rPr>
          <w:spacing w:val="-4"/>
        </w:rPr>
        <w:t xml:space="preserve"> </w:t>
      </w:r>
      <w:r>
        <w:t>and</w:t>
      </w:r>
      <w:r>
        <w:rPr>
          <w:spacing w:val="-4"/>
        </w:rPr>
        <w:t xml:space="preserve"> </w:t>
      </w:r>
      <w:r>
        <w:t>standards</w:t>
      </w:r>
      <w:r>
        <w:rPr>
          <w:spacing w:val="-4"/>
        </w:rPr>
        <w:t xml:space="preserve"> </w:t>
      </w:r>
      <w:r>
        <w:t>of</w:t>
      </w:r>
      <w:r>
        <w:rPr>
          <w:spacing w:val="-4"/>
        </w:rPr>
        <w:t xml:space="preserve"> </w:t>
      </w:r>
      <w:r>
        <w:t>practice; and (3) ethical requirements that govern professional engagements with clients.</w:t>
      </w:r>
    </w:p>
    <w:p w14:paraId="40479C0D" w14:textId="77777777" w:rsidR="00FD320E" w:rsidRDefault="00000000">
      <w:pPr>
        <w:pStyle w:val="BodyText"/>
        <w:spacing w:before="200" w:line="232" w:lineRule="auto"/>
        <w:ind w:left="200" w:right="288"/>
      </w:pPr>
      <w:r>
        <w:t>To</w:t>
      </w:r>
      <w:r>
        <w:rPr>
          <w:spacing w:val="-4"/>
        </w:rPr>
        <w:t xml:space="preserve"> </w:t>
      </w:r>
      <w:r>
        <w:t>attain</w:t>
      </w:r>
      <w:r>
        <w:rPr>
          <w:spacing w:val="-4"/>
        </w:rPr>
        <w:t xml:space="preserve"> </w:t>
      </w:r>
      <w:r>
        <w:t>the</w:t>
      </w:r>
      <w:r>
        <w:rPr>
          <w:spacing w:val="-4"/>
        </w:rPr>
        <w:t xml:space="preserve"> </w:t>
      </w:r>
      <w:r>
        <w:t>right</w:t>
      </w:r>
      <w:r>
        <w:rPr>
          <w:spacing w:val="-4"/>
        </w:rPr>
        <w:t xml:space="preserve"> </w:t>
      </w:r>
      <w:r>
        <w:t>to</w:t>
      </w:r>
      <w:r>
        <w:rPr>
          <w:spacing w:val="-4"/>
        </w:rPr>
        <w:t xml:space="preserve"> </w:t>
      </w:r>
      <w:r>
        <w:t>use</w:t>
      </w:r>
      <w:r>
        <w:rPr>
          <w:spacing w:val="-4"/>
        </w:rPr>
        <w:t xml:space="preserve"> </w:t>
      </w:r>
      <w:r>
        <w:t>the</w:t>
      </w:r>
      <w:r>
        <w:rPr>
          <w:spacing w:val="-4"/>
        </w:rPr>
        <w:t xml:space="preserve"> </w:t>
      </w:r>
      <w:r>
        <w:t>CFP®</w:t>
      </w:r>
      <w:r>
        <w:rPr>
          <w:spacing w:val="-4"/>
        </w:rPr>
        <w:t xml:space="preserve"> </w:t>
      </w:r>
      <w:r>
        <w:t>marks,</w:t>
      </w:r>
      <w:r>
        <w:rPr>
          <w:spacing w:val="-4"/>
        </w:rPr>
        <w:t xml:space="preserve"> </w:t>
      </w:r>
      <w:r>
        <w:t>an</w:t>
      </w:r>
      <w:r>
        <w:rPr>
          <w:spacing w:val="-4"/>
        </w:rPr>
        <w:t xml:space="preserve"> </w:t>
      </w:r>
      <w:r>
        <w:t>individual</w:t>
      </w:r>
      <w:r>
        <w:rPr>
          <w:spacing w:val="-4"/>
        </w:rPr>
        <w:t xml:space="preserve"> </w:t>
      </w:r>
      <w:r>
        <w:t>must</w:t>
      </w:r>
      <w:r>
        <w:rPr>
          <w:spacing w:val="-4"/>
        </w:rPr>
        <w:t xml:space="preserve"> </w:t>
      </w:r>
      <w:r>
        <w:t>satisfactorily</w:t>
      </w:r>
      <w:r>
        <w:rPr>
          <w:spacing w:val="-4"/>
        </w:rPr>
        <w:t xml:space="preserve"> </w:t>
      </w:r>
      <w:r>
        <w:t>fulfill</w:t>
      </w:r>
      <w:r>
        <w:rPr>
          <w:spacing w:val="-4"/>
        </w:rPr>
        <w:t xml:space="preserve"> </w:t>
      </w:r>
      <w:r>
        <w:t>the</w:t>
      </w:r>
      <w:r>
        <w:rPr>
          <w:spacing w:val="-4"/>
        </w:rPr>
        <w:t xml:space="preserve"> </w:t>
      </w:r>
      <w:r>
        <w:t xml:space="preserve">following </w:t>
      </w:r>
      <w:r>
        <w:rPr>
          <w:spacing w:val="-2"/>
        </w:rPr>
        <w:t>requirements:</w:t>
      </w:r>
    </w:p>
    <w:p w14:paraId="40479C0E" w14:textId="77777777" w:rsidR="00FD320E" w:rsidRDefault="00000000">
      <w:pPr>
        <w:pStyle w:val="ListParagraph"/>
        <w:numPr>
          <w:ilvl w:val="0"/>
          <w:numId w:val="2"/>
        </w:numPr>
        <w:tabs>
          <w:tab w:val="left" w:pos="920"/>
        </w:tabs>
        <w:spacing w:before="203" w:line="232" w:lineRule="auto"/>
        <w:ind w:right="289"/>
        <w:rPr>
          <w:sz w:val="20"/>
        </w:rPr>
      </w:pPr>
      <w:r>
        <w:rPr>
          <w:sz w:val="20"/>
        </w:rPr>
        <w:t>Education – Complete an advanced college-level course of study addressing the financial planning subject areas that CFP Board’s studies have determined as necessary for the competent and professional delivery of financial planning services, and attain a Bachelor’s Degree from a regionally accredited United States college or university (or its equivalent from a foreign university). CFP Board’s financial planning subject areas include insurance planning and risk management,</w:t>
      </w:r>
      <w:r>
        <w:rPr>
          <w:spacing w:val="-6"/>
          <w:sz w:val="20"/>
        </w:rPr>
        <w:t xml:space="preserve"> </w:t>
      </w:r>
      <w:r>
        <w:rPr>
          <w:sz w:val="20"/>
        </w:rPr>
        <w:t>employee</w:t>
      </w:r>
      <w:r>
        <w:rPr>
          <w:spacing w:val="-6"/>
          <w:sz w:val="20"/>
        </w:rPr>
        <w:t xml:space="preserve"> </w:t>
      </w:r>
      <w:r>
        <w:rPr>
          <w:sz w:val="20"/>
        </w:rPr>
        <w:t>benefits</w:t>
      </w:r>
      <w:r>
        <w:rPr>
          <w:spacing w:val="-6"/>
          <w:sz w:val="20"/>
        </w:rPr>
        <w:t xml:space="preserve"> </w:t>
      </w:r>
      <w:r>
        <w:rPr>
          <w:sz w:val="20"/>
        </w:rPr>
        <w:t>planning,</w:t>
      </w:r>
      <w:r>
        <w:rPr>
          <w:spacing w:val="-6"/>
          <w:sz w:val="20"/>
        </w:rPr>
        <w:t xml:space="preserve"> </w:t>
      </w:r>
      <w:r>
        <w:rPr>
          <w:sz w:val="20"/>
        </w:rPr>
        <w:t>investment</w:t>
      </w:r>
      <w:r>
        <w:rPr>
          <w:spacing w:val="-6"/>
          <w:sz w:val="20"/>
        </w:rPr>
        <w:t xml:space="preserve"> </w:t>
      </w:r>
      <w:r>
        <w:rPr>
          <w:sz w:val="20"/>
        </w:rPr>
        <w:t>planning,</w:t>
      </w:r>
      <w:r>
        <w:rPr>
          <w:spacing w:val="-6"/>
          <w:sz w:val="20"/>
        </w:rPr>
        <w:t xml:space="preserve"> </w:t>
      </w:r>
      <w:r>
        <w:rPr>
          <w:sz w:val="20"/>
        </w:rPr>
        <w:t>income</w:t>
      </w:r>
      <w:r>
        <w:rPr>
          <w:spacing w:val="-6"/>
          <w:sz w:val="20"/>
        </w:rPr>
        <w:t xml:space="preserve"> </w:t>
      </w:r>
      <w:r>
        <w:rPr>
          <w:sz w:val="20"/>
        </w:rPr>
        <w:t>tax</w:t>
      </w:r>
      <w:r>
        <w:rPr>
          <w:spacing w:val="-6"/>
          <w:sz w:val="20"/>
        </w:rPr>
        <w:t xml:space="preserve"> </w:t>
      </w:r>
      <w:r>
        <w:rPr>
          <w:sz w:val="20"/>
        </w:rPr>
        <w:t>planning,</w:t>
      </w:r>
      <w:r>
        <w:rPr>
          <w:spacing w:val="-6"/>
          <w:sz w:val="20"/>
        </w:rPr>
        <w:t xml:space="preserve"> </w:t>
      </w:r>
      <w:r>
        <w:rPr>
          <w:sz w:val="20"/>
        </w:rPr>
        <w:t>retirement planning, and estate planning;</w:t>
      </w:r>
    </w:p>
    <w:p w14:paraId="40479C0F" w14:textId="77777777" w:rsidR="00FD320E" w:rsidRDefault="00000000">
      <w:pPr>
        <w:pStyle w:val="ListParagraph"/>
        <w:numPr>
          <w:ilvl w:val="0"/>
          <w:numId w:val="2"/>
        </w:numPr>
        <w:tabs>
          <w:tab w:val="left" w:pos="920"/>
        </w:tabs>
        <w:spacing w:before="202" w:line="232" w:lineRule="auto"/>
        <w:ind w:right="768"/>
        <w:rPr>
          <w:sz w:val="20"/>
        </w:rPr>
      </w:pPr>
      <w:r>
        <w:rPr>
          <w:sz w:val="20"/>
        </w:rPr>
        <w:t>Examination – Pass the comprehensive CFP® Certification Examination. The examination includes</w:t>
      </w:r>
      <w:r>
        <w:rPr>
          <w:spacing w:val="-4"/>
          <w:sz w:val="20"/>
        </w:rPr>
        <w:t xml:space="preserve"> </w:t>
      </w:r>
      <w:r>
        <w:rPr>
          <w:sz w:val="20"/>
        </w:rPr>
        <w:t>case</w:t>
      </w:r>
      <w:r>
        <w:rPr>
          <w:spacing w:val="-4"/>
          <w:sz w:val="20"/>
        </w:rPr>
        <w:t xml:space="preserve"> </w:t>
      </w:r>
      <w:r>
        <w:rPr>
          <w:sz w:val="20"/>
        </w:rPr>
        <w:t>studies</w:t>
      </w:r>
      <w:r>
        <w:rPr>
          <w:spacing w:val="-4"/>
          <w:sz w:val="20"/>
        </w:rPr>
        <w:t xml:space="preserve"> </w:t>
      </w:r>
      <w:r>
        <w:rPr>
          <w:sz w:val="20"/>
        </w:rPr>
        <w:t>and</w:t>
      </w:r>
      <w:r>
        <w:rPr>
          <w:spacing w:val="-4"/>
          <w:sz w:val="20"/>
        </w:rPr>
        <w:t xml:space="preserve"> </w:t>
      </w:r>
      <w:r>
        <w:rPr>
          <w:sz w:val="20"/>
        </w:rPr>
        <w:t>client</w:t>
      </w:r>
      <w:r>
        <w:rPr>
          <w:spacing w:val="-4"/>
          <w:sz w:val="20"/>
        </w:rPr>
        <w:t xml:space="preserve"> </w:t>
      </w:r>
      <w:r>
        <w:rPr>
          <w:sz w:val="20"/>
        </w:rPr>
        <w:t>scenarios</w:t>
      </w:r>
      <w:r>
        <w:rPr>
          <w:spacing w:val="-4"/>
          <w:sz w:val="20"/>
        </w:rPr>
        <w:t xml:space="preserve"> </w:t>
      </w:r>
      <w:r>
        <w:rPr>
          <w:sz w:val="20"/>
        </w:rPr>
        <w:t>designed</w:t>
      </w:r>
      <w:r>
        <w:rPr>
          <w:spacing w:val="-4"/>
          <w:sz w:val="20"/>
        </w:rPr>
        <w:t xml:space="preserve"> </w:t>
      </w:r>
      <w:r>
        <w:rPr>
          <w:sz w:val="20"/>
        </w:rPr>
        <w:t>to</w:t>
      </w:r>
      <w:r>
        <w:rPr>
          <w:spacing w:val="-4"/>
          <w:sz w:val="20"/>
        </w:rPr>
        <w:t xml:space="preserve"> </w:t>
      </w:r>
      <w:r>
        <w:rPr>
          <w:sz w:val="20"/>
        </w:rPr>
        <w:t>test</w:t>
      </w:r>
      <w:r>
        <w:rPr>
          <w:spacing w:val="-4"/>
          <w:sz w:val="20"/>
        </w:rPr>
        <w:t xml:space="preserve"> </w:t>
      </w:r>
      <w:r>
        <w:rPr>
          <w:sz w:val="20"/>
        </w:rPr>
        <w:t>one’s</w:t>
      </w:r>
      <w:r>
        <w:rPr>
          <w:spacing w:val="-4"/>
          <w:sz w:val="20"/>
        </w:rPr>
        <w:t xml:space="preserve"> </w:t>
      </w:r>
      <w:r>
        <w:rPr>
          <w:sz w:val="20"/>
        </w:rPr>
        <w:t>ability</w:t>
      </w:r>
      <w:r>
        <w:rPr>
          <w:spacing w:val="-4"/>
          <w:sz w:val="20"/>
        </w:rPr>
        <w:t xml:space="preserve"> </w:t>
      </w:r>
      <w:r>
        <w:rPr>
          <w:sz w:val="20"/>
        </w:rPr>
        <w:t>to</w:t>
      </w:r>
      <w:r>
        <w:rPr>
          <w:spacing w:val="-4"/>
          <w:sz w:val="20"/>
        </w:rPr>
        <w:t xml:space="preserve"> </w:t>
      </w:r>
      <w:r>
        <w:rPr>
          <w:sz w:val="20"/>
        </w:rPr>
        <w:t>correctly</w:t>
      </w:r>
      <w:r>
        <w:rPr>
          <w:spacing w:val="-4"/>
          <w:sz w:val="20"/>
        </w:rPr>
        <w:t xml:space="preserve"> </w:t>
      </w:r>
      <w:r>
        <w:rPr>
          <w:sz w:val="20"/>
        </w:rPr>
        <w:t xml:space="preserve">diagnose financial planning issues and apply one’s knowledge of financial planning to real world </w:t>
      </w:r>
      <w:r>
        <w:rPr>
          <w:spacing w:val="-2"/>
          <w:sz w:val="20"/>
        </w:rPr>
        <w:t>circumstances;</w:t>
      </w:r>
    </w:p>
    <w:p w14:paraId="40479C10" w14:textId="77777777" w:rsidR="00FD320E" w:rsidRDefault="00000000">
      <w:pPr>
        <w:pStyle w:val="ListParagraph"/>
        <w:numPr>
          <w:ilvl w:val="0"/>
          <w:numId w:val="2"/>
        </w:numPr>
        <w:tabs>
          <w:tab w:val="left" w:pos="920"/>
        </w:tabs>
        <w:spacing w:before="203" w:line="232" w:lineRule="auto"/>
        <w:ind w:right="449"/>
        <w:rPr>
          <w:sz w:val="20"/>
        </w:rPr>
      </w:pPr>
      <w:r>
        <w:rPr>
          <w:sz w:val="20"/>
        </w:rPr>
        <w:t>Experience</w:t>
      </w:r>
      <w:r>
        <w:rPr>
          <w:spacing w:val="-4"/>
          <w:sz w:val="20"/>
        </w:rPr>
        <w:t xml:space="preserve"> </w:t>
      </w:r>
      <w:r>
        <w:rPr>
          <w:sz w:val="20"/>
        </w:rPr>
        <w:t>–</w:t>
      </w:r>
      <w:r>
        <w:rPr>
          <w:spacing w:val="-4"/>
          <w:sz w:val="20"/>
        </w:rPr>
        <w:t xml:space="preserve"> </w:t>
      </w:r>
      <w:r>
        <w:rPr>
          <w:sz w:val="20"/>
        </w:rPr>
        <w:t>Complete</w:t>
      </w:r>
      <w:r>
        <w:rPr>
          <w:spacing w:val="-4"/>
          <w:sz w:val="20"/>
        </w:rPr>
        <w:t xml:space="preserve"> </w:t>
      </w:r>
      <w:r>
        <w:rPr>
          <w:sz w:val="20"/>
        </w:rPr>
        <w:t>at</w:t>
      </w:r>
      <w:r>
        <w:rPr>
          <w:spacing w:val="-4"/>
          <w:sz w:val="20"/>
        </w:rPr>
        <w:t xml:space="preserve"> </w:t>
      </w:r>
      <w:r>
        <w:rPr>
          <w:sz w:val="20"/>
        </w:rPr>
        <w:t>least</w:t>
      </w:r>
      <w:r>
        <w:rPr>
          <w:spacing w:val="-4"/>
          <w:sz w:val="20"/>
        </w:rPr>
        <w:t xml:space="preserve"> </w:t>
      </w:r>
      <w:r>
        <w:rPr>
          <w:sz w:val="20"/>
        </w:rPr>
        <w:t>three</w:t>
      </w:r>
      <w:r>
        <w:rPr>
          <w:spacing w:val="-4"/>
          <w:sz w:val="20"/>
        </w:rPr>
        <w:t xml:space="preserve"> </w:t>
      </w:r>
      <w:r>
        <w:rPr>
          <w:sz w:val="20"/>
        </w:rPr>
        <w:t>years</w:t>
      </w:r>
      <w:r>
        <w:rPr>
          <w:spacing w:val="-4"/>
          <w:sz w:val="20"/>
        </w:rPr>
        <w:t xml:space="preserve"> </w:t>
      </w:r>
      <w:r>
        <w:rPr>
          <w:sz w:val="20"/>
        </w:rPr>
        <w:t>of</w:t>
      </w:r>
      <w:r>
        <w:rPr>
          <w:spacing w:val="-4"/>
          <w:sz w:val="20"/>
        </w:rPr>
        <w:t xml:space="preserve"> </w:t>
      </w:r>
      <w:r>
        <w:rPr>
          <w:sz w:val="20"/>
        </w:rPr>
        <w:t>full-time</w:t>
      </w:r>
      <w:r>
        <w:rPr>
          <w:spacing w:val="-4"/>
          <w:sz w:val="20"/>
        </w:rPr>
        <w:t xml:space="preserve"> </w:t>
      </w:r>
      <w:r>
        <w:rPr>
          <w:sz w:val="20"/>
        </w:rPr>
        <w:t>financial</w:t>
      </w:r>
      <w:r>
        <w:rPr>
          <w:spacing w:val="-4"/>
          <w:sz w:val="20"/>
        </w:rPr>
        <w:t xml:space="preserve"> </w:t>
      </w:r>
      <w:r>
        <w:rPr>
          <w:sz w:val="20"/>
        </w:rPr>
        <w:t>planning-related</w:t>
      </w:r>
      <w:r>
        <w:rPr>
          <w:spacing w:val="-4"/>
          <w:sz w:val="20"/>
        </w:rPr>
        <w:t xml:space="preserve"> </w:t>
      </w:r>
      <w:r>
        <w:rPr>
          <w:sz w:val="20"/>
        </w:rPr>
        <w:t>experience</w:t>
      </w:r>
      <w:r>
        <w:rPr>
          <w:spacing w:val="-4"/>
          <w:sz w:val="20"/>
        </w:rPr>
        <w:t xml:space="preserve"> </w:t>
      </w:r>
      <w:r>
        <w:rPr>
          <w:sz w:val="20"/>
        </w:rPr>
        <w:t>(or the equivalent, measured as 2,000 hours per year); and</w:t>
      </w:r>
    </w:p>
    <w:p w14:paraId="40479C11" w14:textId="77777777" w:rsidR="00FD320E" w:rsidRDefault="00000000">
      <w:pPr>
        <w:pStyle w:val="ListParagraph"/>
        <w:numPr>
          <w:ilvl w:val="0"/>
          <w:numId w:val="2"/>
        </w:numPr>
        <w:tabs>
          <w:tab w:val="left" w:pos="920"/>
        </w:tabs>
        <w:spacing w:before="203" w:line="232" w:lineRule="auto"/>
        <w:ind w:right="482"/>
        <w:rPr>
          <w:sz w:val="20"/>
        </w:rPr>
      </w:pPr>
      <w:r>
        <w:rPr>
          <w:sz w:val="20"/>
        </w:rPr>
        <w:t>Ethics</w:t>
      </w:r>
      <w:r>
        <w:rPr>
          <w:spacing w:val="-4"/>
          <w:sz w:val="20"/>
        </w:rPr>
        <w:t xml:space="preserve"> </w:t>
      </w:r>
      <w:r>
        <w:rPr>
          <w:sz w:val="20"/>
        </w:rPr>
        <w:t>–</w:t>
      </w:r>
      <w:r>
        <w:rPr>
          <w:spacing w:val="-4"/>
          <w:sz w:val="20"/>
        </w:rPr>
        <w:t xml:space="preserve"> </w:t>
      </w:r>
      <w:r>
        <w:rPr>
          <w:sz w:val="20"/>
        </w:rPr>
        <w:t>Agree</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bound</w:t>
      </w:r>
      <w:r>
        <w:rPr>
          <w:spacing w:val="-4"/>
          <w:sz w:val="20"/>
        </w:rPr>
        <w:t xml:space="preserve"> </w:t>
      </w:r>
      <w:r>
        <w:rPr>
          <w:sz w:val="20"/>
        </w:rPr>
        <w:t>by</w:t>
      </w:r>
      <w:r>
        <w:rPr>
          <w:spacing w:val="-4"/>
          <w:sz w:val="20"/>
        </w:rPr>
        <w:t xml:space="preserve"> </w:t>
      </w:r>
      <w:r>
        <w:rPr>
          <w:sz w:val="20"/>
        </w:rPr>
        <w:t>CFP</w:t>
      </w:r>
      <w:r>
        <w:rPr>
          <w:spacing w:val="-4"/>
          <w:sz w:val="20"/>
        </w:rPr>
        <w:t xml:space="preserve"> </w:t>
      </w:r>
      <w:r>
        <w:rPr>
          <w:sz w:val="20"/>
        </w:rPr>
        <w:t>Board’s</w:t>
      </w:r>
      <w:r>
        <w:rPr>
          <w:spacing w:val="-4"/>
          <w:sz w:val="20"/>
        </w:rPr>
        <w:t xml:space="preserve"> </w:t>
      </w:r>
      <w:r>
        <w:rPr>
          <w:i/>
          <w:sz w:val="20"/>
        </w:rPr>
        <w:t>Standards</w:t>
      </w:r>
      <w:r>
        <w:rPr>
          <w:i/>
          <w:spacing w:val="-4"/>
          <w:sz w:val="20"/>
        </w:rPr>
        <w:t xml:space="preserve"> </w:t>
      </w:r>
      <w:r>
        <w:rPr>
          <w:i/>
          <w:sz w:val="20"/>
        </w:rPr>
        <w:t>of</w:t>
      </w:r>
      <w:r>
        <w:rPr>
          <w:i/>
          <w:spacing w:val="-4"/>
          <w:sz w:val="20"/>
        </w:rPr>
        <w:t xml:space="preserve"> </w:t>
      </w:r>
      <w:r>
        <w:rPr>
          <w:i/>
          <w:sz w:val="20"/>
        </w:rPr>
        <w:t>Professional</w:t>
      </w:r>
      <w:r>
        <w:rPr>
          <w:i/>
          <w:spacing w:val="-4"/>
          <w:sz w:val="20"/>
        </w:rPr>
        <w:t xml:space="preserve"> </w:t>
      </w:r>
      <w:r>
        <w:rPr>
          <w:i/>
          <w:sz w:val="20"/>
        </w:rPr>
        <w:t>Conduct</w:t>
      </w:r>
      <w:r>
        <w:rPr>
          <w:sz w:val="20"/>
        </w:rPr>
        <w:t>,</w:t>
      </w:r>
      <w:r>
        <w:rPr>
          <w:spacing w:val="-4"/>
          <w:sz w:val="20"/>
        </w:rPr>
        <w:t xml:space="preserve"> </w:t>
      </w:r>
      <w:r>
        <w:rPr>
          <w:sz w:val="20"/>
        </w:rPr>
        <w:t>a</w:t>
      </w:r>
      <w:r>
        <w:rPr>
          <w:spacing w:val="-4"/>
          <w:sz w:val="20"/>
        </w:rPr>
        <w:t xml:space="preserve"> </w:t>
      </w:r>
      <w:r>
        <w:rPr>
          <w:sz w:val="20"/>
        </w:rPr>
        <w:t>set</w:t>
      </w:r>
      <w:r>
        <w:rPr>
          <w:spacing w:val="-4"/>
          <w:sz w:val="20"/>
        </w:rPr>
        <w:t xml:space="preserve"> </w:t>
      </w:r>
      <w:r>
        <w:rPr>
          <w:sz w:val="20"/>
        </w:rPr>
        <w:t>of</w:t>
      </w:r>
      <w:r>
        <w:rPr>
          <w:spacing w:val="-4"/>
          <w:sz w:val="20"/>
        </w:rPr>
        <w:t xml:space="preserve"> </w:t>
      </w:r>
      <w:r>
        <w:rPr>
          <w:sz w:val="20"/>
        </w:rPr>
        <w:t>documents outlining the ethical and practice standards for CFP® professionals.</w:t>
      </w:r>
    </w:p>
    <w:p w14:paraId="40479C12" w14:textId="77777777" w:rsidR="00FD320E" w:rsidRDefault="00000000">
      <w:pPr>
        <w:pStyle w:val="BodyText"/>
        <w:spacing w:before="200" w:line="232" w:lineRule="auto"/>
        <w:ind w:left="200" w:right="288"/>
      </w:pPr>
      <w:r>
        <w:t>Individuals</w:t>
      </w:r>
      <w:r>
        <w:rPr>
          <w:spacing w:val="-4"/>
        </w:rPr>
        <w:t xml:space="preserve"> </w:t>
      </w:r>
      <w:r>
        <w:t>who</w:t>
      </w:r>
      <w:r>
        <w:rPr>
          <w:spacing w:val="-4"/>
        </w:rPr>
        <w:t xml:space="preserve"> </w:t>
      </w:r>
      <w:r>
        <w:t>become</w:t>
      </w:r>
      <w:r>
        <w:rPr>
          <w:spacing w:val="-4"/>
        </w:rPr>
        <w:t xml:space="preserve"> </w:t>
      </w:r>
      <w:r>
        <w:t>certified</w:t>
      </w:r>
      <w:r>
        <w:rPr>
          <w:spacing w:val="-4"/>
        </w:rPr>
        <w:t xml:space="preserve"> </w:t>
      </w:r>
      <w:r>
        <w:t>must</w:t>
      </w:r>
      <w:r>
        <w:rPr>
          <w:spacing w:val="-4"/>
        </w:rPr>
        <w:t xml:space="preserve"> </w:t>
      </w:r>
      <w:r>
        <w:t>complete</w:t>
      </w:r>
      <w:r>
        <w:rPr>
          <w:spacing w:val="-4"/>
        </w:rPr>
        <w:t xml:space="preserve"> </w:t>
      </w:r>
      <w:r>
        <w:t>the</w:t>
      </w:r>
      <w:r>
        <w:rPr>
          <w:spacing w:val="-4"/>
        </w:rPr>
        <w:t xml:space="preserve"> </w:t>
      </w:r>
      <w:r>
        <w:t>following</w:t>
      </w:r>
      <w:r>
        <w:rPr>
          <w:spacing w:val="-4"/>
        </w:rPr>
        <w:t xml:space="preserve"> </w:t>
      </w:r>
      <w:r>
        <w:t>ongoing</w:t>
      </w:r>
      <w:r>
        <w:rPr>
          <w:spacing w:val="-4"/>
        </w:rPr>
        <w:t xml:space="preserve"> </w:t>
      </w:r>
      <w:r>
        <w:t>education</w:t>
      </w:r>
      <w:r>
        <w:rPr>
          <w:spacing w:val="-4"/>
        </w:rPr>
        <w:t xml:space="preserve"> </w:t>
      </w:r>
      <w:r>
        <w:t>and</w:t>
      </w:r>
      <w:r>
        <w:rPr>
          <w:spacing w:val="-4"/>
        </w:rPr>
        <w:t xml:space="preserve"> </w:t>
      </w:r>
      <w:r>
        <w:t>ethics requirements in order to maintain the right to continue to use the CFP® marks:</w:t>
      </w:r>
    </w:p>
    <w:p w14:paraId="40479C13" w14:textId="77777777" w:rsidR="00FD320E" w:rsidRDefault="00FD320E">
      <w:pPr>
        <w:spacing w:line="232" w:lineRule="auto"/>
        <w:sectPr w:rsidR="00FD320E">
          <w:pgSz w:w="12240" w:h="15840"/>
          <w:pgMar w:top="1460" w:right="1220" w:bottom="280" w:left="1240" w:header="720" w:footer="720" w:gutter="0"/>
          <w:cols w:space="720"/>
        </w:sectPr>
      </w:pPr>
    </w:p>
    <w:p w14:paraId="40479C14" w14:textId="77777777" w:rsidR="00FD320E" w:rsidRDefault="00000000">
      <w:pPr>
        <w:pStyle w:val="ListParagraph"/>
        <w:numPr>
          <w:ilvl w:val="0"/>
          <w:numId w:val="1"/>
        </w:numPr>
        <w:tabs>
          <w:tab w:val="left" w:pos="920"/>
        </w:tabs>
        <w:spacing w:before="78" w:line="232" w:lineRule="auto"/>
        <w:ind w:right="418"/>
        <w:rPr>
          <w:sz w:val="20"/>
        </w:rPr>
      </w:pPr>
      <w:r>
        <w:rPr>
          <w:sz w:val="20"/>
        </w:rPr>
        <w:lastRenderedPageBreak/>
        <w:t>Continuing Education – Complete 30 hours of continuing education hours every two years, including</w:t>
      </w:r>
      <w:r>
        <w:rPr>
          <w:spacing w:val="-3"/>
          <w:sz w:val="20"/>
        </w:rPr>
        <w:t xml:space="preserve"> </w:t>
      </w:r>
      <w:r>
        <w:rPr>
          <w:sz w:val="20"/>
        </w:rPr>
        <w:t>two</w:t>
      </w:r>
      <w:r>
        <w:rPr>
          <w:spacing w:val="-3"/>
          <w:sz w:val="20"/>
        </w:rPr>
        <w:t xml:space="preserve"> </w:t>
      </w:r>
      <w:r>
        <w:rPr>
          <w:sz w:val="20"/>
        </w:rPr>
        <w:t>hours</w:t>
      </w:r>
      <w:r>
        <w:rPr>
          <w:spacing w:val="-3"/>
          <w:sz w:val="20"/>
        </w:rPr>
        <w:t xml:space="preserve"> </w:t>
      </w:r>
      <w:r>
        <w:rPr>
          <w:sz w:val="20"/>
        </w:rPr>
        <w:t>on</w:t>
      </w:r>
      <w:r>
        <w:rPr>
          <w:spacing w:val="-3"/>
          <w:sz w:val="20"/>
        </w:rPr>
        <w:t xml:space="preserve"> </w:t>
      </w:r>
      <w:r>
        <w:rPr>
          <w:sz w:val="20"/>
        </w:rPr>
        <w:t>the</w:t>
      </w:r>
      <w:r>
        <w:rPr>
          <w:spacing w:val="-3"/>
          <w:sz w:val="20"/>
        </w:rPr>
        <w:t xml:space="preserve"> </w:t>
      </w:r>
      <w:r>
        <w:rPr>
          <w:i/>
          <w:sz w:val="20"/>
        </w:rPr>
        <w:t>Code</w:t>
      </w:r>
      <w:r>
        <w:rPr>
          <w:i/>
          <w:spacing w:val="-3"/>
          <w:sz w:val="20"/>
        </w:rPr>
        <w:t xml:space="preserve"> </w:t>
      </w:r>
      <w:r>
        <w:rPr>
          <w:i/>
          <w:sz w:val="20"/>
        </w:rPr>
        <w:t>of</w:t>
      </w:r>
      <w:r>
        <w:rPr>
          <w:i/>
          <w:spacing w:val="-3"/>
          <w:sz w:val="20"/>
        </w:rPr>
        <w:t xml:space="preserve"> </w:t>
      </w:r>
      <w:r>
        <w:rPr>
          <w:i/>
          <w:sz w:val="20"/>
        </w:rPr>
        <w:t>Ethics</w:t>
      </w:r>
      <w:r>
        <w:rPr>
          <w:i/>
          <w:spacing w:val="-3"/>
          <w:sz w:val="20"/>
        </w:rPr>
        <w:t xml:space="preserve"> </w:t>
      </w:r>
      <w:r>
        <w:rPr>
          <w:sz w:val="20"/>
        </w:rPr>
        <w:t>and</w:t>
      </w:r>
      <w:r>
        <w:rPr>
          <w:spacing w:val="-3"/>
          <w:sz w:val="20"/>
        </w:rPr>
        <w:t xml:space="preserve"> </w:t>
      </w:r>
      <w:r>
        <w:rPr>
          <w:sz w:val="20"/>
        </w:rPr>
        <w:t>other</w:t>
      </w:r>
      <w:r>
        <w:rPr>
          <w:spacing w:val="-3"/>
          <w:sz w:val="20"/>
        </w:rPr>
        <w:t xml:space="preserve"> </w:t>
      </w:r>
      <w:r>
        <w:rPr>
          <w:sz w:val="20"/>
        </w:rPr>
        <w:t>parts</w:t>
      </w:r>
      <w:r>
        <w:rPr>
          <w:spacing w:val="-3"/>
          <w:sz w:val="20"/>
        </w:rPr>
        <w:t xml:space="preserve"> </w:t>
      </w:r>
      <w:r>
        <w:rPr>
          <w:sz w:val="20"/>
        </w:rPr>
        <w:t>of</w:t>
      </w:r>
      <w:r>
        <w:rPr>
          <w:spacing w:val="-3"/>
          <w:sz w:val="20"/>
        </w:rPr>
        <w:t xml:space="preserve"> </w:t>
      </w:r>
      <w:r>
        <w:rPr>
          <w:sz w:val="20"/>
        </w:rPr>
        <w:t>the</w:t>
      </w:r>
      <w:r>
        <w:rPr>
          <w:spacing w:val="-3"/>
          <w:sz w:val="20"/>
        </w:rPr>
        <w:t xml:space="preserve"> </w:t>
      </w:r>
      <w:r>
        <w:rPr>
          <w:i/>
          <w:sz w:val="20"/>
        </w:rPr>
        <w:t>Standards</w:t>
      </w:r>
      <w:r>
        <w:rPr>
          <w:i/>
          <w:spacing w:val="-3"/>
          <w:sz w:val="20"/>
        </w:rPr>
        <w:t xml:space="preserve"> </w:t>
      </w:r>
      <w:r>
        <w:rPr>
          <w:i/>
          <w:sz w:val="20"/>
        </w:rPr>
        <w:t>of</w:t>
      </w:r>
      <w:r>
        <w:rPr>
          <w:i/>
          <w:spacing w:val="-3"/>
          <w:sz w:val="20"/>
        </w:rPr>
        <w:t xml:space="preserve"> </w:t>
      </w:r>
      <w:r>
        <w:rPr>
          <w:i/>
          <w:sz w:val="20"/>
        </w:rPr>
        <w:t>Professional</w:t>
      </w:r>
      <w:r>
        <w:rPr>
          <w:i/>
          <w:spacing w:val="-3"/>
          <w:sz w:val="20"/>
        </w:rPr>
        <w:t xml:space="preserve"> </w:t>
      </w:r>
      <w:r>
        <w:rPr>
          <w:i/>
          <w:sz w:val="20"/>
        </w:rPr>
        <w:t>Conduct</w:t>
      </w:r>
      <w:r>
        <w:rPr>
          <w:sz w:val="20"/>
        </w:rPr>
        <w:t>, to maintain competence and keep up with developments in the financial planning field; and</w:t>
      </w:r>
    </w:p>
    <w:p w14:paraId="40479C15" w14:textId="77777777" w:rsidR="00FD320E" w:rsidRDefault="00000000">
      <w:pPr>
        <w:pStyle w:val="ListParagraph"/>
        <w:numPr>
          <w:ilvl w:val="0"/>
          <w:numId w:val="1"/>
        </w:numPr>
        <w:tabs>
          <w:tab w:val="left" w:pos="920"/>
        </w:tabs>
        <w:spacing w:before="200" w:line="232" w:lineRule="auto"/>
        <w:ind w:right="344" w:hanging="527"/>
        <w:rPr>
          <w:sz w:val="20"/>
        </w:rPr>
      </w:pPr>
      <w:r>
        <w:rPr>
          <w:sz w:val="20"/>
        </w:rPr>
        <w:t>Ethics</w:t>
      </w:r>
      <w:r>
        <w:rPr>
          <w:spacing w:val="-4"/>
          <w:sz w:val="20"/>
        </w:rPr>
        <w:t xml:space="preserve"> </w:t>
      </w:r>
      <w:r>
        <w:rPr>
          <w:sz w:val="20"/>
        </w:rPr>
        <w:t>–</w:t>
      </w:r>
      <w:r>
        <w:rPr>
          <w:spacing w:val="-4"/>
          <w:sz w:val="20"/>
        </w:rPr>
        <w:t xml:space="preserve"> </w:t>
      </w:r>
      <w:r>
        <w:rPr>
          <w:sz w:val="20"/>
        </w:rPr>
        <w:t>Renew</w:t>
      </w:r>
      <w:r>
        <w:rPr>
          <w:spacing w:val="-4"/>
          <w:sz w:val="20"/>
        </w:rPr>
        <w:t xml:space="preserve"> </w:t>
      </w:r>
      <w:r>
        <w:rPr>
          <w:sz w:val="20"/>
        </w:rPr>
        <w:t>an</w:t>
      </w:r>
      <w:r>
        <w:rPr>
          <w:spacing w:val="-4"/>
          <w:sz w:val="20"/>
        </w:rPr>
        <w:t xml:space="preserve"> </w:t>
      </w:r>
      <w:r>
        <w:rPr>
          <w:sz w:val="20"/>
        </w:rPr>
        <w:t>agreement</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bound</w:t>
      </w:r>
      <w:r>
        <w:rPr>
          <w:spacing w:val="-4"/>
          <w:sz w:val="20"/>
        </w:rPr>
        <w:t xml:space="preserve"> </w:t>
      </w:r>
      <w:r>
        <w:rPr>
          <w:sz w:val="20"/>
        </w:rPr>
        <w:t>by</w:t>
      </w:r>
      <w:r>
        <w:rPr>
          <w:spacing w:val="-4"/>
          <w:sz w:val="20"/>
        </w:rPr>
        <w:t xml:space="preserve"> </w:t>
      </w:r>
      <w:r>
        <w:rPr>
          <w:sz w:val="20"/>
        </w:rPr>
        <w:t>the</w:t>
      </w:r>
      <w:r>
        <w:rPr>
          <w:spacing w:val="-4"/>
          <w:sz w:val="20"/>
        </w:rPr>
        <w:t xml:space="preserve"> </w:t>
      </w:r>
      <w:r>
        <w:rPr>
          <w:i/>
          <w:sz w:val="20"/>
        </w:rPr>
        <w:t>Standards</w:t>
      </w:r>
      <w:r>
        <w:rPr>
          <w:i/>
          <w:spacing w:val="-4"/>
          <w:sz w:val="20"/>
        </w:rPr>
        <w:t xml:space="preserve"> </w:t>
      </w:r>
      <w:r>
        <w:rPr>
          <w:i/>
          <w:sz w:val="20"/>
        </w:rPr>
        <w:t>of</w:t>
      </w:r>
      <w:r>
        <w:rPr>
          <w:i/>
          <w:spacing w:val="-4"/>
          <w:sz w:val="20"/>
        </w:rPr>
        <w:t xml:space="preserve"> </w:t>
      </w:r>
      <w:r>
        <w:rPr>
          <w:i/>
          <w:sz w:val="20"/>
        </w:rPr>
        <w:t>Professional</w:t>
      </w:r>
      <w:r>
        <w:rPr>
          <w:i/>
          <w:spacing w:val="-4"/>
          <w:sz w:val="20"/>
        </w:rPr>
        <w:t xml:space="preserve"> </w:t>
      </w:r>
      <w:r>
        <w:rPr>
          <w:i/>
          <w:sz w:val="20"/>
        </w:rPr>
        <w:t>Conduct</w:t>
      </w:r>
      <w:r>
        <w:rPr>
          <w:sz w:val="20"/>
        </w:rPr>
        <w:t>.</w:t>
      </w:r>
      <w:r>
        <w:rPr>
          <w:spacing w:val="-4"/>
          <w:sz w:val="20"/>
        </w:rPr>
        <w:t xml:space="preserve"> </w:t>
      </w:r>
      <w:r>
        <w:rPr>
          <w:sz w:val="20"/>
        </w:rPr>
        <w:t>The</w:t>
      </w:r>
      <w:r>
        <w:rPr>
          <w:spacing w:val="-4"/>
          <w:sz w:val="20"/>
        </w:rPr>
        <w:t xml:space="preserve"> </w:t>
      </w:r>
      <w:r>
        <w:rPr>
          <w:sz w:val="20"/>
        </w:rPr>
        <w:t>Standards prominently require that CFP® professionals provide financial planning services at a fiduciary standard</w:t>
      </w:r>
      <w:r>
        <w:rPr>
          <w:spacing w:val="-5"/>
          <w:sz w:val="20"/>
        </w:rPr>
        <w:t xml:space="preserve"> </w:t>
      </w:r>
      <w:r>
        <w:rPr>
          <w:sz w:val="20"/>
        </w:rPr>
        <w:t>of</w:t>
      </w:r>
      <w:r>
        <w:rPr>
          <w:spacing w:val="-5"/>
          <w:sz w:val="20"/>
        </w:rPr>
        <w:t xml:space="preserve"> </w:t>
      </w:r>
      <w:r>
        <w:rPr>
          <w:sz w:val="20"/>
        </w:rPr>
        <w:t>care.</w:t>
      </w:r>
      <w:r>
        <w:rPr>
          <w:spacing w:val="-5"/>
          <w:sz w:val="20"/>
        </w:rPr>
        <w:t xml:space="preserve"> </w:t>
      </w:r>
      <w:r>
        <w:rPr>
          <w:sz w:val="20"/>
        </w:rPr>
        <w:t>This</w:t>
      </w:r>
      <w:r>
        <w:rPr>
          <w:spacing w:val="-5"/>
          <w:sz w:val="20"/>
        </w:rPr>
        <w:t xml:space="preserve"> </w:t>
      </w:r>
      <w:r>
        <w:rPr>
          <w:sz w:val="20"/>
        </w:rPr>
        <w:t>means</w:t>
      </w:r>
      <w:r>
        <w:rPr>
          <w:spacing w:val="-5"/>
          <w:sz w:val="20"/>
        </w:rPr>
        <w:t xml:space="preserve"> </w:t>
      </w:r>
      <w:r>
        <w:rPr>
          <w:sz w:val="20"/>
        </w:rPr>
        <w:t>CFP®</w:t>
      </w:r>
      <w:r>
        <w:rPr>
          <w:spacing w:val="-5"/>
          <w:sz w:val="20"/>
        </w:rPr>
        <w:t xml:space="preserve"> </w:t>
      </w:r>
      <w:r>
        <w:rPr>
          <w:sz w:val="20"/>
        </w:rPr>
        <w:t>professionals</w:t>
      </w:r>
      <w:r>
        <w:rPr>
          <w:spacing w:val="-5"/>
          <w:sz w:val="20"/>
        </w:rPr>
        <w:t xml:space="preserve"> </w:t>
      </w:r>
      <w:r>
        <w:rPr>
          <w:sz w:val="20"/>
        </w:rPr>
        <w:t>must</w:t>
      </w:r>
      <w:r>
        <w:rPr>
          <w:spacing w:val="-5"/>
          <w:sz w:val="20"/>
        </w:rPr>
        <w:t xml:space="preserve"> </w:t>
      </w:r>
      <w:r>
        <w:rPr>
          <w:sz w:val="20"/>
        </w:rPr>
        <w:t>provide</w:t>
      </w:r>
      <w:r>
        <w:rPr>
          <w:spacing w:val="-5"/>
          <w:sz w:val="20"/>
        </w:rPr>
        <w:t xml:space="preserve"> </w:t>
      </w:r>
      <w:r>
        <w:rPr>
          <w:sz w:val="20"/>
        </w:rPr>
        <w:t>financial</w:t>
      </w:r>
      <w:r>
        <w:rPr>
          <w:spacing w:val="-5"/>
          <w:sz w:val="20"/>
        </w:rPr>
        <w:t xml:space="preserve"> </w:t>
      </w:r>
      <w:r>
        <w:rPr>
          <w:sz w:val="20"/>
        </w:rPr>
        <w:t>planning</w:t>
      </w:r>
      <w:r>
        <w:rPr>
          <w:spacing w:val="-5"/>
          <w:sz w:val="20"/>
        </w:rPr>
        <w:t xml:space="preserve"> </w:t>
      </w:r>
      <w:r>
        <w:rPr>
          <w:sz w:val="20"/>
        </w:rPr>
        <w:t>services</w:t>
      </w:r>
      <w:r>
        <w:rPr>
          <w:spacing w:val="-5"/>
          <w:sz w:val="20"/>
        </w:rPr>
        <w:t xml:space="preserve"> </w:t>
      </w:r>
      <w:r>
        <w:rPr>
          <w:sz w:val="20"/>
        </w:rPr>
        <w:t>in</w:t>
      </w:r>
      <w:r>
        <w:rPr>
          <w:spacing w:val="-5"/>
          <w:sz w:val="20"/>
        </w:rPr>
        <w:t xml:space="preserve"> </w:t>
      </w:r>
      <w:r>
        <w:rPr>
          <w:sz w:val="20"/>
        </w:rPr>
        <w:t>the best interests of their clients.</w:t>
      </w:r>
    </w:p>
    <w:p w14:paraId="40479C16" w14:textId="77777777" w:rsidR="00FD320E" w:rsidRDefault="00000000">
      <w:pPr>
        <w:pStyle w:val="BodyText"/>
        <w:spacing w:before="199" w:line="232" w:lineRule="auto"/>
        <w:ind w:left="200"/>
      </w:pPr>
      <w:r>
        <w:t>CFP®</w:t>
      </w:r>
      <w:r>
        <w:rPr>
          <w:spacing w:val="-4"/>
        </w:rPr>
        <w:t xml:space="preserve"> </w:t>
      </w:r>
      <w:r>
        <w:t>professionals</w:t>
      </w:r>
      <w:r>
        <w:rPr>
          <w:spacing w:val="-4"/>
        </w:rPr>
        <w:t xml:space="preserve"> </w:t>
      </w:r>
      <w:r>
        <w:t>who</w:t>
      </w:r>
      <w:r>
        <w:rPr>
          <w:spacing w:val="-4"/>
        </w:rPr>
        <w:t xml:space="preserve"> </w:t>
      </w:r>
      <w:r>
        <w:t>fail</w:t>
      </w:r>
      <w:r>
        <w:rPr>
          <w:spacing w:val="-4"/>
        </w:rPr>
        <w:t xml:space="preserve"> </w:t>
      </w:r>
      <w:r>
        <w:t>to</w:t>
      </w:r>
      <w:r>
        <w:rPr>
          <w:spacing w:val="-4"/>
        </w:rPr>
        <w:t xml:space="preserve"> </w:t>
      </w:r>
      <w:r>
        <w:t>comply</w:t>
      </w:r>
      <w:r>
        <w:rPr>
          <w:spacing w:val="-4"/>
        </w:rPr>
        <w:t xml:space="preserve"> </w:t>
      </w:r>
      <w:r>
        <w:t>with</w:t>
      </w:r>
      <w:r>
        <w:rPr>
          <w:spacing w:val="-4"/>
        </w:rPr>
        <w:t xml:space="preserve"> </w:t>
      </w:r>
      <w:r>
        <w:t>the</w:t>
      </w:r>
      <w:r>
        <w:rPr>
          <w:spacing w:val="-4"/>
        </w:rPr>
        <w:t xml:space="preserve"> </w:t>
      </w:r>
      <w:r>
        <w:t>above</w:t>
      </w:r>
      <w:r>
        <w:rPr>
          <w:spacing w:val="-4"/>
        </w:rPr>
        <w:t xml:space="preserve"> </w:t>
      </w:r>
      <w:r>
        <w:t>standards</w:t>
      </w:r>
      <w:r>
        <w:rPr>
          <w:spacing w:val="-4"/>
        </w:rPr>
        <w:t xml:space="preserve"> </w:t>
      </w:r>
      <w:r>
        <w:t>and</w:t>
      </w:r>
      <w:r>
        <w:rPr>
          <w:spacing w:val="-4"/>
        </w:rPr>
        <w:t xml:space="preserve"> </w:t>
      </w:r>
      <w:r>
        <w:t>requirements</w:t>
      </w:r>
      <w:r>
        <w:rPr>
          <w:spacing w:val="-4"/>
        </w:rPr>
        <w:t xml:space="preserve"> </w:t>
      </w:r>
      <w:r>
        <w:t>may</w:t>
      </w:r>
      <w:r>
        <w:rPr>
          <w:spacing w:val="-4"/>
        </w:rPr>
        <w:t xml:space="preserve"> </w:t>
      </w:r>
      <w:r>
        <w:t>be</w:t>
      </w:r>
      <w:r>
        <w:rPr>
          <w:spacing w:val="-4"/>
        </w:rPr>
        <w:t xml:space="preserve"> </w:t>
      </w:r>
      <w:r>
        <w:t>subject</w:t>
      </w:r>
      <w:r>
        <w:rPr>
          <w:spacing w:val="-4"/>
        </w:rPr>
        <w:t xml:space="preserve"> </w:t>
      </w:r>
      <w:r>
        <w:t>to</w:t>
      </w:r>
      <w:r>
        <w:rPr>
          <w:spacing w:val="-4"/>
        </w:rPr>
        <w:t xml:space="preserve"> </w:t>
      </w:r>
      <w:r>
        <w:t xml:space="preserve">CFP Board’s enforcement process, which could result in suspension or permanent revocation of their CFP® </w:t>
      </w:r>
      <w:r>
        <w:rPr>
          <w:spacing w:val="-2"/>
        </w:rPr>
        <w:t>certification.</w:t>
      </w:r>
    </w:p>
    <w:p w14:paraId="40479C17" w14:textId="77777777" w:rsidR="00FD320E" w:rsidRDefault="00FD320E">
      <w:pPr>
        <w:pStyle w:val="BodyText"/>
      </w:pPr>
    </w:p>
    <w:p w14:paraId="40479C18" w14:textId="77777777" w:rsidR="00FD320E" w:rsidRDefault="00FD320E">
      <w:pPr>
        <w:pStyle w:val="BodyText"/>
        <w:spacing w:before="134"/>
      </w:pPr>
    </w:p>
    <w:p w14:paraId="40479C19" w14:textId="77777777" w:rsidR="00FD320E" w:rsidRDefault="00000000">
      <w:pPr>
        <w:pStyle w:val="Heading1"/>
      </w:pPr>
      <w:r>
        <w:t>Business</w:t>
      </w:r>
      <w:r>
        <w:rPr>
          <w:spacing w:val="-8"/>
        </w:rPr>
        <w:t xml:space="preserve"> </w:t>
      </w:r>
      <w:r>
        <w:rPr>
          <w:spacing w:val="-2"/>
        </w:rPr>
        <w:t>Background:</w:t>
      </w:r>
    </w:p>
    <w:p w14:paraId="40479C1A" w14:textId="77777777" w:rsidR="00FD320E" w:rsidRDefault="00000000">
      <w:pPr>
        <w:tabs>
          <w:tab w:val="left" w:pos="3799"/>
        </w:tabs>
        <w:spacing w:before="333" w:line="294" w:lineRule="exact"/>
        <w:ind w:left="920"/>
        <w:rPr>
          <w:sz w:val="24"/>
        </w:rPr>
      </w:pPr>
      <w:r>
        <w:rPr>
          <w:sz w:val="24"/>
        </w:rPr>
        <w:t xml:space="preserve">10/2020 - </w:t>
      </w:r>
      <w:r>
        <w:rPr>
          <w:spacing w:val="-2"/>
          <w:sz w:val="24"/>
        </w:rPr>
        <w:t>Present</w:t>
      </w:r>
      <w:r>
        <w:rPr>
          <w:sz w:val="24"/>
        </w:rPr>
        <w:tab/>
        <w:t>Managing</w:t>
      </w:r>
      <w:r>
        <w:rPr>
          <w:spacing w:val="-2"/>
          <w:sz w:val="24"/>
        </w:rPr>
        <w:t xml:space="preserve"> </w:t>
      </w:r>
      <w:r>
        <w:rPr>
          <w:sz w:val="24"/>
        </w:rPr>
        <w:t xml:space="preserve">Member &amp; Chief Compliance </w:t>
      </w:r>
      <w:r>
        <w:rPr>
          <w:spacing w:val="-2"/>
          <w:sz w:val="24"/>
        </w:rPr>
        <w:t>Officer</w:t>
      </w:r>
    </w:p>
    <w:p w14:paraId="40479C1B" w14:textId="77777777" w:rsidR="00FD320E" w:rsidRDefault="00000000">
      <w:pPr>
        <w:spacing w:line="294" w:lineRule="exact"/>
        <w:ind w:left="3800"/>
        <w:rPr>
          <w:sz w:val="24"/>
        </w:rPr>
      </w:pPr>
      <w:r>
        <w:rPr>
          <w:sz w:val="24"/>
        </w:rPr>
        <w:t>BBK</w:t>
      </w:r>
      <w:r>
        <w:rPr>
          <w:spacing w:val="-12"/>
          <w:sz w:val="24"/>
        </w:rPr>
        <w:t xml:space="preserve"> </w:t>
      </w:r>
      <w:r>
        <w:rPr>
          <w:sz w:val="24"/>
        </w:rPr>
        <w:t>Wealth</w:t>
      </w:r>
      <w:r>
        <w:rPr>
          <w:spacing w:val="-11"/>
          <w:sz w:val="24"/>
        </w:rPr>
        <w:t xml:space="preserve"> </w:t>
      </w:r>
      <w:r>
        <w:rPr>
          <w:spacing w:val="-5"/>
          <w:sz w:val="24"/>
        </w:rPr>
        <w:t>LLC</w:t>
      </w:r>
    </w:p>
    <w:p w14:paraId="40479C1C" w14:textId="77777777" w:rsidR="00FD320E" w:rsidRDefault="00000000">
      <w:pPr>
        <w:tabs>
          <w:tab w:val="left" w:pos="3799"/>
        </w:tabs>
        <w:spacing w:before="280" w:line="294" w:lineRule="exact"/>
        <w:ind w:left="920"/>
        <w:rPr>
          <w:sz w:val="24"/>
        </w:rPr>
      </w:pPr>
      <w:r>
        <w:rPr>
          <w:sz w:val="24"/>
        </w:rPr>
        <w:t xml:space="preserve">05/2020 – </w:t>
      </w:r>
      <w:r>
        <w:rPr>
          <w:spacing w:val="-2"/>
          <w:sz w:val="24"/>
        </w:rPr>
        <w:t>10/2020</w:t>
      </w:r>
      <w:r>
        <w:rPr>
          <w:sz w:val="24"/>
        </w:rPr>
        <w:tab/>
      </w:r>
      <w:r>
        <w:rPr>
          <w:spacing w:val="-5"/>
          <w:sz w:val="24"/>
        </w:rPr>
        <w:t>Dad</w:t>
      </w:r>
    </w:p>
    <w:p w14:paraId="40479C1D" w14:textId="77777777" w:rsidR="00FD320E" w:rsidRDefault="00000000">
      <w:pPr>
        <w:spacing w:line="294" w:lineRule="exact"/>
        <w:ind w:left="3800"/>
        <w:rPr>
          <w:sz w:val="24"/>
        </w:rPr>
      </w:pPr>
      <w:r>
        <w:rPr>
          <w:spacing w:val="-4"/>
          <w:sz w:val="24"/>
        </w:rPr>
        <w:t>Home</w:t>
      </w:r>
    </w:p>
    <w:p w14:paraId="40479C1E" w14:textId="77777777" w:rsidR="00FD320E" w:rsidRDefault="00000000">
      <w:pPr>
        <w:tabs>
          <w:tab w:val="left" w:pos="3799"/>
        </w:tabs>
        <w:spacing w:before="296" w:line="294" w:lineRule="exact"/>
        <w:ind w:left="920"/>
        <w:rPr>
          <w:sz w:val="24"/>
        </w:rPr>
      </w:pPr>
      <w:r>
        <w:rPr>
          <w:sz w:val="24"/>
        </w:rPr>
        <w:t xml:space="preserve">10/2013 - </w:t>
      </w:r>
      <w:r>
        <w:rPr>
          <w:spacing w:val="-2"/>
          <w:sz w:val="24"/>
        </w:rPr>
        <w:t>05/2020</w:t>
      </w:r>
      <w:r>
        <w:rPr>
          <w:sz w:val="24"/>
        </w:rPr>
        <w:tab/>
        <w:t>Investment</w:t>
      </w:r>
      <w:r>
        <w:rPr>
          <w:spacing w:val="-4"/>
          <w:sz w:val="24"/>
        </w:rPr>
        <w:t xml:space="preserve"> </w:t>
      </w:r>
      <w:r>
        <w:rPr>
          <w:sz w:val="24"/>
        </w:rPr>
        <w:t>Executive</w:t>
      </w:r>
      <w:r>
        <w:rPr>
          <w:spacing w:val="-3"/>
          <w:sz w:val="24"/>
        </w:rPr>
        <w:t xml:space="preserve"> </w:t>
      </w:r>
      <w:r>
        <w:rPr>
          <w:sz w:val="24"/>
        </w:rPr>
        <w:t>–</w:t>
      </w:r>
      <w:r>
        <w:rPr>
          <w:spacing w:val="-4"/>
          <w:sz w:val="24"/>
        </w:rPr>
        <w:t xml:space="preserve"> </w:t>
      </w:r>
      <w:r>
        <w:rPr>
          <w:sz w:val="24"/>
        </w:rPr>
        <w:t>Vice</w:t>
      </w:r>
      <w:r>
        <w:rPr>
          <w:spacing w:val="-3"/>
          <w:sz w:val="24"/>
        </w:rPr>
        <w:t xml:space="preserve"> </w:t>
      </w:r>
      <w:r>
        <w:rPr>
          <w:spacing w:val="-2"/>
          <w:sz w:val="24"/>
        </w:rPr>
        <w:t>President</w:t>
      </w:r>
    </w:p>
    <w:p w14:paraId="40479C1F" w14:textId="77777777" w:rsidR="00FD320E" w:rsidRDefault="00000000">
      <w:pPr>
        <w:spacing w:line="294" w:lineRule="exact"/>
        <w:ind w:left="3800"/>
        <w:rPr>
          <w:sz w:val="24"/>
        </w:rPr>
      </w:pPr>
      <w:r>
        <w:rPr>
          <w:sz w:val="24"/>
        </w:rPr>
        <w:t>Fifth</w:t>
      </w:r>
      <w:r>
        <w:rPr>
          <w:spacing w:val="-3"/>
          <w:sz w:val="24"/>
        </w:rPr>
        <w:t xml:space="preserve"> </w:t>
      </w:r>
      <w:r>
        <w:rPr>
          <w:sz w:val="24"/>
        </w:rPr>
        <w:t>Third</w:t>
      </w:r>
      <w:r>
        <w:rPr>
          <w:spacing w:val="-2"/>
          <w:sz w:val="24"/>
        </w:rPr>
        <w:t xml:space="preserve"> Securities</w:t>
      </w:r>
    </w:p>
    <w:p w14:paraId="40479C20" w14:textId="77777777" w:rsidR="00FD320E" w:rsidRDefault="00000000">
      <w:pPr>
        <w:tabs>
          <w:tab w:val="left" w:pos="3799"/>
        </w:tabs>
        <w:spacing w:before="280" w:line="294" w:lineRule="exact"/>
        <w:ind w:left="920"/>
        <w:rPr>
          <w:sz w:val="24"/>
        </w:rPr>
      </w:pPr>
      <w:r>
        <w:rPr>
          <w:sz w:val="24"/>
        </w:rPr>
        <w:t>07/2011</w:t>
      </w:r>
      <w:r>
        <w:rPr>
          <w:spacing w:val="-7"/>
          <w:sz w:val="24"/>
        </w:rPr>
        <w:t xml:space="preserve"> </w:t>
      </w:r>
      <w:r>
        <w:rPr>
          <w:sz w:val="24"/>
        </w:rPr>
        <w:t>-</w:t>
      </w:r>
      <w:r>
        <w:rPr>
          <w:spacing w:val="-7"/>
          <w:sz w:val="24"/>
        </w:rPr>
        <w:t xml:space="preserve"> </w:t>
      </w:r>
      <w:r>
        <w:rPr>
          <w:spacing w:val="-2"/>
          <w:sz w:val="24"/>
        </w:rPr>
        <w:t>10/2013</w:t>
      </w:r>
      <w:r>
        <w:rPr>
          <w:sz w:val="24"/>
        </w:rPr>
        <w:tab/>
        <w:t xml:space="preserve">Financial </w:t>
      </w:r>
      <w:r>
        <w:rPr>
          <w:spacing w:val="-2"/>
          <w:sz w:val="24"/>
        </w:rPr>
        <w:t>Advisor</w:t>
      </w:r>
    </w:p>
    <w:p w14:paraId="40479C21" w14:textId="77777777" w:rsidR="00FD320E" w:rsidRDefault="00000000">
      <w:pPr>
        <w:spacing w:line="294" w:lineRule="exact"/>
        <w:ind w:left="3800"/>
        <w:rPr>
          <w:sz w:val="24"/>
        </w:rPr>
      </w:pPr>
      <w:r>
        <w:rPr>
          <w:sz w:val="24"/>
        </w:rPr>
        <w:t>LPL</w:t>
      </w:r>
      <w:r>
        <w:rPr>
          <w:spacing w:val="-4"/>
          <w:sz w:val="24"/>
        </w:rPr>
        <w:t xml:space="preserve"> </w:t>
      </w:r>
      <w:r>
        <w:rPr>
          <w:sz w:val="24"/>
        </w:rPr>
        <w:t>–</w:t>
      </w:r>
      <w:r>
        <w:rPr>
          <w:spacing w:val="-3"/>
          <w:sz w:val="24"/>
        </w:rPr>
        <w:t xml:space="preserve"> </w:t>
      </w:r>
      <w:r>
        <w:rPr>
          <w:sz w:val="24"/>
        </w:rPr>
        <w:t>1</w:t>
      </w:r>
      <w:r>
        <w:rPr>
          <w:sz w:val="24"/>
          <w:vertAlign w:val="superscript"/>
        </w:rPr>
        <w:t>st</w:t>
      </w:r>
      <w:r>
        <w:rPr>
          <w:spacing w:val="-4"/>
          <w:sz w:val="24"/>
        </w:rPr>
        <w:t xml:space="preserve"> </w:t>
      </w:r>
      <w:r>
        <w:rPr>
          <w:sz w:val="24"/>
        </w:rPr>
        <w:t>Source</w:t>
      </w:r>
      <w:r>
        <w:rPr>
          <w:spacing w:val="-3"/>
          <w:sz w:val="24"/>
        </w:rPr>
        <w:t xml:space="preserve"> </w:t>
      </w:r>
      <w:r>
        <w:rPr>
          <w:sz w:val="24"/>
        </w:rPr>
        <w:t>Asset</w:t>
      </w:r>
      <w:r>
        <w:rPr>
          <w:spacing w:val="-3"/>
          <w:sz w:val="24"/>
        </w:rPr>
        <w:t xml:space="preserve"> </w:t>
      </w:r>
      <w:r>
        <w:rPr>
          <w:spacing w:val="-2"/>
          <w:sz w:val="24"/>
        </w:rPr>
        <w:t>Advisors</w:t>
      </w:r>
    </w:p>
    <w:p w14:paraId="40479C22" w14:textId="77777777" w:rsidR="00FD320E" w:rsidRDefault="00000000">
      <w:pPr>
        <w:tabs>
          <w:tab w:val="left" w:pos="3799"/>
        </w:tabs>
        <w:spacing w:before="281" w:line="294" w:lineRule="exact"/>
        <w:ind w:left="920"/>
        <w:rPr>
          <w:sz w:val="24"/>
        </w:rPr>
      </w:pPr>
      <w:r>
        <w:rPr>
          <w:sz w:val="24"/>
        </w:rPr>
        <w:t>11/2010</w:t>
      </w:r>
      <w:r>
        <w:rPr>
          <w:spacing w:val="-7"/>
          <w:sz w:val="24"/>
        </w:rPr>
        <w:t xml:space="preserve"> </w:t>
      </w:r>
      <w:r>
        <w:rPr>
          <w:sz w:val="24"/>
        </w:rPr>
        <w:t>-</w:t>
      </w:r>
      <w:r>
        <w:rPr>
          <w:spacing w:val="-7"/>
          <w:sz w:val="24"/>
        </w:rPr>
        <w:t xml:space="preserve"> </w:t>
      </w:r>
      <w:r>
        <w:rPr>
          <w:spacing w:val="-2"/>
          <w:sz w:val="24"/>
        </w:rPr>
        <w:t>07/2011</w:t>
      </w:r>
      <w:r>
        <w:rPr>
          <w:sz w:val="24"/>
        </w:rPr>
        <w:tab/>
        <w:t xml:space="preserve">Financial </w:t>
      </w:r>
      <w:r>
        <w:rPr>
          <w:spacing w:val="-2"/>
          <w:sz w:val="24"/>
        </w:rPr>
        <w:t>Advisor</w:t>
      </w:r>
    </w:p>
    <w:p w14:paraId="40479C23" w14:textId="77777777" w:rsidR="00FD320E" w:rsidRDefault="00000000">
      <w:pPr>
        <w:spacing w:line="294" w:lineRule="exact"/>
        <w:ind w:left="3800"/>
        <w:rPr>
          <w:sz w:val="24"/>
        </w:rPr>
      </w:pPr>
      <w:r>
        <w:rPr>
          <w:sz w:val="24"/>
        </w:rPr>
        <w:t>UVest</w:t>
      </w:r>
      <w:r>
        <w:rPr>
          <w:spacing w:val="-9"/>
          <w:sz w:val="24"/>
        </w:rPr>
        <w:t xml:space="preserve"> </w:t>
      </w:r>
      <w:r>
        <w:rPr>
          <w:sz w:val="24"/>
        </w:rPr>
        <w:t>–</w:t>
      </w:r>
      <w:r>
        <w:rPr>
          <w:spacing w:val="-9"/>
          <w:sz w:val="24"/>
        </w:rPr>
        <w:t xml:space="preserve"> </w:t>
      </w:r>
      <w:r>
        <w:rPr>
          <w:sz w:val="24"/>
        </w:rPr>
        <w:t>1</w:t>
      </w:r>
      <w:r>
        <w:rPr>
          <w:sz w:val="24"/>
          <w:vertAlign w:val="superscript"/>
        </w:rPr>
        <w:t>st</w:t>
      </w:r>
      <w:r>
        <w:rPr>
          <w:spacing w:val="-9"/>
          <w:sz w:val="24"/>
        </w:rPr>
        <w:t xml:space="preserve"> </w:t>
      </w:r>
      <w:r>
        <w:rPr>
          <w:sz w:val="24"/>
        </w:rPr>
        <w:t>Source</w:t>
      </w:r>
      <w:r>
        <w:rPr>
          <w:spacing w:val="-9"/>
          <w:sz w:val="24"/>
        </w:rPr>
        <w:t xml:space="preserve"> </w:t>
      </w:r>
      <w:r>
        <w:rPr>
          <w:sz w:val="24"/>
        </w:rPr>
        <w:t>Asset</w:t>
      </w:r>
      <w:r>
        <w:rPr>
          <w:spacing w:val="-8"/>
          <w:sz w:val="24"/>
        </w:rPr>
        <w:t xml:space="preserve"> </w:t>
      </w:r>
      <w:r>
        <w:rPr>
          <w:spacing w:val="-2"/>
          <w:sz w:val="24"/>
        </w:rPr>
        <w:t>Advisors</w:t>
      </w:r>
    </w:p>
    <w:p w14:paraId="40479C24" w14:textId="77777777" w:rsidR="00FD320E" w:rsidRDefault="00000000">
      <w:pPr>
        <w:tabs>
          <w:tab w:val="left" w:pos="3799"/>
        </w:tabs>
        <w:spacing w:before="287" w:line="232" w:lineRule="auto"/>
        <w:ind w:left="3800" w:right="3745" w:hanging="2880"/>
        <w:rPr>
          <w:sz w:val="24"/>
        </w:rPr>
      </w:pPr>
      <w:r>
        <w:rPr>
          <w:sz w:val="24"/>
        </w:rPr>
        <w:t>11/2008 - 11/2010</w:t>
      </w:r>
      <w:r>
        <w:rPr>
          <w:sz w:val="24"/>
        </w:rPr>
        <w:tab/>
        <w:t>Financial Advisor Ameriprise</w:t>
      </w:r>
      <w:r>
        <w:rPr>
          <w:spacing w:val="-15"/>
          <w:sz w:val="24"/>
        </w:rPr>
        <w:t xml:space="preserve"> </w:t>
      </w:r>
      <w:r>
        <w:rPr>
          <w:sz w:val="24"/>
        </w:rPr>
        <w:t>Financial</w:t>
      </w:r>
    </w:p>
    <w:p w14:paraId="40479C25" w14:textId="77777777" w:rsidR="00FD320E" w:rsidRDefault="00FD320E">
      <w:pPr>
        <w:pStyle w:val="BodyText"/>
      </w:pPr>
    </w:p>
    <w:p w14:paraId="40479C26" w14:textId="77777777" w:rsidR="00FD320E" w:rsidRDefault="00000000">
      <w:pPr>
        <w:pStyle w:val="BodyText"/>
        <w:spacing w:before="109"/>
      </w:pPr>
      <w:r>
        <w:rPr>
          <w:noProof/>
        </w:rPr>
        <mc:AlternateContent>
          <mc:Choice Requires="wps">
            <w:drawing>
              <wp:anchor distT="0" distB="0" distL="0" distR="0" simplePos="0" relativeHeight="487589376" behindDoc="1" locked="0" layoutInCell="1" allowOverlap="1" wp14:anchorId="40479C4E" wp14:editId="40479C4F">
                <wp:simplePos x="0" y="0"/>
                <wp:positionH relativeFrom="page">
                  <wp:posOffset>850900</wp:posOffset>
                </wp:positionH>
                <wp:positionV relativeFrom="paragraph">
                  <wp:posOffset>255364</wp:posOffset>
                </wp:positionV>
                <wp:extent cx="6070600" cy="279400"/>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79400"/>
                        </a:xfrm>
                        <a:prstGeom prst="rect">
                          <a:avLst/>
                        </a:prstGeom>
                        <a:solidFill>
                          <a:srgbClr val="C6D9F1"/>
                        </a:solidFill>
                        <a:ln w="25400">
                          <a:solidFill>
                            <a:srgbClr val="000000"/>
                          </a:solidFill>
                          <a:prstDash val="solid"/>
                        </a:ln>
                      </wps:spPr>
                      <wps:txbx>
                        <w:txbxContent>
                          <w:p w14:paraId="40479C5B" w14:textId="77777777" w:rsidR="00FD320E" w:rsidRDefault="00000000">
                            <w:pPr>
                              <w:spacing w:before="12"/>
                              <w:ind w:left="1" w:right="1"/>
                              <w:jc w:val="center"/>
                              <w:rPr>
                                <w:b/>
                                <w:color w:val="000000"/>
                                <w:sz w:val="30"/>
                              </w:rPr>
                            </w:pPr>
                            <w:bookmarkStart w:id="2" w:name="Item_3:_Disciplinary_Information_"/>
                            <w:bookmarkEnd w:id="2"/>
                            <w:r>
                              <w:rPr>
                                <w:b/>
                                <w:color w:val="000000"/>
                                <w:sz w:val="30"/>
                              </w:rPr>
                              <w:t xml:space="preserve">Item 3: Disciplinary </w:t>
                            </w:r>
                            <w:r>
                              <w:rPr>
                                <w:b/>
                                <w:color w:val="000000"/>
                                <w:spacing w:val="-2"/>
                                <w:sz w:val="30"/>
                              </w:rPr>
                              <w:t>Information</w:t>
                            </w:r>
                          </w:p>
                        </w:txbxContent>
                      </wps:txbx>
                      <wps:bodyPr wrap="square" lIns="0" tIns="0" rIns="0" bIns="0" rtlCol="0">
                        <a:noAutofit/>
                      </wps:bodyPr>
                    </wps:wsp>
                  </a:graphicData>
                </a:graphic>
              </wp:anchor>
            </w:drawing>
          </mc:Choice>
          <mc:Fallback>
            <w:pict>
              <v:shape w14:anchorId="40479C4E" id="Textbox 4" o:spid="_x0000_s1028" type="#_x0000_t202" style="position:absolute;margin-left:67pt;margin-top:20.1pt;width:478pt;height:22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" fillcolor="#c6d9f1" strokeweight="2pt">
                <v:path arrowok="t"/>
                <v:textbox inset="0,0,0,0">
                  <w:txbxContent>
                    <w:p w14:paraId="40479C5B" w14:textId="77777777" w:rsidR="00FD320E" w:rsidRDefault="00000000">
                      <w:pPr>
                        <w:spacing w:before="12"/>
                        <w:ind w:left="1" w:right="1"/>
                        <w:jc w:val="center"/>
                        <w:rPr>
                          <w:b/>
                          <w:color w:val="000000"/>
                          <w:sz w:val="30"/>
                        </w:rPr>
                      </w:pPr>
                      <w:bookmarkStart w:id="3" w:name="Item_3:_Disciplinary_Information_"/>
                      <w:bookmarkEnd w:id="3"/>
                      <w:r>
                        <w:rPr>
                          <w:b/>
                          <w:color w:val="000000"/>
                          <w:sz w:val="30"/>
                        </w:rPr>
                        <w:t xml:space="preserve">Item 3: Disciplinary </w:t>
                      </w:r>
                      <w:r>
                        <w:rPr>
                          <w:b/>
                          <w:color w:val="000000"/>
                          <w:spacing w:val="-2"/>
                          <w:sz w:val="30"/>
                        </w:rPr>
                        <w:t>Information</w:t>
                      </w:r>
                    </w:p>
                  </w:txbxContent>
                </v:textbox>
                <w10:wrap type="topAndBottom" anchorx="page"/>
              </v:shape>
            </w:pict>
          </mc:Fallback>
        </mc:AlternateContent>
      </w:r>
    </w:p>
    <w:p w14:paraId="40479C27" w14:textId="77777777" w:rsidR="00FD320E" w:rsidRDefault="00FD320E">
      <w:pPr>
        <w:pStyle w:val="BodyText"/>
        <w:spacing w:before="42"/>
        <w:rPr>
          <w:sz w:val="22"/>
        </w:rPr>
      </w:pPr>
    </w:p>
    <w:p w14:paraId="40479C28" w14:textId="77777777" w:rsidR="00FD320E" w:rsidRDefault="00000000">
      <w:pPr>
        <w:spacing w:line="268" w:lineRule="auto"/>
        <w:ind w:left="200"/>
      </w:pPr>
      <w:r>
        <w:t>There</w:t>
      </w:r>
      <w:r>
        <w:rPr>
          <w:spacing w:val="40"/>
        </w:rPr>
        <w:t xml:space="preserve"> </w:t>
      </w:r>
      <w:r>
        <w:t>are</w:t>
      </w:r>
      <w:r>
        <w:rPr>
          <w:spacing w:val="40"/>
        </w:rPr>
        <w:t xml:space="preserve"> </w:t>
      </w:r>
      <w:r>
        <w:t>no</w:t>
      </w:r>
      <w:r>
        <w:rPr>
          <w:spacing w:val="26"/>
        </w:rPr>
        <w:t xml:space="preserve"> </w:t>
      </w:r>
      <w:r>
        <w:t>legal</w:t>
      </w:r>
      <w:r>
        <w:rPr>
          <w:spacing w:val="26"/>
        </w:rPr>
        <w:t xml:space="preserve"> </w:t>
      </w:r>
      <w:r>
        <w:t>or</w:t>
      </w:r>
      <w:r>
        <w:rPr>
          <w:spacing w:val="26"/>
        </w:rPr>
        <w:t xml:space="preserve"> </w:t>
      </w:r>
      <w:r>
        <w:t>disciplinary</w:t>
      </w:r>
      <w:r>
        <w:rPr>
          <w:spacing w:val="26"/>
        </w:rPr>
        <w:t xml:space="preserve"> </w:t>
      </w:r>
      <w:r>
        <w:t>events</w:t>
      </w:r>
      <w:r>
        <w:rPr>
          <w:spacing w:val="26"/>
        </w:rPr>
        <w:t xml:space="preserve"> </w:t>
      </w:r>
      <w:r>
        <w:t>that</w:t>
      </w:r>
      <w:r>
        <w:rPr>
          <w:spacing w:val="26"/>
        </w:rPr>
        <w:t xml:space="preserve"> </w:t>
      </w:r>
      <w:r>
        <w:t>are</w:t>
      </w:r>
      <w:r>
        <w:rPr>
          <w:spacing w:val="26"/>
        </w:rPr>
        <w:t xml:space="preserve"> </w:t>
      </w:r>
      <w:r>
        <w:t>material</w:t>
      </w:r>
      <w:r>
        <w:rPr>
          <w:spacing w:val="26"/>
        </w:rPr>
        <w:t xml:space="preserve"> </w:t>
      </w:r>
      <w:r>
        <w:t>to</w:t>
      </w:r>
      <w:r>
        <w:rPr>
          <w:spacing w:val="26"/>
        </w:rPr>
        <w:t xml:space="preserve"> </w:t>
      </w:r>
      <w:r>
        <w:t>a</w:t>
      </w:r>
      <w:r>
        <w:rPr>
          <w:spacing w:val="26"/>
        </w:rPr>
        <w:t xml:space="preserve"> </w:t>
      </w:r>
      <w:r>
        <w:t>client’s</w:t>
      </w:r>
      <w:r>
        <w:rPr>
          <w:spacing w:val="26"/>
        </w:rPr>
        <w:t xml:space="preserve"> </w:t>
      </w:r>
      <w:r>
        <w:t>or</w:t>
      </w:r>
      <w:r>
        <w:rPr>
          <w:spacing w:val="26"/>
        </w:rPr>
        <w:t xml:space="preserve"> </w:t>
      </w:r>
      <w:r>
        <w:t>prospective</w:t>
      </w:r>
      <w:r>
        <w:rPr>
          <w:spacing w:val="26"/>
        </w:rPr>
        <w:t xml:space="preserve"> </w:t>
      </w:r>
      <w:r>
        <w:t>client’s evaluation of this advisory business.</w:t>
      </w:r>
    </w:p>
    <w:p w14:paraId="40479C29" w14:textId="77777777" w:rsidR="00FD320E" w:rsidRDefault="00FD320E">
      <w:pPr>
        <w:spacing w:line="268" w:lineRule="auto"/>
        <w:sectPr w:rsidR="00FD320E">
          <w:pgSz w:w="12240" w:h="15840"/>
          <w:pgMar w:top="1360" w:right="1220" w:bottom="280" w:left="1240" w:header="720" w:footer="720" w:gutter="0"/>
          <w:cols w:space="720"/>
        </w:sectPr>
      </w:pPr>
    </w:p>
    <w:p w14:paraId="40479C2A" w14:textId="77777777" w:rsidR="00FD320E" w:rsidRDefault="00000000">
      <w:pPr>
        <w:pStyle w:val="BodyText"/>
        <w:ind w:left="80"/>
      </w:pPr>
      <w:r>
        <w:rPr>
          <w:noProof/>
        </w:rPr>
        <w:lastRenderedPageBreak/>
        <mc:AlternateContent>
          <mc:Choice Requires="wps">
            <w:drawing>
              <wp:inline distT="0" distB="0" distL="0" distR="0" wp14:anchorId="40479C50" wp14:editId="40479C51">
                <wp:extent cx="6070600" cy="279400"/>
                <wp:effectExtent l="19050" t="9525" r="6350" b="15875"/>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79400"/>
                        </a:xfrm>
                        <a:prstGeom prst="rect">
                          <a:avLst/>
                        </a:prstGeom>
                        <a:solidFill>
                          <a:srgbClr val="C6D9F1"/>
                        </a:solidFill>
                        <a:ln w="25400">
                          <a:solidFill>
                            <a:srgbClr val="000000"/>
                          </a:solidFill>
                          <a:prstDash val="solid"/>
                        </a:ln>
                      </wps:spPr>
                      <wps:txbx>
                        <w:txbxContent>
                          <w:p w14:paraId="40479C5C" w14:textId="77777777" w:rsidR="00FD320E" w:rsidRDefault="00000000">
                            <w:pPr>
                              <w:spacing w:before="14"/>
                              <w:ind w:left="1" w:right="1"/>
                              <w:jc w:val="center"/>
                              <w:rPr>
                                <w:b/>
                                <w:color w:val="000000"/>
                                <w:sz w:val="30"/>
                              </w:rPr>
                            </w:pPr>
                            <w:bookmarkStart w:id="4" w:name="Item_4:_Other_Business_Activities_"/>
                            <w:bookmarkEnd w:id="4"/>
                            <w:r>
                              <w:rPr>
                                <w:b/>
                                <w:color w:val="000000"/>
                                <w:sz w:val="30"/>
                              </w:rPr>
                              <w:t xml:space="preserve">Item 4: Other Business </w:t>
                            </w:r>
                            <w:r>
                              <w:rPr>
                                <w:b/>
                                <w:color w:val="000000"/>
                                <w:spacing w:val="-2"/>
                                <w:sz w:val="30"/>
                              </w:rPr>
                              <w:t>Activities</w:t>
                            </w:r>
                          </w:p>
                        </w:txbxContent>
                      </wps:txbx>
                      <wps:bodyPr wrap="square" lIns="0" tIns="0" rIns="0" bIns="0" rtlCol="0">
                        <a:noAutofit/>
                      </wps:bodyPr>
                    </wps:wsp>
                  </a:graphicData>
                </a:graphic>
              </wp:inline>
            </w:drawing>
          </mc:Choice>
          <mc:Fallback>
            <w:pict>
              <v:shape w14:anchorId="40479C50" id="Textbox 5" o:spid="_x0000_s1029" type="#_x0000_t202" style="width:478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" fillcolor="#c6d9f1" strokeweight="2pt">
                <v:path arrowok="t"/>
                <v:textbox inset="0,0,0,0">
                  <w:txbxContent>
                    <w:p w14:paraId="40479C5C" w14:textId="77777777" w:rsidR="00FD320E" w:rsidRDefault="00000000">
                      <w:pPr>
                        <w:spacing w:before="14"/>
                        <w:ind w:left="1" w:right="1"/>
                        <w:jc w:val="center"/>
                        <w:rPr>
                          <w:b/>
                          <w:color w:val="000000"/>
                          <w:sz w:val="30"/>
                        </w:rPr>
                      </w:pPr>
                      <w:bookmarkStart w:id="5" w:name="Item_4:_Other_Business_Activities_"/>
                      <w:bookmarkEnd w:id="5"/>
                      <w:r>
                        <w:rPr>
                          <w:b/>
                          <w:color w:val="000000"/>
                          <w:sz w:val="30"/>
                        </w:rPr>
                        <w:t xml:space="preserve">Item 4: Other Business </w:t>
                      </w:r>
                      <w:r>
                        <w:rPr>
                          <w:b/>
                          <w:color w:val="000000"/>
                          <w:spacing w:val="-2"/>
                          <w:sz w:val="30"/>
                        </w:rPr>
                        <w:t>Activities</w:t>
                      </w:r>
                    </w:p>
                  </w:txbxContent>
                </v:textbox>
                <w10:anchorlock/>
              </v:shape>
            </w:pict>
          </mc:Fallback>
        </mc:AlternateContent>
      </w:r>
    </w:p>
    <w:p w14:paraId="40479C2B" w14:textId="77777777" w:rsidR="00FD320E" w:rsidRDefault="00000000">
      <w:pPr>
        <w:spacing w:before="263" w:line="268" w:lineRule="auto"/>
        <w:ind w:left="200" w:right="288"/>
      </w:pPr>
      <w:r>
        <w:t>Tyler Edward Smith is the 50% owner of Dulac Capital.</w:t>
      </w:r>
      <w:r>
        <w:rPr>
          <w:spacing w:val="40"/>
        </w:rPr>
        <w:t xml:space="preserve"> </w:t>
      </w:r>
      <w:r>
        <w:t>This activity</w:t>
      </w:r>
      <w:r>
        <w:rPr>
          <w:spacing w:val="-4"/>
        </w:rPr>
        <w:t xml:space="preserve"> </w:t>
      </w:r>
      <w:r>
        <w:t>makes</w:t>
      </w:r>
      <w:r>
        <w:rPr>
          <w:spacing w:val="-4"/>
        </w:rPr>
        <w:t xml:space="preserve"> </w:t>
      </w:r>
      <w:r>
        <w:t>up</w:t>
      </w:r>
      <w:r>
        <w:rPr>
          <w:spacing w:val="-4"/>
        </w:rPr>
        <w:t xml:space="preserve"> </w:t>
      </w:r>
      <w:r>
        <w:t>less</w:t>
      </w:r>
      <w:r>
        <w:rPr>
          <w:spacing w:val="-4"/>
        </w:rPr>
        <w:t xml:space="preserve"> </w:t>
      </w:r>
      <w:r>
        <w:t>than</w:t>
      </w:r>
      <w:r>
        <w:rPr>
          <w:spacing w:val="-4"/>
        </w:rPr>
        <w:t xml:space="preserve"> </w:t>
      </w:r>
      <w:r>
        <w:t>1%</w:t>
      </w:r>
      <w:r>
        <w:rPr>
          <w:spacing w:val="-4"/>
        </w:rPr>
        <w:t xml:space="preserve"> </w:t>
      </w:r>
      <w:r>
        <w:t>of his time.</w:t>
      </w:r>
    </w:p>
    <w:p w14:paraId="40479C2C" w14:textId="77777777" w:rsidR="00FD320E" w:rsidRDefault="00000000">
      <w:pPr>
        <w:pStyle w:val="BodyText"/>
        <w:spacing w:before="11"/>
        <w:rPr>
          <w:sz w:val="14"/>
        </w:rPr>
      </w:pPr>
      <w:r>
        <w:rPr>
          <w:noProof/>
        </w:rPr>
        <mc:AlternateContent>
          <mc:Choice Requires="wps">
            <w:drawing>
              <wp:anchor distT="0" distB="0" distL="0" distR="0" simplePos="0" relativeHeight="487590400" behindDoc="1" locked="0" layoutInCell="1" allowOverlap="1" wp14:anchorId="40479C52" wp14:editId="40479C53">
                <wp:simplePos x="0" y="0"/>
                <wp:positionH relativeFrom="page">
                  <wp:posOffset>850900</wp:posOffset>
                </wp:positionH>
                <wp:positionV relativeFrom="paragraph">
                  <wp:posOffset>145801</wp:posOffset>
                </wp:positionV>
                <wp:extent cx="6070600" cy="27940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79400"/>
                        </a:xfrm>
                        <a:prstGeom prst="rect">
                          <a:avLst/>
                        </a:prstGeom>
                        <a:solidFill>
                          <a:srgbClr val="C6D9F1"/>
                        </a:solidFill>
                        <a:ln w="25400">
                          <a:solidFill>
                            <a:srgbClr val="000000"/>
                          </a:solidFill>
                          <a:prstDash val="solid"/>
                        </a:ln>
                      </wps:spPr>
                      <wps:txbx>
                        <w:txbxContent>
                          <w:p w14:paraId="40479C5D" w14:textId="77777777" w:rsidR="00FD320E" w:rsidRDefault="00000000">
                            <w:pPr>
                              <w:spacing w:before="11"/>
                              <w:ind w:left="1" w:right="1"/>
                              <w:jc w:val="center"/>
                              <w:rPr>
                                <w:b/>
                                <w:color w:val="000000"/>
                                <w:sz w:val="30"/>
                              </w:rPr>
                            </w:pPr>
                            <w:bookmarkStart w:id="6" w:name="Item_5:_Additional_Compensation_"/>
                            <w:bookmarkEnd w:id="6"/>
                            <w:r>
                              <w:rPr>
                                <w:b/>
                                <w:color w:val="000000"/>
                                <w:sz w:val="30"/>
                              </w:rPr>
                              <w:t xml:space="preserve">Item 5: Additional </w:t>
                            </w:r>
                            <w:r>
                              <w:rPr>
                                <w:b/>
                                <w:color w:val="000000"/>
                                <w:spacing w:val="-2"/>
                                <w:sz w:val="30"/>
                              </w:rPr>
                              <w:t>Compensation</w:t>
                            </w:r>
                          </w:p>
                        </w:txbxContent>
                      </wps:txbx>
                      <wps:bodyPr wrap="square" lIns="0" tIns="0" rIns="0" bIns="0" rtlCol="0">
                        <a:noAutofit/>
                      </wps:bodyPr>
                    </wps:wsp>
                  </a:graphicData>
                </a:graphic>
              </wp:anchor>
            </w:drawing>
          </mc:Choice>
          <mc:Fallback>
            <w:pict>
              <v:shape w14:anchorId="40479C52" id="Textbox 6" o:spid="_x0000_s1030" type="#_x0000_t202" style="position:absolute;margin-left:67pt;margin-top:11.5pt;width:478pt;height:22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" fillcolor="#c6d9f1" strokeweight="2pt">
                <v:path arrowok="t"/>
                <v:textbox inset="0,0,0,0">
                  <w:txbxContent>
                    <w:p w14:paraId="40479C5D" w14:textId="77777777" w:rsidR="00FD320E" w:rsidRDefault="00000000">
                      <w:pPr>
                        <w:spacing w:before="11"/>
                        <w:ind w:left="1" w:right="1"/>
                        <w:jc w:val="center"/>
                        <w:rPr>
                          <w:b/>
                          <w:color w:val="000000"/>
                          <w:sz w:val="30"/>
                        </w:rPr>
                      </w:pPr>
                      <w:bookmarkStart w:id="7" w:name="Item_5:_Additional_Compensation_"/>
                      <w:bookmarkEnd w:id="7"/>
                      <w:r>
                        <w:rPr>
                          <w:b/>
                          <w:color w:val="000000"/>
                          <w:sz w:val="30"/>
                        </w:rPr>
                        <w:t xml:space="preserve">Item 5: Additional </w:t>
                      </w:r>
                      <w:r>
                        <w:rPr>
                          <w:b/>
                          <w:color w:val="000000"/>
                          <w:spacing w:val="-2"/>
                          <w:sz w:val="30"/>
                        </w:rPr>
                        <w:t>Compensation</w:t>
                      </w:r>
                    </w:p>
                  </w:txbxContent>
                </v:textbox>
                <w10:wrap type="topAndBottom" anchorx="page"/>
              </v:shape>
            </w:pict>
          </mc:Fallback>
        </mc:AlternateContent>
      </w:r>
    </w:p>
    <w:p w14:paraId="40479C2D" w14:textId="77777777" w:rsidR="00FD320E" w:rsidRDefault="00FD320E">
      <w:pPr>
        <w:pStyle w:val="BodyText"/>
        <w:spacing w:before="40"/>
        <w:rPr>
          <w:sz w:val="22"/>
        </w:rPr>
      </w:pPr>
    </w:p>
    <w:p w14:paraId="40479C2E" w14:textId="77777777" w:rsidR="00FD320E" w:rsidRDefault="00000000">
      <w:pPr>
        <w:spacing w:before="1" w:line="268" w:lineRule="auto"/>
        <w:ind w:left="200" w:right="221"/>
        <w:jc w:val="both"/>
      </w:pPr>
      <w:r>
        <w:t>Tyler Edward Smith does not receive any economic benefit from any person, company, or organization, other than BBK Wealth LLC in exchange for providing clients advisory services through BBK Wealth LLC.</w:t>
      </w:r>
    </w:p>
    <w:p w14:paraId="40479C2F" w14:textId="77777777" w:rsidR="00FD320E" w:rsidRDefault="00000000">
      <w:pPr>
        <w:pStyle w:val="BodyText"/>
        <w:spacing w:before="34"/>
      </w:pPr>
      <w:r>
        <w:rPr>
          <w:noProof/>
        </w:rPr>
        <mc:AlternateContent>
          <mc:Choice Requires="wps">
            <w:drawing>
              <wp:anchor distT="0" distB="0" distL="0" distR="0" simplePos="0" relativeHeight="487590912" behindDoc="1" locked="0" layoutInCell="1" allowOverlap="1" wp14:anchorId="40479C54" wp14:editId="40479C55">
                <wp:simplePos x="0" y="0"/>
                <wp:positionH relativeFrom="page">
                  <wp:posOffset>850900</wp:posOffset>
                </wp:positionH>
                <wp:positionV relativeFrom="paragraph">
                  <wp:posOffset>207661</wp:posOffset>
                </wp:positionV>
                <wp:extent cx="6070600" cy="279400"/>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79400"/>
                        </a:xfrm>
                        <a:prstGeom prst="rect">
                          <a:avLst/>
                        </a:prstGeom>
                        <a:solidFill>
                          <a:srgbClr val="C6D9F1"/>
                        </a:solidFill>
                        <a:ln w="25400">
                          <a:solidFill>
                            <a:srgbClr val="000000"/>
                          </a:solidFill>
                          <a:prstDash val="solid"/>
                        </a:ln>
                      </wps:spPr>
                      <wps:txbx>
                        <w:txbxContent>
                          <w:p w14:paraId="40479C5E" w14:textId="77777777" w:rsidR="00FD320E" w:rsidRDefault="00000000">
                            <w:pPr>
                              <w:spacing w:before="17"/>
                              <w:ind w:right="1"/>
                              <w:jc w:val="center"/>
                              <w:rPr>
                                <w:b/>
                                <w:color w:val="000000"/>
                                <w:sz w:val="30"/>
                              </w:rPr>
                            </w:pPr>
                            <w:bookmarkStart w:id="8" w:name="Item_6:_Supervision_"/>
                            <w:bookmarkEnd w:id="8"/>
                            <w:r>
                              <w:rPr>
                                <w:b/>
                                <w:color w:val="000000"/>
                                <w:sz w:val="30"/>
                              </w:rPr>
                              <w:t xml:space="preserve">Item 6: </w:t>
                            </w:r>
                            <w:r>
                              <w:rPr>
                                <w:b/>
                                <w:color w:val="000000"/>
                                <w:spacing w:val="-2"/>
                                <w:sz w:val="30"/>
                              </w:rPr>
                              <w:t>Supervision</w:t>
                            </w:r>
                          </w:p>
                        </w:txbxContent>
                      </wps:txbx>
                      <wps:bodyPr wrap="square" lIns="0" tIns="0" rIns="0" bIns="0" rtlCol="0">
                        <a:noAutofit/>
                      </wps:bodyPr>
                    </wps:wsp>
                  </a:graphicData>
                </a:graphic>
              </wp:anchor>
            </w:drawing>
          </mc:Choice>
          <mc:Fallback>
            <w:pict>
              <v:shape w14:anchorId="40479C54" id="Textbox 7" o:spid="_x0000_s1031" type="#_x0000_t202" style="position:absolute;margin-left:67pt;margin-top:16.35pt;width:478pt;height:22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" fillcolor="#c6d9f1" strokeweight="2pt">
                <v:path arrowok="t"/>
                <v:textbox inset="0,0,0,0">
                  <w:txbxContent>
                    <w:p w14:paraId="40479C5E" w14:textId="77777777" w:rsidR="00FD320E" w:rsidRDefault="00000000">
                      <w:pPr>
                        <w:spacing w:before="17"/>
                        <w:ind w:right="1"/>
                        <w:jc w:val="center"/>
                        <w:rPr>
                          <w:b/>
                          <w:color w:val="000000"/>
                          <w:sz w:val="30"/>
                        </w:rPr>
                      </w:pPr>
                      <w:bookmarkStart w:id="9" w:name="Item_6:_Supervision_"/>
                      <w:bookmarkEnd w:id="9"/>
                      <w:r>
                        <w:rPr>
                          <w:b/>
                          <w:color w:val="000000"/>
                          <w:sz w:val="30"/>
                        </w:rPr>
                        <w:t xml:space="preserve">Item 6: </w:t>
                      </w:r>
                      <w:r>
                        <w:rPr>
                          <w:b/>
                          <w:color w:val="000000"/>
                          <w:spacing w:val="-2"/>
                          <w:sz w:val="30"/>
                        </w:rPr>
                        <w:t>Supervision</w:t>
                      </w:r>
                    </w:p>
                  </w:txbxContent>
                </v:textbox>
                <w10:wrap type="topAndBottom" anchorx="page"/>
              </v:shape>
            </w:pict>
          </mc:Fallback>
        </mc:AlternateContent>
      </w:r>
    </w:p>
    <w:p w14:paraId="40479C30" w14:textId="77777777" w:rsidR="00FD320E" w:rsidRDefault="00FD320E">
      <w:pPr>
        <w:pStyle w:val="BodyText"/>
        <w:spacing w:before="46"/>
        <w:rPr>
          <w:sz w:val="22"/>
        </w:rPr>
      </w:pPr>
    </w:p>
    <w:p w14:paraId="40479C31" w14:textId="77777777" w:rsidR="00FD320E" w:rsidRDefault="00000000">
      <w:pPr>
        <w:spacing w:before="1" w:line="268" w:lineRule="auto"/>
        <w:ind w:left="200" w:right="225"/>
        <w:jc w:val="both"/>
      </w:pPr>
      <w:r>
        <w:t xml:space="preserve">As the Chief Compliance Officer of BBK Wealth LLC, Tyler Edward Smith supervises all activities of the firm. Tyler Edward Smith's contact information is on the cover page of this disclosure document. Tyler Edward Smith adheres to applicable regulatory requirements, together with all policies and procedures outlined in the firm’s code of ethics and compliance </w:t>
      </w:r>
      <w:r>
        <w:rPr>
          <w:spacing w:val="-2"/>
        </w:rPr>
        <w:t>manual.</w:t>
      </w:r>
    </w:p>
    <w:p w14:paraId="40479C32" w14:textId="77777777" w:rsidR="00FD320E" w:rsidRDefault="00FD320E">
      <w:pPr>
        <w:spacing w:line="268" w:lineRule="auto"/>
        <w:jc w:val="both"/>
        <w:sectPr w:rsidR="00FD320E">
          <w:pgSz w:w="12240" w:h="15840"/>
          <w:pgMar w:top="1460" w:right="1220" w:bottom="280" w:left="1240" w:header="720" w:footer="720" w:gutter="0"/>
          <w:cols w:space="720"/>
        </w:sectPr>
      </w:pPr>
    </w:p>
    <w:p w14:paraId="40479C33" w14:textId="77777777" w:rsidR="00FD320E" w:rsidRDefault="00000000">
      <w:pPr>
        <w:pStyle w:val="BodyText"/>
        <w:ind w:left="80"/>
      </w:pPr>
      <w:r>
        <w:rPr>
          <w:noProof/>
        </w:rPr>
        <w:lastRenderedPageBreak/>
        <mc:AlternateContent>
          <mc:Choice Requires="wps">
            <w:drawing>
              <wp:inline distT="0" distB="0" distL="0" distR="0" wp14:anchorId="40479C56" wp14:editId="40479C57">
                <wp:extent cx="6070600" cy="279400"/>
                <wp:effectExtent l="19050" t="9525" r="6350" b="15875"/>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0600" cy="279400"/>
                        </a:xfrm>
                        <a:prstGeom prst="rect">
                          <a:avLst/>
                        </a:prstGeom>
                        <a:solidFill>
                          <a:srgbClr val="C6D9F1"/>
                        </a:solidFill>
                        <a:ln w="25400">
                          <a:solidFill>
                            <a:srgbClr val="000000"/>
                          </a:solidFill>
                          <a:prstDash val="solid"/>
                        </a:ln>
                      </wps:spPr>
                      <wps:txbx>
                        <w:txbxContent>
                          <w:p w14:paraId="40479C5F" w14:textId="77777777" w:rsidR="00FD320E" w:rsidRDefault="00000000">
                            <w:pPr>
                              <w:spacing w:before="14"/>
                              <w:ind w:left="1" w:right="1"/>
                              <w:jc w:val="center"/>
                              <w:rPr>
                                <w:b/>
                                <w:color w:val="000000"/>
                                <w:sz w:val="30"/>
                              </w:rPr>
                            </w:pPr>
                            <w:bookmarkStart w:id="10" w:name="Item_7:_Requirements_For_State_Registere"/>
                            <w:bookmarkEnd w:id="10"/>
                            <w:r>
                              <w:rPr>
                                <w:b/>
                                <w:color w:val="000000"/>
                                <w:sz w:val="30"/>
                              </w:rPr>
                              <w:t xml:space="preserve">Item 7: Requirements For State Registered </w:t>
                            </w:r>
                            <w:r>
                              <w:rPr>
                                <w:b/>
                                <w:color w:val="000000"/>
                                <w:spacing w:val="-2"/>
                                <w:sz w:val="30"/>
                              </w:rPr>
                              <w:t>Advisers</w:t>
                            </w:r>
                          </w:p>
                        </w:txbxContent>
                      </wps:txbx>
                      <wps:bodyPr wrap="square" lIns="0" tIns="0" rIns="0" bIns="0" rtlCol="0">
                        <a:noAutofit/>
                      </wps:bodyPr>
                    </wps:wsp>
                  </a:graphicData>
                </a:graphic>
              </wp:inline>
            </w:drawing>
          </mc:Choice>
          <mc:Fallback>
            <w:pict>
              <v:shape w14:anchorId="40479C56" id="Textbox 8" o:spid="_x0000_s1032" type="#_x0000_t202" style="width:478pt;height: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" fillcolor="#c6d9f1" strokeweight="2pt">
                <v:path arrowok="t"/>
                <v:textbox inset="0,0,0,0">
                  <w:txbxContent>
                    <w:p w14:paraId="40479C5F" w14:textId="77777777" w:rsidR="00FD320E" w:rsidRDefault="00000000">
                      <w:pPr>
                        <w:spacing w:before="14"/>
                        <w:ind w:left="1" w:right="1"/>
                        <w:jc w:val="center"/>
                        <w:rPr>
                          <w:b/>
                          <w:color w:val="000000"/>
                          <w:sz w:val="30"/>
                        </w:rPr>
                      </w:pPr>
                      <w:bookmarkStart w:id="11" w:name="Item_7:_Requirements_For_State_Registere"/>
                      <w:bookmarkEnd w:id="11"/>
                      <w:r>
                        <w:rPr>
                          <w:b/>
                          <w:color w:val="000000"/>
                          <w:sz w:val="30"/>
                        </w:rPr>
                        <w:t xml:space="preserve">Item 7: Requirements For State Registered </w:t>
                      </w:r>
                      <w:r>
                        <w:rPr>
                          <w:b/>
                          <w:color w:val="000000"/>
                          <w:spacing w:val="-2"/>
                          <w:sz w:val="30"/>
                        </w:rPr>
                        <w:t>Advisers</w:t>
                      </w:r>
                    </w:p>
                  </w:txbxContent>
                </v:textbox>
                <w10:anchorlock/>
              </v:shape>
            </w:pict>
          </mc:Fallback>
        </mc:AlternateContent>
      </w:r>
    </w:p>
    <w:p w14:paraId="40479C34" w14:textId="77777777" w:rsidR="00FD320E" w:rsidRDefault="00FD320E">
      <w:pPr>
        <w:pStyle w:val="BodyText"/>
        <w:spacing w:before="25"/>
        <w:rPr>
          <w:sz w:val="22"/>
        </w:rPr>
      </w:pPr>
    </w:p>
    <w:p w14:paraId="40479C35" w14:textId="77777777" w:rsidR="00FD320E" w:rsidRDefault="00000000">
      <w:pPr>
        <w:spacing w:line="276" w:lineRule="auto"/>
        <w:ind w:left="200"/>
        <w:rPr>
          <w:i/>
        </w:rPr>
      </w:pPr>
      <w:r>
        <w:rPr>
          <w:i/>
        </w:rPr>
        <w:t>This disclosure is required by state securities authorities and is provided for your use in evaluating this investment advisor representative’s suitability.</w:t>
      </w:r>
    </w:p>
    <w:p w14:paraId="40479C36" w14:textId="77777777" w:rsidR="00FD320E" w:rsidRDefault="00FD320E">
      <w:pPr>
        <w:pStyle w:val="BodyText"/>
        <w:spacing w:before="59"/>
        <w:rPr>
          <w:i/>
          <w:sz w:val="22"/>
        </w:rPr>
      </w:pPr>
    </w:p>
    <w:p w14:paraId="40479C37" w14:textId="77777777" w:rsidR="00FD320E" w:rsidRDefault="00000000">
      <w:pPr>
        <w:pStyle w:val="ListParagraph"/>
        <w:numPr>
          <w:ilvl w:val="1"/>
          <w:numId w:val="1"/>
        </w:numPr>
        <w:tabs>
          <w:tab w:val="left" w:pos="919"/>
        </w:tabs>
        <w:ind w:left="919" w:hanging="359"/>
      </w:pPr>
      <w:r>
        <w:t>Tyler</w:t>
      </w:r>
      <w:r>
        <w:rPr>
          <w:spacing w:val="-7"/>
        </w:rPr>
        <w:t xml:space="preserve"> </w:t>
      </w:r>
      <w:r>
        <w:t>Edward</w:t>
      </w:r>
      <w:r>
        <w:rPr>
          <w:spacing w:val="-6"/>
        </w:rPr>
        <w:t xml:space="preserve"> </w:t>
      </w:r>
      <w:r>
        <w:t>Smith</w:t>
      </w:r>
      <w:r>
        <w:rPr>
          <w:spacing w:val="-6"/>
        </w:rPr>
        <w:t xml:space="preserve"> </w:t>
      </w:r>
      <w:r>
        <w:t>has</w:t>
      </w:r>
      <w:r>
        <w:rPr>
          <w:spacing w:val="-6"/>
        </w:rPr>
        <w:t xml:space="preserve"> </w:t>
      </w:r>
      <w:r>
        <w:t>NOT</w:t>
      </w:r>
      <w:r>
        <w:rPr>
          <w:spacing w:val="-6"/>
        </w:rPr>
        <w:t xml:space="preserve"> </w:t>
      </w:r>
      <w:r>
        <w:t>been</w:t>
      </w:r>
      <w:r>
        <w:rPr>
          <w:spacing w:val="-6"/>
        </w:rPr>
        <w:t xml:space="preserve"> </w:t>
      </w:r>
      <w:r>
        <w:t>involved</w:t>
      </w:r>
      <w:r>
        <w:rPr>
          <w:spacing w:val="-6"/>
        </w:rPr>
        <w:t xml:space="preserve"> </w:t>
      </w:r>
      <w:r>
        <w:t>in</w:t>
      </w:r>
      <w:r>
        <w:rPr>
          <w:spacing w:val="-6"/>
        </w:rPr>
        <w:t xml:space="preserve"> </w:t>
      </w:r>
      <w:r>
        <w:t>any</w:t>
      </w:r>
      <w:r>
        <w:rPr>
          <w:spacing w:val="-6"/>
        </w:rPr>
        <w:t xml:space="preserve"> </w:t>
      </w:r>
      <w:r>
        <w:t>of</w:t>
      </w:r>
      <w:r>
        <w:rPr>
          <w:spacing w:val="-6"/>
        </w:rPr>
        <w:t xml:space="preserve"> </w:t>
      </w:r>
      <w:r>
        <w:t>the</w:t>
      </w:r>
      <w:r>
        <w:rPr>
          <w:spacing w:val="-6"/>
        </w:rPr>
        <w:t xml:space="preserve"> </w:t>
      </w:r>
      <w:r>
        <w:t>events</w:t>
      </w:r>
      <w:r>
        <w:rPr>
          <w:spacing w:val="-6"/>
        </w:rPr>
        <w:t xml:space="preserve"> </w:t>
      </w:r>
      <w:r>
        <w:t>listed</w:t>
      </w:r>
      <w:r>
        <w:rPr>
          <w:spacing w:val="-6"/>
        </w:rPr>
        <w:t xml:space="preserve"> </w:t>
      </w:r>
      <w:r>
        <w:rPr>
          <w:spacing w:val="-2"/>
        </w:rPr>
        <w:t>below.</w:t>
      </w:r>
    </w:p>
    <w:p w14:paraId="40479C38" w14:textId="77777777" w:rsidR="00FD320E" w:rsidRDefault="00FD320E">
      <w:pPr>
        <w:pStyle w:val="BodyText"/>
        <w:spacing w:before="63"/>
        <w:rPr>
          <w:sz w:val="22"/>
        </w:rPr>
      </w:pPr>
    </w:p>
    <w:p w14:paraId="40479C39" w14:textId="77777777" w:rsidR="00FD320E" w:rsidRDefault="00000000">
      <w:pPr>
        <w:pStyle w:val="ListParagraph"/>
        <w:numPr>
          <w:ilvl w:val="2"/>
          <w:numId w:val="1"/>
        </w:numPr>
        <w:tabs>
          <w:tab w:val="left" w:pos="1280"/>
        </w:tabs>
        <w:spacing w:line="268" w:lineRule="auto"/>
        <w:ind w:right="229"/>
      </w:pPr>
      <w:r>
        <w:t>An</w:t>
      </w:r>
      <w:r>
        <w:rPr>
          <w:spacing w:val="25"/>
        </w:rPr>
        <w:t xml:space="preserve"> </w:t>
      </w:r>
      <w:r>
        <w:t>award</w:t>
      </w:r>
      <w:r>
        <w:rPr>
          <w:spacing w:val="25"/>
        </w:rPr>
        <w:t xml:space="preserve"> </w:t>
      </w:r>
      <w:r>
        <w:t>or</w:t>
      </w:r>
      <w:r>
        <w:rPr>
          <w:spacing w:val="25"/>
        </w:rPr>
        <w:t xml:space="preserve"> </w:t>
      </w:r>
      <w:r>
        <w:t>otherwise being found liable in an arbitration claim alleging damages in excess of $2,500, involving any of the following:</w:t>
      </w:r>
    </w:p>
    <w:p w14:paraId="40479C3A" w14:textId="77777777" w:rsidR="00FD320E" w:rsidRDefault="00000000">
      <w:pPr>
        <w:pStyle w:val="ListParagraph"/>
        <w:numPr>
          <w:ilvl w:val="3"/>
          <w:numId w:val="1"/>
        </w:numPr>
        <w:tabs>
          <w:tab w:val="left" w:pos="1638"/>
        </w:tabs>
        <w:spacing w:line="271" w:lineRule="exact"/>
        <w:ind w:left="1638" w:hanging="358"/>
      </w:pPr>
      <w:r>
        <w:t>an</w:t>
      </w:r>
      <w:r>
        <w:rPr>
          <w:spacing w:val="-9"/>
        </w:rPr>
        <w:t xml:space="preserve"> </w:t>
      </w:r>
      <w:r>
        <w:t>investment</w:t>
      </w:r>
      <w:r>
        <w:rPr>
          <w:spacing w:val="-7"/>
        </w:rPr>
        <w:t xml:space="preserve"> </w:t>
      </w:r>
      <w:r>
        <w:t>or</w:t>
      </w:r>
      <w:r>
        <w:rPr>
          <w:spacing w:val="-7"/>
        </w:rPr>
        <w:t xml:space="preserve"> </w:t>
      </w:r>
      <w:r>
        <w:t>an</w:t>
      </w:r>
      <w:r>
        <w:rPr>
          <w:spacing w:val="-7"/>
        </w:rPr>
        <w:t xml:space="preserve"> </w:t>
      </w:r>
      <w:r>
        <w:t>investment-related</w:t>
      </w:r>
      <w:r>
        <w:rPr>
          <w:spacing w:val="-7"/>
        </w:rPr>
        <w:t xml:space="preserve"> </w:t>
      </w:r>
      <w:r>
        <w:t>business</w:t>
      </w:r>
      <w:r>
        <w:rPr>
          <w:spacing w:val="-7"/>
        </w:rPr>
        <w:t xml:space="preserve"> </w:t>
      </w:r>
      <w:r>
        <w:t>or</w:t>
      </w:r>
      <w:r>
        <w:rPr>
          <w:spacing w:val="-6"/>
        </w:rPr>
        <w:t xml:space="preserve"> </w:t>
      </w:r>
      <w:r>
        <w:rPr>
          <w:spacing w:val="-2"/>
        </w:rPr>
        <w:t>activity;</w:t>
      </w:r>
    </w:p>
    <w:p w14:paraId="40479C3B" w14:textId="77777777" w:rsidR="00FD320E" w:rsidRDefault="00000000">
      <w:pPr>
        <w:pStyle w:val="ListParagraph"/>
        <w:numPr>
          <w:ilvl w:val="3"/>
          <w:numId w:val="1"/>
        </w:numPr>
        <w:tabs>
          <w:tab w:val="left" w:pos="1638"/>
        </w:tabs>
        <w:spacing w:before="32"/>
        <w:ind w:left="1638" w:hanging="358"/>
      </w:pPr>
      <w:r>
        <w:t>fraud,</w:t>
      </w:r>
      <w:r>
        <w:rPr>
          <w:spacing w:val="-7"/>
        </w:rPr>
        <w:t xml:space="preserve"> </w:t>
      </w:r>
      <w:r>
        <w:t>false</w:t>
      </w:r>
      <w:r>
        <w:rPr>
          <w:spacing w:val="-6"/>
        </w:rPr>
        <w:t xml:space="preserve"> </w:t>
      </w:r>
      <w:r>
        <w:t>statement(s),</w:t>
      </w:r>
      <w:r>
        <w:rPr>
          <w:spacing w:val="-7"/>
        </w:rPr>
        <w:t xml:space="preserve"> </w:t>
      </w:r>
      <w:r>
        <w:t>or</w:t>
      </w:r>
      <w:r>
        <w:rPr>
          <w:spacing w:val="-6"/>
        </w:rPr>
        <w:t xml:space="preserve"> </w:t>
      </w:r>
      <w:r>
        <w:rPr>
          <w:spacing w:val="-2"/>
        </w:rPr>
        <w:t>omissions;</w:t>
      </w:r>
    </w:p>
    <w:p w14:paraId="40479C3C" w14:textId="77777777" w:rsidR="00FD320E" w:rsidRDefault="00000000">
      <w:pPr>
        <w:pStyle w:val="ListParagraph"/>
        <w:numPr>
          <w:ilvl w:val="3"/>
          <w:numId w:val="1"/>
        </w:numPr>
        <w:tabs>
          <w:tab w:val="left" w:pos="1638"/>
        </w:tabs>
        <w:spacing w:before="31"/>
        <w:ind w:left="1638" w:hanging="358"/>
      </w:pPr>
      <w:r>
        <w:t>theft,</w:t>
      </w:r>
      <w:r>
        <w:rPr>
          <w:spacing w:val="-9"/>
        </w:rPr>
        <w:t xml:space="preserve"> </w:t>
      </w:r>
      <w:r>
        <w:t>embezzlement,</w:t>
      </w:r>
      <w:r>
        <w:rPr>
          <w:spacing w:val="-7"/>
        </w:rPr>
        <w:t xml:space="preserve"> </w:t>
      </w:r>
      <w:r>
        <w:t>or</w:t>
      </w:r>
      <w:r>
        <w:rPr>
          <w:spacing w:val="-6"/>
        </w:rPr>
        <w:t xml:space="preserve"> </w:t>
      </w:r>
      <w:r>
        <w:t>other</w:t>
      </w:r>
      <w:r>
        <w:rPr>
          <w:spacing w:val="-7"/>
        </w:rPr>
        <w:t xml:space="preserve"> </w:t>
      </w:r>
      <w:r>
        <w:t>wrongful</w:t>
      </w:r>
      <w:r>
        <w:rPr>
          <w:spacing w:val="-6"/>
        </w:rPr>
        <w:t xml:space="preserve"> </w:t>
      </w:r>
      <w:r>
        <w:t>taking</w:t>
      </w:r>
      <w:r>
        <w:rPr>
          <w:spacing w:val="-7"/>
        </w:rPr>
        <w:t xml:space="preserve"> </w:t>
      </w:r>
      <w:r>
        <w:t>of</w:t>
      </w:r>
      <w:r>
        <w:rPr>
          <w:spacing w:val="-6"/>
        </w:rPr>
        <w:t xml:space="preserve"> </w:t>
      </w:r>
      <w:r>
        <w:rPr>
          <w:spacing w:val="-2"/>
        </w:rPr>
        <w:t>property;</w:t>
      </w:r>
    </w:p>
    <w:p w14:paraId="40479C3D" w14:textId="77777777" w:rsidR="00FD320E" w:rsidRDefault="00000000">
      <w:pPr>
        <w:pStyle w:val="ListParagraph"/>
        <w:numPr>
          <w:ilvl w:val="3"/>
          <w:numId w:val="1"/>
        </w:numPr>
        <w:tabs>
          <w:tab w:val="left" w:pos="1638"/>
        </w:tabs>
        <w:spacing w:before="32"/>
        <w:ind w:left="1638" w:hanging="358"/>
      </w:pPr>
      <w:r>
        <w:rPr>
          <w:spacing w:val="-2"/>
        </w:rPr>
        <w:t>bribery, forgery, counterfeiting, or extortion;</w:t>
      </w:r>
      <w:r>
        <w:rPr>
          <w:spacing w:val="-1"/>
        </w:rPr>
        <w:t xml:space="preserve"> </w:t>
      </w:r>
      <w:r>
        <w:rPr>
          <w:spacing w:val="-5"/>
        </w:rPr>
        <w:t>or</w:t>
      </w:r>
    </w:p>
    <w:p w14:paraId="40479C3E" w14:textId="77777777" w:rsidR="00FD320E" w:rsidRDefault="00000000">
      <w:pPr>
        <w:pStyle w:val="ListParagraph"/>
        <w:numPr>
          <w:ilvl w:val="3"/>
          <w:numId w:val="1"/>
        </w:numPr>
        <w:tabs>
          <w:tab w:val="left" w:pos="1638"/>
        </w:tabs>
        <w:spacing w:before="31"/>
        <w:ind w:left="1638" w:hanging="358"/>
      </w:pPr>
      <w:r>
        <w:t>dishonest,</w:t>
      </w:r>
      <w:r>
        <w:rPr>
          <w:spacing w:val="-11"/>
        </w:rPr>
        <w:t xml:space="preserve"> </w:t>
      </w:r>
      <w:r>
        <w:t>unfair,</w:t>
      </w:r>
      <w:r>
        <w:rPr>
          <w:spacing w:val="-11"/>
        </w:rPr>
        <w:t xml:space="preserve"> </w:t>
      </w:r>
      <w:r>
        <w:t>or</w:t>
      </w:r>
      <w:r>
        <w:rPr>
          <w:spacing w:val="-11"/>
        </w:rPr>
        <w:t xml:space="preserve"> </w:t>
      </w:r>
      <w:r>
        <w:t>unethical</w:t>
      </w:r>
      <w:r>
        <w:rPr>
          <w:spacing w:val="-11"/>
        </w:rPr>
        <w:t xml:space="preserve"> </w:t>
      </w:r>
      <w:r>
        <w:rPr>
          <w:spacing w:val="-2"/>
        </w:rPr>
        <w:t>practices.</w:t>
      </w:r>
    </w:p>
    <w:p w14:paraId="40479C3F" w14:textId="77777777" w:rsidR="00FD320E" w:rsidRDefault="00FD320E">
      <w:pPr>
        <w:pStyle w:val="BodyText"/>
        <w:spacing w:before="63"/>
        <w:rPr>
          <w:sz w:val="22"/>
        </w:rPr>
      </w:pPr>
    </w:p>
    <w:p w14:paraId="40479C40" w14:textId="77777777" w:rsidR="00FD320E" w:rsidRDefault="00000000">
      <w:pPr>
        <w:pStyle w:val="ListParagraph"/>
        <w:numPr>
          <w:ilvl w:val="2"/>
          <w:numId w:val="1"/>
        </w:numPr>
        <w:tabs>
          <w:tab w:val="left" w:pos="1280"/>
        </w:tabs>
        <w:spacing w:line="268" w:lineRule="auto"/>
        <w:ind w:right="227"/>
      </w:pPr>
      <w:r>
        <w:t>An award or otherwise being found liable in a civil, self-regulatory organization, or administrative proceeding involving any of the following:</w:t>
      </w:r>
    </w:p>
    <w:p w14:paraId="40479C41" w14:textId="77777777" w:rsidR="00FD320E" w:rsidRDefault="00000000">
      <w:pPr>
        <w:pStyle w:val="ListParagraph"/>
        <w:numPr>
          <w:ilvl w:val="3"/>
          <w:numId w:val="1"/>
        </w:numPr>
        <w:tabs>
          <w:tab w:val="left" w:pos="1638"/>
        </w:tabs>
        <w:spacing w:line="271" w:lineRule="exact"/>
        <w:ind w:left="1638" w:hanging="358"/>
      </w:pPr>
      <w:r>
        <w:t>an</w:t>
      </w:r>
      <w:r>
        <w:rPr>
          <w:spacing w:val="-9"/>
        </w:rPr>
        <w:t xml:space="preserve"> </w:t>
      </w:r>
      <w:r>
        <w:t>investment</w:t>
      </w:r>
      <w:r>
        <w:rPr>
          <w:spacing w:val="-7"/>
        </w:rPr>
        <w:t xml:space="preserve"> </w:t>
      </w:r>
      <w:r>
        <w:t>or</w:t>
      </w:r>
      <w:r>
        <w:rPr>
          <w:spacing w:val="-7"/>
        </w:rPr>
        <w:t xml:space="preserve"> </w:t>
      </w:r>
      <w:r>
        <w:t>an</w:t>
      </w:r>
      <w:r>
        <w:rPr>
          <w:spacing w:val="-7"/>
        </w:rPr>
        <w:t xml:space="preserve"> </w:t>
      </w:r>
      <w:r>
        <w:t>investment-related</w:t>
      </w:r>
      <w:r>
        <w:rPr>
          <w:spacing w:val="-7"/>
        </w:rPr>
        <w:t xml:space="preserve"> </w:t>
      </w:r>
      <w:r>
        <w:t>business</w:t>
      </w:r>
      <w:r>
        <w:rPr>
          <w:spacing w:val="-7"/>
        </w:rPr>
        <w:t xml:space="preserve"> </w:t>
      </w:r>
      <w:r>
        <w:t>or</w:t>
      </w:r>
      <w:r>
        <w:rPr>
          <w:spacing w:val="-6"/>
        </w:rPr>
        <w:t xml:space="preserve"> </w:t>
      </w:r>
      <w:r>
        <w:rPr>
          <w:spacing w:val="-2"/>
        </w:rPr>
        <w:t>activity;</w:t>
      </w:r>
    </w:p>
    <w:p w14:paraId="40479C42" w14:textId="77777777" w:rsidR="00FD320E" w:rsidRDefault="00000000">
      <w:pPr>
        <w:pStyle w:val="ListParagraph"/>
        <w:numPr>
          <w:ilvl w:val="3"/>
          <w:numId w:val="1"/>
        </w:numPr>
        <w:tabs>
          <w:tab w:val="left" w:pos="1638"/>
        </w:tabs>
        <w:spacing w:before="32"/>
        <w:ind w:left="1638" w:hanging="358"/>
      </w:pPr>
      <w:r>
        <w:t>fraud,</w:t>
      </w:r>
      <w:r>
        <w:rPr>
          <w:spacing w:val="-7"/>
        </w:rPr>
        <w:t xml:space="preserve"> </w:t>
      </w:r>
      <w:r>
        <w:t>false</w:t>
      </w:r>
      <w:r>
        <w:rPr>
          <w:spacing w:val="-6"/>
        </w:rPr>
        <w:t xml:space="preserve"> </w:t>
      </w:r>
      <w:r>
        <w:t>statement(s),</w:t>
      </w:r>
      <w:r>
        <w:rPr>
          <w:spacing w:val="-7"/>
        </w:rPr>
        <w:t xml:space="preserve"> </w:t>
      </w:r>
      <w:r>
        <w:t>or</w:t>
      </w:r>
      <w:r>
        <w:rPr>
          <w:spacing w:val="-6"/>
        </w:rPr>
        <w:t xml:space="preserve"> </w:t>
      </w:r>
      <w:r>
        <w:rPr>
          <w:spacing w:val="-2"/>
        </w:rPr>
        <w:t>omissions;</w:t>
      </w:r>
    </w:p>
    <w:p w14:paraId="40479C43" w14:textId="77777777" w:rsidR="00FD320E" w:rsidRDefault="00000000">
      <w:pPr>
        <w:pStyle w:val="ListParagraph"/>
        <w:numPr>
          <w:ilvl w:val="3"/>
          <w:numId w:val="1"/>
        </w:numPr>
        <w:tabs>
          <w:tab w:val="left" w:pos="1638"/>
        </w:tabs>
        <w:spacing w:before="31"/>
        <w:ind w:left="1638" w:hanging="358"/>
      </w:pPr>
      <w:r>
        <w:t>theft,</w:t>
      </w:r>
      <w:r>
        <w:rPr>
          <w:spacing w:val="-9"/>
        </w:rPr>
        <w:t xml:space="preserve"> </w:t>
      </w:r>
      <w:r>
        <w:t>embezzlement,</w:t>
      </w:r>
      <w:r>
        <w:rPr>
          <w:spacing w:val="-7"/>
        </w:rPr>
        <w:t xml:space="preserve"> </w:t>
      </w:r>
      <w:r>
        <w:t>or</w:t>
      </w:r>
      <w:r>
        <w:rPr>
          <w:spacing w:val="-6"/>
        </w:rPr>
        <w:t xml:space="preserve"> </w:t>
      </w:r>
      <w:r>
        <w:t>other</w:t>
      </w:r>
      <w:r>
        <w:rPr>
          <w:spacing w:val="-7"/>
        </w:rPr>
        <w:t xml:space="preserve"> </w:t>
      </w:r>
      <w:r>
        <w:t>wrongful</w:t>
      </w:r>
      <w:r>
        <w:rPr>
          <w:spacing w:val="-6"/>
        </w:rPr>
        <w:t xml:space="preserve"> </w:t>
      </w:r>
      <w:r>
        <w:t>taking</w:t>
      </w:r>
      <w:r>
        <w:rPr>
          <w:spacing w:val="-7"/>
        </w:rPr>
        <w:t xml:space="preserve"> </w:t>
      </w:r>
      <w:r>
        <w:t>of</w:t>
      </w:r>
      <w:r>
        <w:rPr>
          <w:spacing w:val="-6"/>
        </w:rPr>
        <w:t xml:space="preserve"> </w:t>
      </w:r>
      <w:r>
        <w:rPr>
          <w:spacing w:val="-2"/>
        </w:rPr>
        <w:t>property;</w:t>
      </w:r>
    </w:p>
    <w:p w14:paraId="40479C44" w14:textId="77777777" w:rsidR="00FD320E" w:rsidRDefault="00000000">
      <w:pPr>
        <w:pStyle w:val="ListParagraph"/>
        <w:numPr>
          <w:ilvl w:val="3"/>
          <w:numId w:val="1"/>
        </w:numPr>
        <w:tabs>
          <w:tab w:val="left" w:pos="1638"/>
        </w:tabs>
        <w:spacing w:before="32"/>
        <w:ind w:left="1638" w:hanging="358"/>
      </w:pPr>
      <w:r>
        <w:rPr>
          <w:spacing w:val="-2"/>
        </w:rPr>
        <w:t>bribery, forgery, counterfeiting, or extortion;</w:t>
      </w:r>
      <w:r>
        <w:rPr>
          <w:spacing w:val="-1"/>
        </w:rPr>
        <w:t xml:space="preserve"> </w:t>
      </w:r>
      <w:r>
        <w:rPr>
          <w:spacing w:val="-5"/>
        </w:rPr>
        <w:t>or</w:t>
      </w:r>
    </w:p>
    <w:p w14:paraId="40479C45" w14:textId="77777777" w:rsidR="00FD320E" w:rsidRDefault="00000000">
      <w:pPr>
        <w:pStyle w:val="ListParagraph"/>
        <w:numPr>
          <w:ilvl w:val="3"/>
          <w:numId w:val="1"/>
        </w:numPr>
        <w:tabs>
          <w:tab w:val="left" w:pos="1638"/>
        </w:tabs>
        <w:spacing w:before="31"/>
        <w:ind w:left="1638" w:hanging="358"/>
      </w:pPr>
      <w:r>
        <w:t>dishonest,</w:t>
      </w:r>
      <w:r>
        <w:rPr>
          <w:spacing w:val="-11"/>
        </w:rPr>
        <w:t xml:space="preserve"> </w:t>
      </w:r>
      <w:r>
        <w:t>unfair,</w:t>
      </w:r>
      <w:r>
        <w:rPr>
          <w:spacing w:val="-11"/>
        </w:rPr>
        <w:t xml:space="preserve"> </w:t>
      </w:r>
      <w:r>
        <w:t>or</w:t>
      </w:r>
      <w:r>
        <w:rPr>
          <w:spacing w:val="-11"/>
        </w:rPr>
        <w:t xml:space="preserve"> </w:t>
      </w:r>
      <w:r>
        <w:t>unethical</w:t>
      </w:r>
      <w:r>
        <w:rPr>
          <w:spacing w:val="-11"/>
        </w:rPr>
        <w:t xml:space="preserve"> </w:t>
      </w:r>
      <w:r>
        <w:rPr>
          <w:spacing w:val="-2"/>
        </w:rPr>
        <w:t>practices.</w:t>
      </w:r>
    </w:p>
    <w:p w14:paraId="40479C46" w14:textId="77777777" w:rsidR="00FD320E" w:rsidRDefault="00FD320E">
      <w:pPr>
        <w:pStyle w:val="BodyText"/>
        <w:spacing w:before="263"/>
        <w:rPr>
          <w:sz w:val="22"/>
        </w:rPr>
      </w:pPr>
    </w:p>
    <w:p w14:paraId="40479C47" w14:textId="77777777" w:rsidR="00FD320E" w:rsidRPr="006D7FDF" w:rsidRDefault="00000000">
      <w:pPr>
        <w:pStyle w:val="ListParagraph"/>
        <w:numPr>
          <w:ilvl w:val="1"/>
          <w:numId w:val="1"/>
        </w:numPr>
        <w:tabs>
          <w:tab w:val="left" w:pos="918"/>
        </w:tabs>
        <w:ind w:left="918" w:hanging="358"/>
      </w:pPr>
      <w:r>
        <w:t>Tyler</w:t>
      </w:r>
      <w:r>
        <w:rPr>
          <w:spacing w:val="-9"/>
        </w:rPr>
        <w:t xml:space="preserve"> </w:t>
      </w:r>
      <w:r>
        <w:t>Edward</w:t>
      </w:r>
      <w:r>
        <w:rPr>
          <w:spacing w:val="-6"/>
        </w:rPr>
        <w:t xml:space="preserve"> </w:t>
      </w:r>
      <w:r>
        <w:t>Smith</w:t>
      </w:r>
      <w:r>
        <w:rPr>
          <w:spacing w:val="-6"/>
        </w:rPr>
        <w:t xml:space="preserve"> </w:t>
      </w:r>
      <w:r>
        <w:t>has</w:t>
      </w:r>
      <w:r>
        <w:rPr>
          <w:spacing w:val="-6"/>
        </w:rPr>
        <w:t xml:space="preserve"> </w:t>
      </w:r>
      <w:r>
        <w:t>NOT</w:t>
      </w:r>
      <w:r>
        <w:rPr>
          <w:spacing w:val="-6"/>
        </w:rPr>
        <w:t xml:space="preserve"> </w:t>
      </w:r>
      <w:r>
        <w:t>been</w:t>
      </w:r>
      <w:r>
        <w:rPr>
          <w:spacing w:val="-7"/>
        </w:rPr>
        <w:t xml:space="preserve"> </w:t>
      </w:r>
      <w:r>
        <w:t>the</w:t>
      </w:r>
      <w:r>
        <w:rPr>
          <w:spacing w:val="-6"/>
        </w:rPr>
        <w:t xml:space="preserve"> </w:t>
      </w:r>
      <w:r>
        <w:t>subject</w:t>
      </w:r>
      <w:r>
        <w:rPr>
          <w:spacing w:val="-6"/>
        </w:rPr>
        <w:t xml:space="preserve"> </w:t>
      </w:r>
      <w:r>
        <w:t>of</w:t>
      </w:r>
      <w:r>
        <w:rPr>
          <w:spacing w:val="-6"/>
        </w:rPr>
        <w:t xml:space="preserve"> </w:t>
      </w:r>
      <w:proofErr w:type="gramStart"/>
      <w:r>
        <w:t>a</w:t>
      </w:r>
      <w:r>
        <w:rPr>
          <w:spacing w:val="-6"/>
        </w:rPr>
        <w:t xml:space="preserve"> </w:t>
      </w:r>
      <w:r>
        <w:rPr>
          <w:spacing w:val="-2"/>
        </w:rPr>
        <w:t>bankruptcy</w:t>
      </w:r>
      <w:proofErr w:type="gramEnd"/>
      <w:r>
        <w:rPr>
          <w:spacing w:val="-2"/>
        </w:rPr>
        <w:t>.</w:t>
      </w:r>
    </w:p>
    <w:p w14:paraId="37EEA65A" w14:textId="77777777" w:rsidR="006D7FDF" w:rsidRDefault="006D7FDF" w:rsidP="006D7FDF">
      <w:pPr>
        <w:tabs>
          <w:tab w:val="left" w:pos="918"/>
        </w:tabs>
      </w:pPr>
    </w:p>
    <w:p w14:paraId="777924F2" w14:textId="77777777" w:rsidR="006D7FDF" w:rsidRDefault="006D7FDF" w:rsidP="006D7FDF">
      <w:pPr>
        <w:tabs>
          <w:tab w:val="left" w:pos="918"/>
        </w:tabs>
      </w:pPr>
    </w:p>
    <w:p w14:paraId="65FCA5DA" w14:textId="77777777" w:rsidR="006D7FDF" w:rsidRDefault="006D7FDF" w:rsidP="006D7FDF">
      <w:pPr>
        <w:tabs>
          <w:tab w:val="left" w:pos="918"/>
        </w:tabs>
      </w:pPr>
    </w:p>
    <w:p w14:paraId="74BCD850" w14:textId="77777777" w:rsidR="006D7FDF" w:rsidRDefault="006D7FDF" w:rsidP="006D7FDF">
      <w:pPr>
        <w:tabs>
          <w:tab w:val="left" w:pos="918"/>
        </w:tabs>
      </w:pPr>
    </w:p>
    <w:p w14:paraId="62265E17" w14:textId="77777777" w:rsidR="006D7FDF" w:rsidRDefault="006D7FDF" w:rsidP="006D7FDF">
      <w:pPr>
        <w:tabs>
          <w:tab w:val="left" w:pos="918"/>
        </w:tabs>
      </w:pPr>
    </w:p>
    <w:p w14:paraId="6285860C" w14:textId="77777777" w:rsidR="006D7FDF" w:rsidRDefault="006D7FDF" w:rsidP="006D7FDF">
      <w:pPr>
        <w:tabs>
          <w:tab w:val="left" w:pos="918"/>
        </w:tabs>
      </w:pPr>
    </w:p>
    <w:p w14:paraId="07FF5579" w14:textId="77777777" w:rsidR="006D7FDF" w:rsidRDefault="006D7FDF" w:rsidP="006D7FDF">
      <w:pPr>
        <w:tabs>
          <w:tab w:val="left" w:pos="918"/>
        </w:tabs>
      </w:pPr>
    </w:p>
    <w:p w14:paraId="3FECB22F" w14:textId="77777777" w:rsidR="006D7FDF" w:rsidRDefault="006D7FDF" w:rsidP="006D7FDF">
      <w:pPr>
        <w:tabs>
          <w:tab w:val="left" w:pos="918"/>
        </w:tabs>
      </w:pPr>
    </w:p>
    <w:p w14:paraId="20FF95A7" w14:textId="77777777" w:rsidR="006D7FDF" w:rsidRDefault="006D7FDF" w:rsidP="006D7FDF">
      <w:pPr>
        <w:tabs>
          <w:tab w:val="left" w:pos="918"/>
        </w:tabs>
      </w:pPr>
    </w:p>
    <w:p w14:paraId="5660687E" w14:textId="77777777" w:rsidR="006D7FDF" w:rsidRDefault="006D7FDF" w:rsidP="006D7FDF">
      <w:pPr>
        <w:tabs>
          <w:tab w:val="left" w:pos="918"/>
        </w:tabs>
      </w:pPr>
    </w:p>
    <w:p w14:paraId="41CA3100" w14:textId="77777777" w:rsidR="006D7FDF" w:rsidRDefault="006D7FDF" w:rsidP="006D7FDF">
      <w:pPr>
        <w:tabs>
          <w:tab w:val="left" w:pos="918"/>
        </w:tabs>
      </w:pPr>
    </w:p>
    <w:p w14:paraId="545753A3" w14:textId="77777777" w:rsidR="006D7FDF" w:rsidRDefault="006D7FDF" w:rsidP="006D7FDF">
      <w:pPr>
        <w:tabs>
          <w:tab w:val="left" w:pos="918"/>
        </w:tabs>
      </w:pPr>
    </w:p>
    <w:p w14:paraId="21257C4A" w14:textId="77777777" w:rsidR="006D7FDF" w:rsidRDefault="006D7FDF" w:rsidP="006D7FDF">
      <w:pPr>
        <w:tabs>
          <w:tab w:val="left" w:pos="918"/>
        </w:tabs>
      </w:pPr>
    </w:p>
    <w:p w14:paraId="35B4AB0E" w14:textId="77777777" w:rsidR="006D7FDF" w:rsidRDefault="006D7FDF" w:rsidP="006D7FDF">
      <w:pPr>
        <w:tabs>
          <w:tab w:val="left" w:pos="918"/>
        </w:tabs>
      </w:pPr>
    </w:p>
    <w:p w14:paraId="482DD395" w14:textId="77777777" w:rsidR="006D7FDF" w:rsidRDefault="006D7FDF" w:rsidP="006D7FDF">
      <w:pPr>
        <w:tabs>
          <w:tab w:val="left" w:pos="918"/>
        </w:tabs>
      </w:pPr>
    </w:p>
    <w:p w14:paraId="1D2402DF" w14:textId="77777777" w:rsidR="006D7FDF" w:rsidRDefault="006D7FDF" w:rsidP="006D7FDF">
      <w:pPr>
        <w:tabs>
          <w:tab w:val="left" w:pos="918"/>
        </w:tabs>
      </w:pPr>
    </w:p>
    <w:p w14:paraId="4B559F94" w14:textId="77777777" w:rsidR="006D7FDF" w:rsidRDefault="006D7FDF" w:rsidP="006D7FDF">
      <w:pPr>
        <w:tabs>
          <w:tab w:val="left" w:pos="918"/>
        </w:tabs>
      </w:pPr>
    </w:p>
    <w:p w14:paraId="2692F8D8" w14:textId="77777777" w:rsidR="006D7FDF" w:rsidRDefault="006D7FDF" w:rsidP="006D7FDF">
      <w:pPr>
        <w:tabs>
          <w:tab w:val="left" w:pos="918"/>
        </w:tabs>
      </w:pPr>
    </w:p>
    <w:p w14:paraId="0363F799" w14:textId="77777777" w:rsidR="006D7FDF" w:rsidRDefault="006D7FDF" w:rsidP="006D7FDF">
      <w:pPr>
        <w:tabs>
          <w:tab w:val="left" w:pos="918"/>
        </w:tabs>
      </w:pPr>
    </w:p>
    <w:p w14:paraId="02B8665D" w14:textId="77777777" w:rsidR="006D7FDF" w:rsidRDefault="006D7FDF" w:rsidP="006D7FDF">
      <w:pPr>
        <w:tabs>
          <w:tab w:val="left" w:pos="918"/>
        </w:tabs>
      </w:pPr>
    </w:p>
    <w:p w14:paraId="4884E395" w14:textId="77777777" w:rsidR="006D7FDF" w:rsidRDefault="006D7FDF" w:rsidP="006D7FDF">
      <w:pPr>
        <w:tabs>
          <w:tab w:val="left" w:pos="918"/>
        </w:tabs>
      </w:pPr>
    </w:p>
    <w:p w14:paraId="19078A98" w14:textId="77777777" w:rsidR="006D7FDF" w:rsidRDefault="006D7FDF" w:rsidP="006D7FDF">
      <w:pPr>
        <w:tabs>
          <w:tab w:val="left" w:pos="918"/>
        </w:tabs>
      </w:pPr>
    </w:p>
    <w:p w14:paraId="6CEDBC8D" w14:textId="77777777" w:rsidR="006D7FDF" w:rsidRDefault="006D7FDF" w:rsidP="006D7FDF">
      <w:pPr>
        <w:tabs>
          <w:tab w:val="left" w:pos="918"/>
        </w:tabs>
      </w:pPr>
    </w:p>
    <w:p w14:paraId="5AC43F0C" w14:textId="77777777" w:rsidR="00F1724A" w:rsidRDefault="00F1724A" w:rsidP="006D7FDF">
      <w:pPr>
        <w:tabs>
          <w:tab w:val="left" w:pos="918"/>
        </w:tabs>
      </w:pPr>
    </w:p>
    <w:p w14:paraId="44135628" w14:textId="77777777" w:rsidR="00F1724A" w:rsidRDefault="00F1724A" w:rsidP="006D7FDF">
      <w:pPr>
        <w:tabs>
          <w:tab w:val="left" w:pos="918"/>
        </w:tabs>
      </w:pPr>
    </w:p>
    <w:p w14:paraId="1F87F982" w14:textId="1912F279" w:rsidR="00F1724A" w:rsidRDefault="00F1724A" w:rsidP="006D7FDF">
      <w:pPr>
        <w:tabs>
          <w:tab w:val="left" w:pos="918"/>
        </w:tabs>
      </w:pPr>
      <w:r>
        <w:rPr>
          <w:noProof/>
        </w:rPr>
        <w:drawing>
          <wp:anchor distT="0" distB="0" distL="114300" distR="114300" simplePos="0" relativeHeight="487591936" behindDoc="1" locked="0" layoutInCell="1" allowOverlap="1" wp14:anchorId="6DD229E0" wp14:editId="6B338E9F">
            <wp:simplePos x="0" y="0"/>
            <wp:positionH relativeFrom="column">
              <wp:posOffset>-1270</wp:posOffset>
            </wp:positionH>
            <wp:positionV relativeFrom="paragraph">
              <wp:posOffset>7762</wp:posOffset>
            </wp:positionV>
            <wp:extent cx="6210300" cy="6210300"/>
            <wp:effectExtent l="0" t="0" r="0" b="0"/>
            <wp:wrapNone/>
            <wp:docPr id="414431703" name="Picture 9" descr="A logo with a green arrow point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31703" name="Picture 9" descr="A logo with a green arrow pointing up&#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0300" cy="6210300"/>
                    </a:xfrm>
                    <a:prstGeom prst="rect">
                      <a:avLst/>
                    </a:prstGeom>
                    <a:noFill/>
                    <a:ln>
                      <a:noFill/>
                    </a:ln>
                  </pic:spPr>
                </pic:pic>
              </a:graphicData>
            </a:graphic>
          </wp:anchor>
        </w:drawing>
      </w:r>
    </w:p>
    <w:p w14:paraId="55A442EE" w14:textId="7116F71C" w:rsidR="006D7FDF" w:rsidRDefault="006D7FDF" w:rsidP="006D7FDF">
      <w:pPr>
        <w:tabs>
          <w:tab w:val="left" w:pos="918"/>
        </w:tabs>
      </w:pPr>
    </w:p>
    <w:p w14:paraId="551F1BED" w14:textId="77777777" w:rsidR="000E4A3B" w:rsidRDefault="000E4A3B" w:rsidP="006D7FDF">
      <w:pPr>
        <w:tabs>
          <w:tab w:val="left" w:pos="918"/>
        </w:tabs>
      </w:pPr>
    </w:p>
    <w:p w14:paraId="6219F892" w14:textId="77777777" w:rsidR="000E4A3B" w:rsidRDefault="000E4A3B" w:rsidP="006D7FDF">
      <w:pPr>
        <w:tabs>
          <w:tab w:val="left" w:pos="918"/>
        </w:tabs>
      </w:pPr>
    </w:p>
    <w:p w14:paraId="5B5C36F5" w14:textId="77777777" w:rsidR="000E4A3B" w:rsidRDefault="000E4A3B" w:rsidP="006D7FDF">
      <w:pPr>
        <w:tabs>
          <w:tab w:val="left" w:pos="918"/>
        </w:tabs>
      </w:pPr>
    </w:p>
    <w:p w14:paraId="72DE0E9A" w14:textId="77777777" w:rsidR="000E4A3B" w:rsidRDefault="000E4A3B" w:rsidP="006D7FDF">
      <w:pPr>
        <w:tabs>
          <w:tab w:val="left" w:pos="918"/>
        </w:tabs>
      </w:pPr>
    </w:p>
    <w:p w14:paraId="6198EACC" w14:textId="77777777" w:rsidR="000E4A3B" w:rsidRDefault="000E4A3B" w:rsidP="006D7FDF">
      <w:pPr>
        <w:tabs>
          <w:tab w:val="left" w:pos="918"/>
        </w:tabs>
      </w:pPr>
    </w:p>
    <w:p w14:paraId="0848EDD7" w14:textId="77777777" w:rsidR="000E4A3B" w:rsidRDefault="000E4A3B" w:rsidP="006D7FDF">
      <w:pPr>
        <w:tabs>
          <w:tab w:val="left" w:pos="918"/>
        </w:tabs>
      </w:pPr>
    </w:p>
    <w:p w14:paraId="5107747F" w14:textId="77777777" w:rsidR="000E4A3B" w:rsidRDefault="000E4A3B" w:rsidP="006D7FDF">
      <w:pPr>
        <w:tabs>
          <w:tab w:val="left" w:pos="918"/>
        </w:tabs>
      </w:pPr>
    </w:p>
    <w:p w14:paraId="600972B1" w14:textId="77777777" w:rsidR="000E4A3B" w:rsidRDefault="000E4A3B" w:rsidP="006D7FDF">
      <w:pPr>
        <w:tabs>
          <w:tab w:val="left" w:pos="918"/>
        </w:tabs>
      </w:pPr>
    </w:p>
    <w:p w14:paraId="4395A650" w14:textId="77777777" w:rsidR="000E4A3B" w:rsidRDefault="000E4A3B" w:rsidP="006D7FDF">
      <w:pPr>
        <w:tabs>
          <w:tab w:val="left" w:pos="918"/>
        </w:tabs>
      </w:pPr>
    </w:p>
    <w:p w14:paraId="09907D63" w14:textId="77777777" w:rsidR="000E4A3B" w:rsidRDefault="000E4A3B" w:rsidP="006D7FDF">
      <w:pPr>
        <w:tabs>
          <w:tab w:val="left" w:pos="918"/>
        </w:tabs>
      </w:pPr>
    </w:p>
    <w:sectPr w:rsidR="000E4A3B">
      <w:pgSz w:w="12240" w:h="15840"/>
      <w:pgMar w:top="1460" w:right="122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ook Antiqua">
    <w:altName w:val="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34029A"/>
    <w:multiLevelType w:val="hybridMultilevel"/>
    <w:tmpl w:val="D466D744"/>
    <w:lvl w:ilvl="0" w:tplc="D746354A">
      <w:start w:val="1"/>
      <w:numFmt w:val="lowerRoman"/>
      <w:lvlText w:val="%1."/>
      <w:lvlJc w:val="left"/>
      <w:pPr>
        <w:ind w:left="920" w:hanging="469"/>
        <w:jc w:val="left"/>
      </w:pPr>
      <w:rPr>
        <w:rFonts w:ascii="Book Antiqua" w:eastAsia="Book Antiqua" w:hAnsi="Book Antiqua" w:cs="Book Antiqua" w:hint="default"/>
        <w:b w:val="0"/>
        <w:bCs w:val="0"/>
        <w:i w:val="0"/>
        <w:iCs w:val="0"/>
        <w:spacing w:val="-1"/>
        <w:w w:val="100"/>
        <w:sz w:val="20"/>
        <w:szCs w:val="20"/>
        <w:lang w:val="en-US" w:eastAsia="en-US" w:bidi="ar-SA"/>
      </w:rPr>
    </w:lvl>
    <w:lvl w:ilvl="1" w:tplc="A40877CE">
      <w:start w:val="1"/>
      <w:numFmt w:val="upperLetter"/>
      <w:lvlText w:val="%2."/>
      <w:lvlJc w:val="left"/>
      <w:pPr>
        <w:ind w:left="920" w:hanging="360"/>
        <w:jc w:val="left"/>
      </w:pPr>
      <w:rPr>
        <w:rFonts w:ascii="Book Antiqua" w:eastAsia="Book Antiqua" w:hAnsi="Book Antiqua" w:cs="Book Antiqua" w:hint="default"/>
        <w:b w:val="0"/>
        <w:bCs w:val="0"/>
        <w:i w:val="0"/>
        <w:iCs w:val="0"/>
        <w:spacing w:val="-1"/>
        <w:w w:val="100"/>
        <w:sz w:val="22"/>
        <w:szCs w:val="22"/>
        <w:lang w:val="en-US" w:eastAsia="en-US" w:bidi="ar-SA"/>
      </w:rPr>
    </w:lvl>
    <w:lvl w:ilvl="2" w:tplc="A3AED944">
      <w:start w:val="1"/>
      <w:numFmt w:val="decimal"/>
      <w:lvlText w:val="%3."/>
      <w:lvlJc w:val="left"/>
      <w:pPr>
        <w:ind w:left="1280" w:hanging="360"/>
        <w:jc w:val="left"/>
      </w:pPr>
      <w:rPr>
        <w:rFonts w:ascii="Book Antiqua" w:eastAsia="Book Antiqua" w:hAnsi="Book Antiqua" w:cs="Book Antiqua" w:hint="default"/>
        <w:b w:val="0"/>
        <w:bCs w:val="0"/>
        <w:i w:val="0"/>
        <w:iCs w:val="0"/>
        <w:spacing w:val="-1"/>
        <w:w w:val="100"/>
        <w:sz w:val="22"/>
        <w:szCs w:val="22"/>
        <w:lang w:val="en-US" w:eastAsia="en-US" w:bidi="ar-SA"/>
      </w:rPr>
    </w:lvl>
    <w:lvl w:ilvl="3" w:tplc="A894D40E">
      <w:start w:val="1"/>
      <w:numFmt w:val="lowerLetter"/>
      <w:lvlText w:val="%4)"/>
      <w:lvlJc w:val="left"/>
      <w:pPr>
        <w:ind w:left="1640" w:hanging="360"/>
        <w:jc w:val="left"/>
      </w:pPr>
      <w:rPr>
        <w:rFonts w:ascii="Book Antiqua" w:eastAsia="Book Antiqua" w:hAnsi="Book Antiqua" w:cs="Book Antiqua" w:hint="default"/>
        <w:b w:val="0"/>
        <w:bCs w:val="0"/>
        <w:i w:val="0"/>
        <w:iCs w:val="0"/>
        <w:spacing w:val="-1"/>
        <w:w w:val="100"/>
        <w:sz w:val="22"/>
        <w:szCs w:val="22"/>
        <w:lang w:val="en-US" w:eastAsia="en-US" w:bidi="ar-SA"/>
      </w:rPr>
    </w:lvl>
    <w:lvl w:ilvl="4" w:tplc="D8667CD6">
      <w:numFmt w:val="bullet"/>
      <w:lvlText w:val="•"/>
      <w:lvlJc w:val="left"/>
      <w:pPr>
        <w:ind w:left="3675" w:hanging="360"/>
      </w:pPr>
      <w:rPr>
        <w:rFonts w:hint="default"/>
        <w:lang w:val="en-US" w:eastAsia="en-US" w:bidi="ar-SA"/>
      </w:rPr>
    </w:lvl>
    <w:lvl w:ilvl="5" w:tplc="B66034D8">
      <w:numFmt w:val="bullet"/>
      <w:lvlText w:val="•"/>
      <w:lvlJc w:val="left"/>
      <w:pPr>
        <w:ind w:left="4692" w:hanging="360"/>
      </w:pPr>
      <w:rPr>
        <w:rFonts w:hint="default"/>
        <w:lang w:val="en-US" w:eastAsia="en-US" w:bidi="ar-SA"/>
      </w:rPr>
    </w:lvl>
    <w:lvl w:ilvl="6" w:tplc="B448E19C">
      <w:numFmt w:val="bullet"/>
      <w:lvlText w:val="•"/>
      <w:lvlJc w:val="left"/>
      <w:pPr>
        <w:ind w:left="5710" w:hanging="360"/>
      </w:pPr>
      <w:rPr>
        <w:rFonts w:hint="default"/>
        <w:lang w:val="en-US" w:eastAsia="en-US" w:bidi="ar-SA"/>
      </w:rPr>
    </w:lvl>
    <w:lvl w:ilvl="7" w:tplc="A150F51A">
      <w:numFmt w:val="bullet"/>
      <w:lvlText w:val="•"/>
      <w:lvlJc w:val="left"/>
      <w:pPr>
        <w:ind w:left="6727" w:hanging="360"/>
      </w:pPr>
      <w:rPr>
        <w:rFonts w:hint="default"/>
        <w:lang w:val="en-US" w:eastAsia="en-US" w:bidi="ar-SA"/>
      </w:rPr>
    </w:lvl>
    <w:lvl w:ilvl="8" w:tplc="80F26712">
      <w:numFmt w:val="bullet"/>
      <w:lvlText w:val="•"/>
      <w:lvlJc w:val="left"/>
      <w:pPr>
        <w:ind w:left="7745" w:hanging="360"/>
      </w:pPr>
      <w:rPr>
        <w:rFonts w:hint="default"/>
        <w:lang w:val="en-US" w:eastAsia="en-US" w:bidi="ar-SA"/>
      </w:rPr>
    </w:lvl>
  </w:abstractNum>
  <w:abstractNum w:abstractNumId="1" w15:restartNumberingAfterBreak="0">
    <w:nsid w:val="6E020FA3"/>
    <w:multiLevelType w:val="hybridMultilevel"/>
    <w:tmpl w:val="0C42C456"/>
    <w:lvl w:ilvl="0" w:tplc="8F44C9CA">
      <w:numFmt w:val="bullet"/>
      <w:lvlText w:val="●"/>
      <w:lvlJc w:val="left"/>
      <w:pPr>
        <w:ind w:left="920" w:hanging="360"/>
      </w:pPr>
      <w:rPr>
        <w:rFonts w:ascii="Arial" w:eastAsia="Arial" w:hAnsi="Arial" w:cs="Arial" w:hint="default"/>
        <w:b w:val="0"/>
        <w:bCs w:val="0"/>
        <w:i w:val="0"/>
        <w:iCs w:val="0"/>
        <w:spacing w:val="0"/>
        <w:w w:val="100"/>
        <w:sz w:val="20"/>
        <w:szCs w:val="20"/>
        <w:lang w:val="en-US" w:eastAsia="en-US" w:bidi="ar-SA"/>
      </w:rPr>
    </w:lvl>
    <w:lvl w:ilvl="1" w:tplc="C528145A">
      <w:numFmt w:val="bullet"/>
      <w:lvlText w:val="•"/>
      <w:lvlJc w:val="left"/>
      <w:pPr>
        <w:ind w:left="1806" w:hanging="360"/>
      </w:pPr>
      <w:rPr>
        <w:rFonts w:hint="default"/>
        <w:lang w:val="en-US" w:eastAsia="en-US" w:bidi="ar-SA"/>
      </w:rPr>
    </w:lvl>
    <w:lvl w:ilvl="2" w:tplc="377AD1F2">
      <w:numFmt w:val="bullet"/>
      <w:lvlText w:val="•"/>
      <w:lvlJc w:val="left"/>
      <w:pPr>
        <w:ind w:left="2692" w:hanging="360"/>
      </w:pPr>
      <w:rPr>
        <w:rFonts w:hint="default"/>
        <w:lang w:val="en-US" w:eastAsia="en-US" w:bidi="ar-SA"/>
      </w:rPr>
    </w:lvl>
    <w:lvl w:ilvl="3" w:tplc="CF0EC6CE">
      <w:numFmt w:val="bullet"/>
      <w:lvlText w:val="•"/>
      <w:lvlJc w:val="left"/>
      <w:pPr>
        <w:ind w:left="3578" w:hanging="360"/>
      </w:pPr>
      <w:rPr>
        <w:rFonts w:hint="default"/>
        <w:lang w:val="en-US" w:eastAsia="en-US" w:bidi="ar-SA"/>
      </w:rPr>
    </w:lvl>
    <w:lvl w:ilvl="4" w:tplc="4EDA8CB2">
      <w:numFmt w:val="bullet"/>
      <w:lvlText w:val="•"/>
      <w:lvlJc w:val="left"/>
      <w:pPr>
        <w:ind w:left="4464" w:hanging="360"/>
      </w:pPr>
      <w:rPr>
        <w:rFonts w:hint="default"/>
        <w:lang w:val="en-US" w:eastAsia="en-US" w:bidi="ar-SA"/>
      </w:rPr>
    </w:lvl>
    <w:lvl w:ilvl="5" w:tplc="0748B1BE">
      <w:numFmt w:val="bullet"/>
      <w:lvlText w:val="•"/>
      <w:lvlJc w:val="left"/>
      <w:pPr>
        <w:ind w:left="5350" w:hanging="360"/>
      </w:pPr>
      <w:rPr>
        <w:rFonts w:hint="default"/>
        <w:lang w:val="en-US" w:eastAsia="en-US" w:bidi="ar-SA"/>
      </w:rPr>
    </w:lvl>
    <w:lvl w:ilvl="6" w:tplc="73B09A0C">
      <w:numFmt w:val="bullet"/>
      <w:lvlText w:val="•"/>
      <w:lvlJc w:val="left"/>
      <w:pPr>
        <w:ind w:left="6236" w:hanging="360"/>
      </w:pPr>
      <w:rPr>
        <w:rFonts w:hint="default"/>
        <w:lang w:val="en-US" w:eastAsia="en-US" w:bidi="ar-SA"/>
      </w:rPr>
    </w:lvl>
    <w:lvl w:ilvl="7" w:tplc="364A216C">
      <w:numFmt w:val="bullet"/>
      <w:lvlText w:val="•"/>
      <w:lvlJc w:val="left"/>
      <w:pPr>
        <w:ind w:left="7122" w:hanging="360"/>
      </w:pPr>
      <w:rPr>
        <w:rFonts w:hint="default"/>
        <w:lang w:val="en-US" w:eastAsia="en-US" w:bidi="ar-SA"/>
      </w:rPr>
    </w:lvl>
    <w:lvl w:ilvl="8" w:tplc="6DF85860">
      <w:numFmt w:val="bullet"/>
      <w:lvlText w:val="•"/>
      <w:lvlJc w:val="left"/>
      <w:pPr>
        <w:ind w:left="8008" w:hanging="360"/>
      </w:pPr>
      <w:rPr>
        <w:rFonts w:hint="default"/>
        <w:lang w:val="en-US" w:eastAsia="en-US" w:bidi="ar-SA"/>
      </w:rPr>
    </w:lvl>
  </w:abstractNum>
  <w:num w:numId="1" w16cid:durableId="1199318465">
    <w:abstractNumId w:val="0"/>
  </w:num>
  <w:num w:numId="2" w16cid:durableId="256987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D320E"/>
    <w:rsid w:val="000E4A3B"/>
    <w:rsid w:val="00116FEB"/>
    <w:rsid w:val="001826C3"/>
    <w:rsid w:val="001B133D"/>
    <w:rsid w:val="00274C93"/>
    <w:rsid w:val="002A5404"/>
    <w:rsid w:val="00302E71"/>
    <w:rsid w:val="003777C2"/>
    <w:rsid w:val="00575E38"/>
    <w:rsid w:val="005B6836"/>
    <w:rsid w:val="005E7BE7"/>
    <w:rsid w:val="005F08C0"/>
    <w:rsid w:val="0061373F"/>
    <w:rsid w:val="006869BD"/>
    <w:rsid w:val="006D7FDF"/>
    <w:rsid w:val="007412DF"/>
    <w:rsid w:val="00856E2C"/>
    <w:rsid w:val="00860F1E"/>
    <w:rsid w:val="008F1FEC"/>
    <w:rsid w:val="009738D5"/>
    <w:rsid w:val="009E66D2"/>
    <w:rsid w:val="00A13F45"/>
    <w:rsid w:val="00A46C43"/>
    <w:rsid w:val="00AC6AC9"/>
    <w:rsid w:val="00B65E2A"/>
    <w:rsid w:val="00B83EC6"/>
    <w:rsid w:val="00B87BEE"/>
    <w:rsid w:val="00C24AA4"/>
    <w:rsid w:val="00E64075"/>
    <w:rsid w:val="00EC3D7C"/>
    <w:rsid w:val="00F1724A"/>
    <w:rsid w:val="00FC7EC6"/>
    <w:rsid w:val="00FD3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9BE7"/>
  <w15:docId w15:val="{D97C254D-144C-4F83-863C-EE2B68252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Book Antiqua" w:eastAsia="Book Antiqua" w:hAnsi="Book Antiqua" w:cs="Book Antiqua"/>
    </w:rPr>
  </w:style>
  <w:style w:type="paragraph" w:styleId="Heading1">
    <w:name w:val="heading 1"/>
    <w:basedOn w:val="Normal"/>
    <w:uiPriority w:val="9"/>
    <w:qFormat/>
    <w:pPr>
      <w:ind w:left="20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ind w:right="19"/>
      <w:jc w:val="center"/>
    </w:pPr>
    <w:rPr>
      <w:b/>
      <w:bCs/>
      <w:sz w:val="36"/>
      <w:szCs w:val="36"/>
    </w:rPr>
  </w:style>
  <w:style w:type="paragraph" w:styleId="ListParagraph">
    <w:name w:val="List Paragraph"/>
    <w:basedOn w:val="Normal"/>
    <w:uiPriority w:val="1"/>
    <w:qFormat/>
    <w:pPr>
      <w:ind w:left="1638" w:hanging="358"/>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F08C0"/>
    <w:rPr>
      <w:color w:val="0000FF" w:themeColor="hyperlink"/>
      <w:u w:val="single"/>
    </w:rPr>
  </w:style>
  <w:style w:type="character" w:styleId="UnresolvedMention">
    <w:name w:val="Unresolved Mention"/>
    <w:basedOn w:val="DefaultParagraphFont"/>
    <w:uiPriority w:val="99"/>
    <w:semiHidden/>
    <w:unhideWhenUsed/>
    <w:rsid w:val="005F0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adviserinfo.sec.gov/" TargetMode="External"/><Relationship Id="rId5" Type="http://schemas.openxmlformats.org/officeDocument/2006/relationships/hyperlink" Target="http://www.adviserinfo.sec.gov/"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1474</TotalTime>
  <Pages>6</Pages>
  <Words>881</Words>
  <Characters>5026</Characters>
  <Application>Microsoft Office Word</Application>
  <DocSecurity>0</DocSecurity>
  <Lines>41</Lines>
  <Paragraphs>11</Paragraphs>
  <ScaleCrop>false</ScaleCrop>
  <Company/>
  <LinksUpToDate>false</LinksUpToDate>
  <CharactersWithSpaces>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Tyler Smith 2B BBK Wealth 2025.docx</dc:title>
  <cp:lastModifiedBy>Bobby Hudak</cp:lastModifiedBy>
  <cp:revision>32</cp:revision>
  <dcterms:created xsi:type="dcterms:W3CDTF">2025-04-06T13:10:00Z</dcterms:created>
  <dcterms:modified xsi:type="dcterms:W3CDTF">2025-04-07T21:21:00Z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2025-04-06T00:00:00Z</vt:filetime>
  </property>
  <property fmtid="{D5CDD505-2E9C-101B-9397-08002B2CF9AE}" pid="3" name="LastSaved">
    <vt:filetime>2025-04-06T00:00:00Z</vt:filetime>
  </property>
  <property fmtid="{D5CDD505-2E9C-101B-9397-08002B2CF9AE}" pid="4" name="Producer">
    <vt:lpwstr>Skia/PDF m136 Google Docs Renderer</vt:lpwstr>
  </property>
</Properties>
</file>