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19" w:rsidRDefault="007D58A9" w:rsidP="007D58A9">
      <w:pPr>
        <w:jc w:val="center"/>
        <w:rPr>
          <w:b/>
          <w:sz w:val="40"/>
          <w:szCs w:val="40"/>
        </w:rPr>
      </w:pPr>
      <w:r w:rsidRPr="007D58A9">
        <w:rPr>
          <w:b/>
          <w:sz w:val="40"/>
          <w:szCs w:val="40"/>
        </w:rPr>
        <w:t>Constitutional</w:t>
      </w:r>
      <w:r>
        <w:rPr>
          <w:b/>
          <w:sz w:val="40"/>
          <w:szCs w:val="40"/>
        </w:rPr>
        <w:t xml:space="preserve"> Elements</w:t>
      </w:r>
    </w:p>
    <w:tbl>
      <w:tblPr>
        <w:tblW w:w="5098" w:type="pct"/>
        <w:tblInd w:w="-18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7"/>
      </w:tblGrid>
      <w:tr w:rsidR="007D58A9" w:rsidRPr="007D58A9" w:rsidTr="007D58A9">
        <w:trPr>
          <w:trHeight w:val="2092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1)   Which amendment act inserted provision regarding authoritative text of the constitution in the Hindi language?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58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Amendment Act, 1987              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56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Amendment Act, 1985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51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st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Amendment Act, 1982              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None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rPr>
          <w:trHeight w:val="287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5D291A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   Which of the following statement/statements is/are true?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Hindi though being considered as the official language of India, it is optional for the 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</w:t>
            </w:r>
            <w:r w:rsidR="005D291A"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entre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promote the spread and development of Hindi as some might consider it discrimination against other languages.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Hindi is the national language of India. However, though being the official language of India, it is used along with English.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7D58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7D58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7D58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7D58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  <w:bookmarkStart w:id="0" w:name="_GoBack"/>
            <w:bookmarkEnd w:id="0"/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7D58A9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rPr>
          <w:trHeight w:val="260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DC2843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3)   Which of the following is/are true regarding the constitutional position of Hindi language?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Hindi written in Devanagari script with the Devanagari form of numerals is to be the official language of the Union. 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It was decided that for a period of ten years from the commencement of the constitution, English language would continue to be used for all the official purposes.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rPr>
          <w:trHeight w:val="251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DC2843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4)   Which of the following is/are true regarding language of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communication in Indian polity?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Hindi communication between a Hindi and a non-Hindi state, should be accompanied by an English translation.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If one or more states want they can enter into an agreement with the Union to have language of communication to be Hindi along with English.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DC2843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5)   Whic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legislature of a state may adopt any one or more of the languages in use in the state or Hindi as the official language of that state.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proceedings of the Supreme Court are to be carried out in English or Hindi only.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6)   Parliament and State Legislatures can establish tribunals for adjudicating disputes relating 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which of the following matters?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Taxation.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Insurance.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Consumer complaints.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Rent and tenancy rights.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 and 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 and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 and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" w:history="1"/>
                  <w:r w:rsidRPr="007D58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6" w:tgtFrame="_blank" w:history="1"/>
                  <w:r w:rsidRPr="007D58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rPr>
          <w:trHeight w:val="1678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DC2843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7)   Which of the following is/are true regarding State 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dministrative Tribunals (SATs)?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Chairman of SAT is appointed by the respective State’s Governor.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Madhya Pradesh does not have SAT.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rPr>
          <w:trHeight w:val="1597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8)   Which of the following places is not a principle seat of High Court but has a regular bench of Central Administrative Tribunal (CAT)?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a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Jaipur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Chandigarh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Cuttack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Mumbai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rPr>
          <w:trHeight w:val="2263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9)   Provisions with respect to tribunals were added by which Amendment Act?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44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24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42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nd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25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10)   The 44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Amendment Act (1978) has abolished the constitutional obligation to pay compensation in regard to the compulsory acquisition of private property by the governments except in case of 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When the government acquires the property of tribals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When the government acquires the property of a minority religious institution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7D58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When the government acquires the property of a minority educational institution</w:t>
            </w:r>
          </w:p>
          <w:p w:rsidR="007D58A9" w:rsidRPr="007D58A9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5D29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None of the above</w:t>
            </w: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5D291A" w:rsidRDefault="007D58A9" w:rsidP="005D291A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11)   What is tort?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5D291A" w:rsidRPr="005D291A" w:rsidRDefault="005D291A" w:rsidP="005D291A">
            <w:pPr>
              <w:pStyle w:val="NoSpacing"/>
            </w:pPr>
            <w:r>
              <w:rPr>
                <w:b/>
              </w:rPr>
              <w:t>a</w:t>
            </w:r>
            <w:r>
              <w:t xml:space="preserve">. </w:t>
            </w:r>
            <w:r w:rsidRPr="005D291A">
              <w:t>Criminal wrong</w:t>
            </w:r>
            <w:r>
              <w:t xml:space="preserve">    </w:t>
            </w:r>
            <w:r>
              <w:rPr>
                <w:b/>
              </w:rPr>
              <w:t>b</w:t>
            </w:r>
            <w:r>
              <w:t xml:space="preserve">. </w:t>
            </w:r>
            <w:r w:rsidRPr="005D291A">
              <w:t>Civil wrong</w:t>
            </w:r>
            <w:r>
              <w:t xml:space="preserve">    </w:t>
            </w:r>
            <w:r>
              <w:rPr>
                <w:b/>
              </w:rPr>
              <w:t>c</w:t>
            </w:r>
            <w:r w:rsidRPr="005D291A">
              <w:t>. Charges of accidental death or disability</w:t>
            </w:r>
            <w:r>
              <w:t xml:space="preserve">     </w:t>
            </w:r>
            <w:r>
              <w:rPr>
                <w:b/>
              </w:rPr>
              <w:t>d</w:t>
            </w:r>
            <w:r>
              <w:t>. All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rPr>
          <w:trHeight w:val="2128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DC2843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12)   W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hich of the following is/are true 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garding suing public officials?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No criminal or civil proceedings can be started against the President and the Governors in respect of their personal acts nor can they be arrested or imprisoned.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constitution grants immunity to the President, Governors and Ministers for their official acts. 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rPr>
          <w:trHeight w:val="2497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DC2843" w:rsidRDefault="007D58A9" w:rsidP="007D58A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13)   Whic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Safeguards against any arbitrary dismissal from their posts are applicable to members of civil and defense services whether they are from state or center.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opportunity of being heard is given to a civil servant at two stages - at the inquiry stage and at the punishment stage. 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DC2843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14)   Whic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Provisions regard to All-India Services, Central Services and State Services do not apply to Jammu and Kashmir unless explicitly mentioned.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Members of the civil services of a state hold office during the pleasure of the Governor of the state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State Legislature can impose reasonable restrictions on the Fundamental Rights of public servants.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15)   Who is the Chief Protagonist of All-India Services?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7D58A9" w:rsidRPr="005D291A" w:rsidRDefault="007D58A9" w:rsidP="005D291A">
            <w:pPr>
              <w:pStyle w:val="ListParagraph"/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5D291A" w:rsidRP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 Jawaharlal Nehru                                                  </w:t>
            </w:r>
            <w:r w:rsidRP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Rajendra Prasad</w:t>
            </w:r>
          </w:p>
          <w:p w:rsidR="007D58A9" w:rsidRPr="005D291A" w:rsidRDefault="007D58A9" w:rsidP="005D291A">
            <w:pPr>
              <w:pStyle w:val="ListParagraph"/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Sardar Vallabhbhai Patel</w:t>
            </w:r>
            <w:r w:rsidR="005D291A" w:rsidRP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        </w:t>
            </w:r>
            <w:r w:rsidRP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Dr. Ambedkar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16)   Which of th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 following are State Services?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Civil Service.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Judicial Service.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Police Service.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3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7" w:history="1"/>
                  <w:r w:rsidRPr="007D58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8" w:tgtFrame="_blank" w:history="1"/>
                  <w:r w:rsidRPr="007D58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17)   Which of the 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following are Central Services?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Indian Foreign Service.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Indian Revenue Service.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Indian Postal Service.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58A9" w:rsidRPr="007D58A9" w:rsidTr="005D291A">
        <w:trPr>
          <w:trHeight w:val="2137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5D291A" w:rsidRPr="00DC2843" w:rsidRDefault="007D58A9" w:rsidP="005D291A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18)   Which of the following statement/statements is/are true regarding Pa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rt IX-B of Indian Constitution?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1)The</w:t>
            </w:r>
            <w:proofErr w:type="gramEnd"/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provisions of this part shall not apply to the multi-state co-operative societies.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2)Every</w:t>
            </w:r>
            <w:proofErr w:type="gramEnd"/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co-operative society shall file returns, within 3 months of the close of every financial year. 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="005D291A"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5D291A"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="005D291A"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5D291A"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="005D291A"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5D291A"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="005D291A" w:rsidRPr="00372C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5D291A" w:rsidRPr="00372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5D291A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5D291A" w:rsidRPr="00DC2843" w:rsidRDefault="005D291A" w:rsidP="005D291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D291A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5D291A" w:rsidRPr="00DC2843" w:rsidRDefault="005D291A" w:rsidP="005D291A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5D291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5D291A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19)   In general, no Board of Directors shall be superseded or kept under suspension for a period exceeding 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– </w:t>
            </w:r>
          </w:p>
          <w:p w:rsidR="007D58A9" w:rsidRPr="007D58A9" w:rsidRDefault="005D291A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="007D58A9"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2 months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="007D58A9"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3 months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7D58A9"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6 months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="007D58A9"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12 months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58A9" w:rsidRPr="007D58A9" w:rsidTr="007D58A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20)   Constitutional status and protection has been awarded to co-operative societies which led to changes in which of the followin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 sections of the constitution?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Fundamental Rights.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DPSPs</w:t>
            </w:r>
            <w:proofErr w:type="gramStart"/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Fundamental Duties.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A new part was added in constitution.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Only 1 and 3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Only 1, 2 and 3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Only 1, 2 and 4</w:t>
            </w:r>
            <w:r w:rsidR="005D2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7D58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D58A9" w:rsidRPr="007D58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D58A9" w:rsidRPr="007D58A9" w:rsidRDefault="007D58A9" w:rsidP="007D58A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9" w:history="1"/>
                  <w:r w:rsidR="005D291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  <w:hyperlink r:id="rId10" w:tgtFrame="_blank" w:history="1"/>
                </w:p>
              </w:tc>
            </w:tr>
          </w:tbl>
          <w:p w:rsidR="007D58A9" w:rsidRPr="007D58A9" w:rsidRDefault="007D58A9" w:rsidP="007D58A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7D58A9" w:rsidRPr="007D58A9" w:rsidRDefault="007D58A9" w:rsidP="007D58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21)   Which of the following are reasons for the 97</w:t>
      </w: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vertAlign w:val="superscript"/>
        </w:rPr>
        <w:t>th</w:t>
      </w: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 Consti</w:t>
      </w:r>
      <w:r w:rsidR="005D291A" w:rsidRPr="005D291A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tutional Amendment Act of 2011?</w:t>
      </w: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br/>
        <w:t>1) Performance in qualitative terms has not been up to the desired level.</w:t>
      </w: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br/>
        <w:t>2) Revitalize these institutions.</w:t>
      </w: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br/>
        <w:t>3) To ensure that the co-operative societies in the country function in a democratic, professional and economically stable manner.</w:t>
      </w: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br/>
        <w:t>4) Unprofessional management.</w:t>
      </w:r>
      <w:r w:rsidRPr="007D58A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7D58A9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:rsidR="007D58A9" w:rsidRPr="007D58A9" w:rsidRDefault="007D58A9" w:rsidP="007D58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a.</w:t>
      </w:r>
      <w:r w:rsidRPr="007D58A9">
        <w:rPr>
          <w:rFonts w:ascii="Helvetica" w:eastAsia="Times New Roman" w:hAnsi="Helvetica" w:cs="Helvetica"/>
          <w:color w:val="000000"/>
          <w:sz w:val="20"/>
          <w:szCs w:val="20"/>
        </w:rPr>
        <w:t> 1, 2 and 3</w:t>
      </w:r>
    </w:p>
    <w:p w:rsidR="007D58A9" w:rsidRPr="007D58A9" w:rsidRDefault="007D58A9" w:rsidP="007D58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b.</w:t>
      </w:r>
      <w:r w:rsidRPr="007D58A9">
        <w:rPr>
          <w:rFonts w:ascii="Helvetica" w:eastAsia="Times New Roman" w:hAnsi="Helvetica" w:cs="Helvetica"/>
          <w:color w:val="000000"/>
          <w:sz w:val="20"/>
          <w:szCs w:val="20"/>
        </w:rPr>
        <w:t> 2 and 4</w:t>
      </w:r>
    </w:p>
    <w:p w:rsidR="007D58A9" w:rsidRPr="007D58A9" w:rsidRDefault="007D58A9" w:rsidP="007D58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c.</w:t>
      </w:r>
      <w:r w:rsidRPr="007D58A9">
        <w:rPr>
          <w:rFonts w:ascii="Helvetica" w:eastAsia="Times New Roman" w:hAnsi="Helvetica" w:cs="Helvetica"/>
          <w:color w:val="000000"/>
          <w:sz w:val="20"/>
          <w:szCs w:val="20"/>
        </w:rPr>
        <w:t> 2 and 3</w:t>
      </w:r>
    </w:p>
    <w:p w:rsidR="007D58A9" w:rsidRPr="007D58A9" w:rsidRDefault="007D58A9" w:rsidP="007D58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D58A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d.</w:t>
      </w:r>
      <w:r w:rsidRPr="007D58A9">
        <w:rPr>
          <w:rFonts w:ascii="Helvetica" w:eastAsia="Times New Roman" w:hAnsi="Helvetica" w:cs="Helvetica"/>
          <w:color w:val="000000"/>
          <w:sz w:val="20"/>
          <w:szCs w:val="20"/>
        </w:rPr>
        <w:t> All of the above</w:t>
      </w:r>
    </w:p>
    <w:sectPr w:rsidR="007D58A9" w:rsidRPr="007D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428C9"/>
    <w:multiLevelType w:val="hybridMultilevel"/>
    <w:tmpl w:val="4E069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738A6"/>
    <w:multiLevelType w:val="hybridMultilevel"/>
    <w:tmpl w:val="F022E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11BC9"/>
    <w:multiLevelType w:val="hybridMultilevel"/>
    <w:tmpl w:val="6A5CB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A9"/>
    <w:rsid w:val="003C557D"/>
    <w:rsid w:val="005D291A"/>
    <w:rsid w:val="007D58A9"/>
    <w:rsid w:val="0084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8225"/>
  <w15:chartTrackingRefBased/>
  <w15:docId w15:val="{C51CF257-FCF8-460D-A151-280824D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8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8A9"/>
    <w:pPr>
      <w:ind w:left="720"/>
      <w:contextualSpacing/>
    </w:pPr>
  </w:style>
  <w:style w:type="paragraph" w:styleId="NoSpacing">
    <w:name w:val="No Spacing"/>
    <w:uiPriority w:val="1"/>
    <w:qFormat/>
    <w:rsid w:val="005D2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ride.com/mchoice/which-are-various-state-services-28588.aspx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eerride.com/mchoice/article-323-b-gives-list-of-tribunals-for-other-matters-28598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%20void%200;" TargetMode="External"/><Relationship Id="rId10" Type="http://schemas.openxmlformats.org/officeDocument/2006/relationships/hyperlink" Target="https://www.careerride.com/mchoice/co-operative-societies-are-now-constitutional-28584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Pasala (Cognizant)</dc:creator>
  <cp:keywords/>
  <dc:description/>
  <cp:lastModifiedBy>Sudheer, Pasala (Cognizant)</cp:lastModifiedBy>
  <cp:revision>1</cp:revision>
  <dcterms:created xsi:type="dcterms:W3CDTF">2019-08-16T09:32:00Z</dcterms:created>
  <dcterms:modified xsi:type="dcterms:W3CDTF">2019-08-16T09:52:00Z</dcterms:modified>
</cp:coreProperties>
</file>