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42" w:type="pct"/>
        <w:tblInd w:w="-453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7"/>
      </w:tblGrid>
      <w:tr w:rsidR="002D74B1" w:rsidRPr="002D74B1" w:rsidTr="002D74B1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2D74B1" w:rsidRPr="002D74B1" w:rsidRDefault="002D74B1" w:rsidP="002D74B1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1)   Which of the following are true regarding features of 5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Schedule of Constitution?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Regulations regulating money-lending to scheduled tribes in state need assent of the President of India.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Tribes Advisory Council has maximum of 20 members.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Dilip Bhuria headed the 2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nd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Commission to report on the administration of the scheduled areas and the welfare of the scheduled tribes in the states.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 2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1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2D74B1" w:rsidRPr="002D74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D74B1" w:rsidRPr="002D74B1" w:rsidRDefault="002D74B1" w:rsidP="002D74B1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D74B1" w:rsidRPr="002D74B1" w:rsidRDefault="002D74B1" w:rsidP="002D74B1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D74B1" w:rsidRPr="002D74B1" w:rsidTr="002D74B1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2D74B1" w:rsidRPr="002D74B1" w:rsidRDefault="002D74B1" w:rsidP="002D74B1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2)   W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hich of the following are true?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District Councils can make regulations to control trading with non-tribal population. 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District Council can establish and manage waterways in the district.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For Meghalaya, Governor decides applicability of acts of Parliament to autonomous regions.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There are maximum 4 nominated members in District Council.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, 4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b. 1,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2,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1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2D74B1" w:rsidRPr="002D74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D74B1" w:rsidRPr="002D74B1" w:rsidRDefault="002D74B1" w:rsidP="002D74B1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D74B1" w:rsidRPr="002D74B1" w:rsidRDefault="002D74B1" w:rsidP="002D74B1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D74B1" w:rsidRPr="002D74B1" w:rsidTr="002D74B1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2D74B1" w:rsidRPr="002D74B1" w:rsidRDefault="002D74B1" w:rsidP="002D74B1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3)   Under provisions of the 6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th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Schedule, which of the following are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 are considered Tribal Areas?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Chakma District.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Lai District.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Bodoland Territorial Areas District.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North Cachar Hills District.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5) Karbi Anglong District.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4, 5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 2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4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only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2D74B1" w:rsidRPr="002D74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D74B1" w:rsidRPr="002D74B1" w:rsidRDefault="002D74B1" w:rsidP="002D74B1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D74B1" w:rsidRPr="002D74B1" w:rsidRDefault="002D74B1" w:rsidP="002D74B1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D74B1" w:rsidRPr="002D74B1" w:rsidTr="002D74B1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2D74B1" w:rsidRPr="002D74B1" w:rsidRDefault="002D74B1" w:rsidP="002D74B1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4)   Whic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Union Territories have federal relation with the Centre.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There is no uniformity in administrative set-up of Union Territories.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An administrator is not considered head of the UT.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 1, 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1,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2D74B1" w:rsidRPr="002D74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D74B1" w:rsidRPr="002D74B1" w:rsidRDefault="002D74B1" w:rsidP="002D74B1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D74B1" w:rsidRPr="002D74B1" w:rsidRDefault="002D74B1" w:rsidP="002D74B1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D74B1" w:rsidRPr="002D74B1" w:rsidTr="002D74B1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2D74B1" w:rsidRPr="002D74B1" w:rsidRDefault="002D74B1" w:rsidP="002D74B1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5)   Which pair is correctly matched?</w:t>
            </w:r>
          </w:p>
          <w:tbl>
            <w:tblPr>
              <w:tblW w:w="117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7"/>
              <w:gridCol w:w="6388"/>
              <w:gridCol w:w="4345"/>
            </w:tblGrid>
            <w:tr w:rsidR="002D74B1" w:rsidRPr="002D74B1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1)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Delhi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Lt. Governor</w:t>
                  </w:r>
                </w:p>
              </w:tc>
            </w:tr>
            <w:tr w:rsidR="002D74B1" w:rsidRPr="002D74B1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2)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Andaman &amp; Nicobar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Administrator</w:t>
                  </w:r>
                </w:p>
              </w:tc>
            </w:tr>
            <w:tr w:rsidR="002D74B1" w:rsidRPr="002D74B1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3)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Puducherry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Administrator</w:t>
                  </w:r>
                </w:p>
              </w:tc>
            </w:tr>
            <w:tr w:rsidR="002D74B1" w:rsidRPr="002D74B1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lastRenderedPageBreak/>
                    <w:t>4)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Chandigarh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Administrator</w:t>
                  </w:r>
                </w:p>
              </w:tc>
            </w:tr>
          </w:tbl>
          <w:p w:rsidR="002D74B1" w:rsidRPr="002D74B1" w:rsidRDefault="002D74B1" w:rsidP="002D74B1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2D74B1" w:rsidRPr="002D74B1" w:rsidRDefault="002D74B1" w:rsidP="002D74B1">
            <w:pPr>
              <w:pStyle w:val="ListParagraph"/>
              <w:numPr>
                <w:ilvl w:val="0"/>
                <w:numId w:val="1"/>
              </w:num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b. 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1, 3, 4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c.  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1, 4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d.  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2D74B1" w:rsidRPr="002D74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7" w:history="1"/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8" w:tgtFrame="_blank" w:history="1"/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D74B1" w:rsidRPr="002D74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D74B1" w:rsidRPr="002D74B1" w:rsidRDefault="002D74B1" w:rsidP="002D74B1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D74B1" w:rsidRPr="002D74B1" w:rsidTr="002D74B1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2D74B1" w:rsidRPr="002D74B1" w:rsidRDefault="002D74B1" w:rsidP="002D74B1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6)   Whic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Ministry of Parliamentary Affairs is the nodal ministry for all matters of Union Territories relating to legislation.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Meetings of the HMAC are chaired by the Prime Minister.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2D74B1" w:rsidRPr="002D74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D74B1" w:rsidRPr="002D74B1" w:rsidRDefault="002D74B1" w:rsidP="002D74B1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D74B1" w:rsidRPr="002D74B1" w:rsidRDefault="002D74B1" w:rsidP="002D74B1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D74B1" w:rsidRPr="002D74B1" w:rsidTr="002D74B1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2D74B1" w:rsidRPr="002D74B1" w:rsidRDefault="002D74B1" w:rsidP="002D74B1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7)   Which UT was created last?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2D74B1" w:rsidRPr="002D74B1" w:rsidRDefault="002D74B1" w:rsidP="002D74B1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Lakshadweep</w:t>
            </w:r>
          </w:p>
          <w:p w:rsidR="002D74B1" w:rsidRPr="002D74B1" w:rsidRDefault="002D74B1" w:rsidP="002D74B1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Chandigarh</w:t>
            </w:r>
          </w:p>
          <w:p w:rsidR="002D74B1" w:rsidRPr="002D74B1" w:rsidRDefault="002D74B1" w:rsidP="002D74B1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Delhi</w:t>
            </w:r>
          </w:p>
          <w:p w:rsidR="002D74B1" w:rsidRPr="002D74B1" w:rsidRDefault="002D74B1" w:rsidP="002D74B1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Puducherry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2D74B1" w:rsidRPr="002D74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D74B1" w:rsidRPr="002D74B1" w:rsidRDefault="002D74B1" w:rsidP="002D74B1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D74B1" w:rsidRPr="002D74B1" w:rsidTr="002D74B1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2D74B1" w:rsidRPr="002D74B1" w:rsidRDefault="002D74B1" w:rsidP="002D74B1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8)   Whic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Union Territory of Puducherry was provided an assembly in 1963 and to Delhi in 1992.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Parliament can make laws on any subject of the 3 lists in case of Union Territories.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The power of Parliament to make laws on all 3 lists of Union Territories does not include Union Territory of Puducherry and Delhi.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2D74B1" w:rsidRPr="002D74B1" w:rsidRDefault="002D74B1" w:rsidP="002D74B1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2, 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2D74B1" w:rsidRPr="002D74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9" w:history="1"/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10" w:tgtFrame="_blank" w:history="1"/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2D74B1" w:rsidRPr="002D74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D74B1" w:rsidRPr="002D74B1" w:rsidRDefault="002D74B1" w:rsidP="002D74B1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D74B1" w:rsidRPr="002D74B1" w:rsidTr="002D74B1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2D74B1" w:rsidRPr="002D74B1" w:rsidRDefault="002D74B1" w:rsidP="002D74B1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9)   The legislative assembly of Delhi can make laws on any subject of the state list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except which of the following?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Trade and commerce within the state.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Land.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Public order.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Industries.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5) Police.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2D74B1" w:rsidRPr="002D74B1" w:rsidRDefault="002D74B1" w:rsidP="002D74B1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3, 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2, 4, 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  </w:t>
            </w:r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2, 3, 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</w:t>
            </w:r>
            <w:bookmarkStart w:id="0" w:name="_GoBack"/>
            <w:bookmarkEnd w:id="0"/>
            <w:r w:rsidRPr="002D74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2D74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2D74B1" w:rsidRPr="002D74B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2D74B1" w:rsidRPr="002D74B1" w:rsidRDefault="002D74B1" w:rsidP="002D74B1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1" w:history="1"/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12" w:tgtFrame="_blank" w:history="1"/>
                  <w:r w:rsidRPr="002D74B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2D74B1" w:rsidRPr="002D74B1" w:rsidRDefault="002D74B1" w:rsidP="002D74B1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866919" w:rsidRPr="002D74B1" w:rsidRDefault="00DE7967">
      <w:pPr>
        <w:rPr>
          <w:rFonts w:ascii="Arial" w:hAnsi="Arial" w:cs="Arial"/>
          <w:sz w:val="20"/>
          <w:szCs w:val="20"/>
        </w:rPr>
      </w:pPr>
    </w:p>
    <w:sectPr w:rsidR="00866919" w:rsidRPr="002D74B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4B1" w:rsidRDefault="002D74B1" w:rsidP="002D74B1">
      <w:pPr>
        <w:spacing w:after="0" w:line="240" w:lineRule="auto"/>
      </w:pPr>
      <w:r>
        <w:separator/>
      </w:r>
    </w:p>
  </w:endnote>
  <w:endnote w:type="continuationSeparator" w:id="0">
    <w:p w:rsidR="002D74B1" w:rsidRDefault="002D74B1" w:rsidP="002D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4B1" w:rsidRDefault="002D74B1" w:rsidP="002D74B1">
      <w:pPr>
        <w:spacing w:after="0" w:line="240" w:lineRule="auto"/>
      </w:pPr>
      <w:r>
        <w:separator/>
      </w:r>
    </w:p>
  </w:footnote>
  <w:footnote w:type="continuationSeparator" w:id="0">
    <w:p w:rsidR="002D74B1" w:rsidRDefault="002D74B1" w:rsidP="002D7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4B1" w:rsidRPr="002D74B1" w:rsidRDefault="002D74B1" w:rsidP="002D74B1">
    <w:pPr>
      <w:spacing w:before="150" w:after="150" w:line="405" w:lineRule="atLeast"/>
      <w:outlineLvl w:val="0"/>
      <w:rPr>
        <w:rFonts w:ascii="Helvetica" w:eastAsia="Times New Roman" w:hAnsi="Helvetica" w:cs="Helvetica"/>
        <w:color w:val="000000"/>
        <w:kern w:val="36"/>
        <w:sz w:val="39"/>
        <w:szCs w:val="39"/>
      </w:rPr>
    </w:pPr>
    <w:r w:rsidRPr="002D74B1">
      <w:rPr>
        <w:rFonts w:ascii="Helvetica" w:eastAsia="Times New Roman" w:hAnsi="Helvetica" w:cs="Helvetica"/>
        <w:color w:val="000000"/>
        <w:kern w:val="36"/>
        <w:sz w:val="39"/>
        <w:szCs w:val="39"/>
      </w:rPr>
      <w:t>Union Territories and Special Areas</w:t>
    </w:r>
  </w:p>
  <w:p w:rsidR="002D74B1" w:rsidRDefault="002D74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237F1"/>
    <w:multiLevelType w:val="hybridMultilevel"/>
    <w:tmpl w:val="C0609660"/>
    <w:lvl w:ilvl="0" w:tplc="12CC68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07001"/>
    <w:multiLevelType w:val="hybridMultilevel"/>
    <w:tmpl w:val="5E787D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B1"/>
    <w:rsid w:val="002D74B1"/>
    <w:rsid w:val="003C557D"/>
    <w:rsid w:val="0084548F"/>
    <w:rsid w:val="00D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D7093"/>
  <w15:chartTrackingRefBased/>
  <w15:docId w15:val="{26C1A94C-4B49-40C7-9546-8B8FEE9C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74B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4B1"/>
  </w:style>
  <w:style w:type="paragraph" w:styleId="Footer">
    <w:name w:val="footer"/>
    <w:basedOn w:val="Normal"/>
    <w:link w:val="FooterChar"/>
    <w:uiPriority w:val="99"/>
    <w:unhideWhenUsed/>
    <w:rsid w:val="002D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4B1"/>
  </w:style>
  <w:style w:type="character" w:customStyle="1" w:styleId="Heading1Char">
    <w:name w:val="Heading 1 Char"/>
    <w:basedOn w:val="DefaultParagraphFont"/>
    <w:link w:val="Heading1"/>
    <w:uiPriority w:val="9"/>
    <w:rsid w:val="002D74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7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eerride.com/mchoice/what-are-proper-designations-of-executive-of-uts-28414.asp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https://www.careerride.com/mchoice/what-is-jurisdiction-of-legislative-powers-of-delhi-legislature-28410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%20void%200;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areerride.com/mchoice/uts-and-legislative-power-of-the-parliament-2841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Sudheer, Pasala (Cognizant)</dc:creator>
  <cp:keywords/>
  <dc:description/>
  <cp:lastModifiedBy>Sudheer, Pasala (Cognizant)</cp:lastModifiedBy>
  <cp:revision>1</cp:revision>
  <dcterms:created xsi:type="dcterms:W3CDTF">2019-08-16T07:00:00Z</dcterms:created>
  <dcterms:modified xsi:type="dcterms:W3CDTF">2019-08-16T07:10:00Z</dcterms:modified>
</cp:coreProperties>
</file>